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Информация об организации оказания медицинской помощи при коронавирусной инфекции COVID-19 </w:t>
            </w:r>
            <w:r>
              <w:rPr>
                <w:sz w:val="20"/>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Согласно Федеральному </w:t>
      </w:r>
      <w:hyperlink w:history="0" r:id="rId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7"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20"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7167"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4"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7"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3"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36" w:tooltip="1.3. Положения об организации оказания медицинской помощи по видам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20"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21"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4075"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8662"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9312"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9325" w:tooltip="3. Клинические рекомендации">
        <w:r>
          <w:rPr>
            <w:sz w:val="20"/>
            <w:color w:val="0000ff"/>
            <w:b w:val="on"/>
          </w:rPr>
          <w:t xml:space="preserve">3</w:t>
        </w:r>
      </w:hyperlink>
      <w:hyperlink w:history="0" w:anchor="P9325"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9330"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5719"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7150"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7167"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4" w:name="P24"/>
    <w:bookmarkEnd w:id="24"/>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7" w:name="P27"/>
    <w:bookmarkEnd w:id="27"/>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1"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2"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3"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4"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15"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16"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17"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18"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19"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0"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1"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2"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3"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4" w:tooltip="Приказ Минздрава России от 12.11.2012 N 908н (ред. от 21.02.2020) &quot;Об утверждении Порядка оказания медицинской помощи по профилю &quot;детская эндокринология&quot; (Зарегистрировано в Минюсте России 20.12.2012 N 26216) {КонсультантПлюс}">
              <w:r>
                <w:rPr>
                  <w:sz w:val="20"/>
                  <w:color w:val="0000ff"/>
                </w:rPr>
                <w:t xml:space="preserve">Приказ</w:t>
              </w:r>
            </w:hyperlink>
            <w:r>
              <w:rPr>
                <w:sz w:val="20"/>
              </w:rPr>
              <w:t xml:space="preserve"> Минздрава России от 12.11.2012 N 908н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25"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26"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27"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28"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29"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0"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1"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2"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3"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4"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35"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36"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37"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38"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39"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0"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1"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2"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3"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4"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45"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46"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47"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48" w:tooltip="Приказ Минздрава России от 29.01.2016 N 38н (ред. от 21.02.2020)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49"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0"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1"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2"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3"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4"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55"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56"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57"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58"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59"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0"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1"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2"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3"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4"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65"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66"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67"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68"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6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1"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2"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01.09.2024</w:t>
              </w:r>
            </w:hyperlink>
          </w:p>
        </w:tc>
        <w:tc>
          <w:tcPr>
            <w:tcW w:w="3005" w:type="dxa"/>
          </w:tcPr>
          <w:p>
            <w:pPr>
              <w:pStyle w:val="0"/>
            </w:pPr>
            <w:hyperlink w:history="0" r:id="rId73"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4"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7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76"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7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3" w:name="P163"/>
    <w:bookmarkEnd w:id="163"/>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7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7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0"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1"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2"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4"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85"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86"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tc>
        <w:tc>
          <w:tcPr>
            <w:tcW w:w="3005" w:type="dxa"/>
          </w:tcPr>
          <w:p>
            <w:pPr>
              <w:pStyle w:val="0"/>
            </w:pPr>
            <w:hyperlink w:history="0" r:id="rId87"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88"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89"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0"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Приказ вступает в силу с </w:t>
            </w:r>
            <w:hyperlink w:history="0" r:id="rId91"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01.03.2022</w:t>
              </w:r>
            </w:hyperlink>
            <w:r>
              <w:rPr>
                <w:sz w:val="20"/>
              </w:rPr>
              <w:t xml:space="preserve"> и действует до </w:t>
            </w:r>
            <w:hyperlink w:history="0" r:id="rId92"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3"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4"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9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96"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9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98"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99"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Документ действует до </w:t>
            </w:r>
            <w:hyperlink w:history="0" r:id="rId100"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1"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2"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Порядок действует до </w:t>
            </w:r>
            <w:hyperlink w:history="0" r:id="rId103"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04"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Порядок действует до </w:t>
            </w:r>
            <w:hyperlink w:history="0" r:id="rId105"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06"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07"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Порядок действует до </w:t>
            </w:r>
            <w:hyperlink w:history="0" r:id="rId108"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09"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10"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Приказ действует до </w:t>
            </w:r>
            <w:hyperlink w:history="0" r:id="rId11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1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13"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14"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15" w:tooltip="Приказ СК России от 23.06.2021 N 97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16"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17"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18"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36" w:name="P236"/>
    <w:bookmarkEnd w:id="236"/>
    <w:p>
      <w:pPr>
        <w:pStyle w:val="2"/>
        <w:outlineLvl w:val="1"/>
        <w:jc w:val="center"/>
      </w:pPr>
      <w:r>
        <w:rPr>
          <w:sz w:val="20"/>
          <w:b w:val="on"/>
        </w:rPr>
        <w:t xml:space="preserve">1.3. Положения об организации оказания медицинской помощи по видам медицинской помощи</w:t>
      </w:r>
    </w:p>
    <w:p>
      <w:pPr>
        <w:pStyle w:val="2"/>
        <w:jc w:val="center"/>
      </w:pPr>
      <w:r>
        <w:rPr>
          <w:sz w:val="20"/>
          <w:b w:val="on"/>
        </w:rPr>
        <w:t xml:space="preserve">и иные порядки, утвержденные 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p>
            <w:pPr>
              <w:pStyle w:val="0"/>
            </w:pPr>
            <w:r>
              <w:rPr>
                <w:sz w:val="20"/>
                <w:b w:val="on"/>
              </w:rPr>
              <w:t xml:space="preserve">Внимание!</w:t>
            </w:r>
            <w:r>
              <w:rPr>
                <w:sz w:val="20"/>
              </w:rPr>
              <w:t xml:space="preserve"> При оказании первичной медико-санитарной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19"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21"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p>
            <w:pPr>
              <w:pStyle w:val="0"/>
            </w:pPr>
            <w:r>
              <w:rPr>
                <w:sz w:val="20"/>
                <w:b w:val="on"/>
              </w:rPr>
              <w:t xml:space="preserve">Внимание!</w:t>
            </w:r>
            <w:r>
              <w:rPr>
                <w:sz w:val="20"/>
              </w:rPr>
              <w:t xml:space="preserve"> При оказании специализированной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2"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3"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Документ действует до </w:t>
            </w:r>
            <w:hyperlink w:history="0" r:id="rId12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2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26"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27"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28"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Перечень медицинских показаний и противопоказаний для санаторно-курортного лечения см. </w:t>
            </w:r>
            <w:hyperlink w:history="0" r:id="rId129"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Приказ</w:t>
              </w:r>
            </w:hyperlink>
            <w:r>
              <w:rPr>
                <w:sz w:val="20"/>
              </w:rPr>
              <w:t xml:space="preserve"> Минздрава России от 28.09.2020 N 1029н</w:t>
            </w:r>
          </w:p>
          <w:p>
            <w:pPr>
              <w:pStyle w:val="0"/>
            </w:pPr>
            <w:r>
              <w:rPr>
                <w:sz w:val="20"/>
              </w:rPr>
              <w:t xml:space="preserve">При организации санаторно-курортного лечения см. </w:t>
            </w:r>
            <w:r>
              <w:rPr>
                <w:sz w:val="20"/>
              </w:rPr>
              <w:t xml:space="preserve">Порядок</w:t>
            </w:r>
            <w:r>
              <w:rPr>
                <w:sz w:val="20"/>
              </w:rPr>
              <w:t xml:space="preserve"> организации медицинской помощи по восстановительной медицине, утв. </w:t>
            </w:r>
            <w:hyperlink w:history="0" r:id="rId130"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31"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32"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3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34"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35"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36"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37"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38" w:tooltip="Приказ Минюста России от 28.12.2017 N 285 (ред. от 29.11.2023)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3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40"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4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20"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42"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43"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44"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45"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46"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47"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48"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49"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50"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51"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52"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53"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54"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55"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56"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57"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58" w:tooltip="Приказ ФСБ России от 19.05.2017 N 271 (ред. от 17.10.2023)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59"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17" w:name="P317"/>
    <w:bookmarkEnd w:id="317"/>
    <w:p>
      <w:pPr>
        <w:pStyle w:val="0"/>
        <w:spacing w:before="200" w:line-rule="auto"/>
        <w:ind w:firstLine="540"/>
        <w:jc w:val="both"/>
      </w:pPr>
      <w:r>
        <w:rPr>
          <w:sz w:val="20"/>
        </w:rPr>
        <w:t xml:space="preserve">&lt;*&gt; Документ включен в </w:t>
      </w:r>
      <w:hyperlink w:history="0" r:id="rId160" w:tooltip="Постановление Правительства РФ от 31.12.2020 N 2467 (ред. от 25.10.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spacing w:before="200" w:line-rule="auto"/>
        <w:ind w:firstLine="540"/>
        <w:jc w:val="both"/>
      </w:pPr>
      <w:r>
        <w:rPr>
          <w:sz w:val="20"/>
        </w:rPr>
        <w:t xml:space="preserve">&lt;**&gt; Документ включен в </w:t>
      </w:r>
      <w:hyperlink w:history="0" r:id="rId161" w:tooltip="Постановление Правительства РФ от 31.12.2020 N 2467 (ред. от 25.10.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jc w:val="both"/>
      </w:pPr>
      <w:r>
        <w:rPr>
          <w:sz w:val="20"/>
        </w:rPr>
      </w:r>
    </w:p>
    <w:bookmarkStart w:id="320" w:name="P320"/>
    <w:bookmarkEnd w:id="320"/>
    <w:p>
      <w:pPr>
        <w:pStyle w:val="2"/>
        <w:outlineLvl w:val="0"/>
        <w:jc w:val="center"/>
      </w:pPr>
      <w:r>
        <w:rPr>
          <w:sz w:val="20"/>
          <w:b w:val="on"/>
        </w:rPr>
        <w:t xml:space="preserve">2. Стандарты медицинской помощи</w:t>
      </w:r>
    </w:p>
    <w:bookmarkStart w:id="321" w:name="P321"/>
    <w:bookmarkEnd w:id="321"/>
    <w:p>
      <w:pPr>
        <w:pStyle w:val="2"/>
        <w:spacing w:before="200" w:line-rule="auto"/>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62"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первичной медико-санитарной помощи детям при шигеллезе (дизентерии) легкой степени тяжести</w:t>
            </w:r>
          </w:p>
        </w:tc>
        <w:tc>
          <w:tcPr>
            <w:tcW w:w="3600" w:type="dxa"/>
          </w:tcPr>
          <w:p>
            <w:pPr>
              <w:pStyle w:val="0"/>
            </w:pPr>
            <w:r>
              <w:rPr>
                <w:sz w:val="20"/>
              </w:rPr>
              <w:t xml:space="preserve">A03.0 Шигеллез, вызванный Shigella dysenteriae</w:t>
            </w:r>
          </w:p>
          <w:p>
            <w:pPr>
              <w:pStyle w:val="0"/>
            </w:pPr>
            <w:r>
              <w:rPr>
                <w:sz w:val="20"/>
              </w:rPr>
              <w:t xml:space="preserve">A03.1 Шигеллез, вызванный Shigella flexneri</w:t>
            </w:r>
          </w:p>
          <w:p>
            <w:pPr>
              <w:pStyle w:val="0"/>
            </w:pPr>
            <w:r>
              <w:rPr>
                <w:sz w:val="20"/>
              </w:rPr>
              <w:t xml:space="preserve">A03.2 Шигеллез, вызванный Shigella boydii</w:t>
            </w:r>
          </w:p>
          <w:p>
            <w:pPr>
              <w:pStyle w:val="0"/>
            </w:pPr>
            <w:r>
              <w:rPr>
                <w:sz w:val="20"/>
              </w:rPr>
              <w:t xml:space="preserve">A03.3 Шигеллез, вызванный Shigella sonnei</w:t>
            </w:r>
          </w:p>
          <w:p>
            <w:pPr>
              <w:pStyle w:val="0"/>
            </w:pPr>
            <w:r>
              <w:rPr>
                <w:sz w:val="20"/>
              </w:rPr>
              <w:t xml:space="preserve">A03.9 Шигеллез неуточненный</w:t>
            </w:r>
          </w:p>
        </w:tc>
        <w:tc>
          <w:tcPr>
            <w:tcW w:w="1247" w:type="dxa"/>
          </w:tcPr>
          <w:p>
            <w:pPr>
              <w:pStyle w:val="0"/>
            </w:pPr>
            <w:r>
              <w:rPr>
                <w:sz w:val="20"/>
              </w:rPr>
              <w:t xml:space="preserve">дети</w:t>
            </w:r>
          </w:p>
        </w:tc>
        <w:tc>
          <w:tcPr>
            <w:tcW w:w="2948" w:type="dxa"/>
          </w:tcPr>
          <w:p>
            <w:pPr>
              <w:pStyle w:val="0"/>
            </w:pPr>
            <w:hyperlink w:history="0" r:id="rId163" w:tooltip="Приказ Минздрава России от 24.12.2012 N 1468н &quot;Об утверждении стандарта первичной медико-санитарной помощи детям при шигеллезе (дизентерии) легкой степени тяжести&quot; (Зарегистрировано в Минюсте России 14.02.2013 N 27096) {КонсультантПлюс}">
              <w:r>
                <w:rPr>
                  <w:sz w:val="20"/>
                  <w:color w:val="0000ff"/>
                </w:rPr>
                <w:t xml:space="preserve">Приказ</w:t>
              </w:r>
            </w:hyperlink>
            <w:r>
              <w:rPr>
                <w:sz w:val="20"/>
              </w:rPr>
              <w:t xml:space="preserve"> Минздрава России от 24.12.2012 N 1468н</w:t>
            </w:r>
          </w:p>
        </w:tc>
      </w:tr>
      <w:tr>
        <w:tc>
          <w:tcPr>
            <w:tcW w:w="2762" w:type="dxa"/>
          </w:tcPr>
          <w:p>
            <w:pPr>
              <w:pStyle w:val="0"/>
            </w:pPr>
            <w:r>
              <w:rPr>
                <w:sz w:val="20"/>
              </w:rPr>
              <w:t xml:space="preserve">Cтандарт первичной медико-санитарной помощи детям при кампилобактериозе легкой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2948" w:type="dxa"/>
          </w:tcPr>
          <w:p>
            <w:pPr>
              <w:pStyle w:val="0"/>
            </w:pPr>
            <w:hyperlink w:history="0" r:id="rId164" w:tooltip="Приказ Минздрава России от 09.11.2012 N 871н &quot;Об утверждении стандарта первичной медико-санитарной помощи детям при кампилобактериозе легкой степени тяжести&quot; (Зарегистрировано в Минюсте России 23.01.2013 N 26687) {КонсультантПлюс}">
              <w:r>
                <w:rPr>
                  <w:sz w:val="20"/>
                  <w:color w:val="0000ff"/>
                </w:rPr>
                <w:t xml:space="preserve">Приказ</w:t>
              </w:r>
            </w:hyperlink>
            <w:r>
              <w:rPr>
                <w:sz w:val="20"/>
              </w:rPr>
              <w:t xml:space="preserve"> Минздрава России от 09.11.2012 N 871н</w:t>
            </w:r>
          </w:p>
        </w:tc>
      </w:tr>
      <w:tr>
        <w:tc>
          <w:tcPr>
            <w:tcW w:w="2762" w:type="dxa"/>
          </w:tcPr>
          <w:p>
            <w:pPr>
              <w:pStyle w:val="0"/>
            </w:pPr>
            <w:r>
              <w:rPr>
                <w:sz w:val="20"/>
              </w:rPr>
              <w:t xml:space="preserve">Cтандарт первичной медико-санитарной помощи детям при псевдотуберкулезе, иерсиниозе легкой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2948" w:type="dxa"/>
          </w:tcPr>
          <w:p>
            <w:pPr>
              <w:pStyle w:val="0"/>
            </w:pPr>
            <w:hyperlink w:history="0" r:id="rId165" w:tooltip="Приказ Минздрава России от 09.11.2013 N 870н &quot;Об утверждении стандарта первичной медико-санитарной помощи детям при псевдотуберкулезе, иерсиниозе легкой степени тяжести&quot; (Зарегистрировано в Минюсте России 27.02.2013 N 27356) {КонсультантПлюс}">
              <w:r>
                <w:rPr>
                  <w:sz w:val="20"/>
                  <w:color w:val="0000ff"/>
                </w:rPr>
                <w:t xml:space="preserve">Приказ</w:t>
              </w:r>
            </w:hyperlink>
            <w:r>
              <w:rPr>
                <w:sz w:val="20"/>
              </w:rPr>
              <w:t xml:space="preserve"> Минздрава России от 09.11.2012 N 870н</w:t>
            </w:r>
          </w:p>
        </w:tc>
      </w:tr>
      <w:tr>
        <w:tc>
          <w:tcPr>
            <w:tcW w:w="2762" w:type="dxa"/>
          </w:tcPr>
          <w:p>
            <w:pPr>
              <w:pStyle w:val="0"/>
            </w:pPr>
            <w:r>
              <w:rPr>
                <w:sz w:val="20"/>
              </w:rPr>
              <w:t xml:space="preserve">Cтандарт первичной медико-санитарной помощи детям при острых кишечных инфекциях и пищевых отравлениях легкой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 [Clostridium welchii]</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66" w:tooltip="Приказ Минздрава России от 09.11.2012 N 869н &quot;Об утверждении стандарта первичной медико-санитарной помощи детям при острых кишечных инфекциях и пищевых отравлениях легкой степени тяжести&quot; (Зарегистрировано в Минюсте России 14.03.2013 N 27694) {КонсультантПлюс}">
              <w:r>
                <w:rPr>
                  <w:sz w:val="20"/>
                  <w:color w:val="0000ff"/>
                </w:rPr>
                <w:t xml:space="preserve">Приказ</w:t>
              </w:r>
            </w:hyperlink>
            <w:r>
              <w:rPr>
                <w:sz w:val="20"/>
              </w:rPr>
              <w:t xml:space="preserve"> Минздрава России от 09.11.2012 N 869н</w:t>
            </w:r>
          </w:p>
        </w:tc>
      </w:tr>
      <w:tr>
        <w:tc>
          <w:tcPr>
            <w:tcW w:w="2762" w:type="dxa"/>
          </w:tcPr>
          <w:p>
            <w:pPr>
              <w:pStyle w:val="0"/>
            </w:pPr>
            <w:r>
              <w:rPr>
                <w:sz w:val="20"/>
              </w:rPr>
              <w:t xml:space="preserve">Cтандарт первичной медико-санитарной помощи детям при диарее и гастроэнтерите предположительно инфекционной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67" w:tooltip="Приказ Минздрава России от 09.11.2012 N 714н &quot;Об утверждении стандарта первичной медико-санитарной помощи детям при диарее и гастроэнтерите предположительно инфекционной этиологии легкой степени тяжести&quot; (Зарегистрировано в Минюсте России 15.02.2013 N 27122) {КонсультантПлюс}">
              <w:r>
                <w:rPr>
                  <w:sz w:val="20"/>
                  <w:color w:val="0000ff"/>
                </w:rPr>
                <w:t xml:space="preserve">Приказ</w:t>
              </w:r>
            </w:hyperlink>
            <w:r>
              <w:rPr>
                <w:sz w:val="20"/>
              </w:rPr>
              <w:t xml:space="preserve"> Минздрава России от 09.11.2012 N 714н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6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69"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взрослым при туберкулезе (1-й или 3-й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w:t>
            </w:r>
          </w:p>
          <w:p>
            <w:pPr>
              <w:pStyle w:val="0"/>
            </w:pPr>
            <w:r>
              <w:rPr>
                <w:sz w:val="20"/>
              </w:rPr>
              <w:t xml:space="preserve">A17.1 Менингеальная туберкулема</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170" w:tooltip="Приказ Минздрава России от 08.10.2020 N 1073н &quot;Об утверждении стандарта медицинской помощи взрослым при туберкулезе (1-й или 3-й режим химиотерапии)&quot; (Зарегистрировано в Минюсте России 13.01.2021 N 62064) {КонсультантПлюс}">
              <w:r>
                <w:rPr>
                  <w:sz w:val="20"/>
                  <w:color w:val="0000ff"/>
                </w:rPr>
                <w:t xml:space="preserve">Приказ</w:t>
              </w:r>
            </w:hyperlink>
            <w:r>
              <w:rPr>
                <w:sz w:val="20"/>
              </w:rPr>
              <w:t xml:space="preserve"> Минздрава России от 08.10.2020 N 1073н</w:t>
            </w:r>
          </w:p>
        </w:tc>
      </w:tr>
      <w:tr>
        <w:tc>
          <w:tcPr>
            <w:tcW w:w="2762" w:type="dxa"/>
          </w:tcPr>
          <w:p>
            <w:pPr>
              <w:pStyle w:val="0"/>
            </w:pPr>
            <w:r>
              <w:rPr>
                <w:sz w:val="20"/>
              </w:rPr>
              <w:t xml:space="preserve">Cтандарт первичной медико-санитарной помощи при туберкулезе костей и суставов</w:t>
            </w:r>
          </w:p>
        </w:tc>
        <w:tc>
          <w:tcPr>
            <w:tcW w:w="3600" w:type="dxa"/>
          </w:tcPr>
          <w:p>
            <w:pPr>
              <w:pStyle w:val="0"/>
            </w:pPr>
            <w:r>
              <w:rPr>
                <w:sz w:val="20"/>
              </w:rPr>
              <w:t xml:space="preserve">A18.0 Туберкулез костей и суставов</w:t>
            </w:r>
          </w:p>
        </w:tc>
        <w:tc>
          <w:tcPr>
            <w:tcW w:w="1247" w:type="dxa"/>
          </w:tcPr>
          <w:p>
            <w:pPr>
              <w:pStyle w:val="0"/>
            </w:pPr>
            <w:r>
              <w:rPr>
                <w:sz w:val="20"/>
              </w:rPr>
              <w:t xml:space="preserve">взрослые</w:t>
            </w:r>
          </w:p>
        </w:tc>
        <w:tc>
          <w:tcPr>
            <w:tcW w:w="2948" w:type="dxa"/>
          </w:tcPr>
          <w:p>
            <w:pPr>
              <w:pStyle w:val="0"/>
            </w:pPr>
            <w:hyperlink w:history="0" r:id="rId171" w:tooltip="Приказ Минздрава России от 09.11.2012 N 744н &quot;Об утверждении стандарта первичной медико-санитарной помощи при туберкулезе костей и суставов&quot; (Зарегистрировано в Минюсте России 21.02.2013 N 27252) {КонсультантПлюс}">
              <w:r>
                <w:rPr>
                  <w:sz w:val="20"/>
                  <w:color w:val="0000ff"/>
                </w:rPr>
                <w:t xml:space="preserve">Приказ</w:t>
              </w:r>
            </w:hyperlink>
            <w:r>
              <w:rPr>
                <w:sz w:val="20"/>
              </w:rPr>
              <w:t xml:space="preserve"> Минздрава России от 09.11.2012 N 744н</w:t>
            </w:r>
          </w:p>
        </w:tc>
      </w:tr>
      <w:tr>
        <w:tc>
          <w:tcPr>
            <w:tcW w:w="2762" w:type="dxa"/>
          </w:tcPr>
          <w:p>
            <w:pPr>
              <w:pStyle w:val="0"/>
            </w:pPr>
            <w:r>
              <w:rPr>
                <w:sz w:val="20"/>
              </w:rPr>
              <w:t xml:space="preserve">Cтандарт первичной медико-санитарной помощи детям при коклюше легкой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2948" w:type="dxa"/>
          </w:tcPr>
          <w:p>
            <w:pPr>
              <w:pStyle w:val="0"/>
            </w:pPr>
            <w:hyperlink w:history="0" r:id="rId172" w:tooltip="Приказ Минздрава России от 09.11.2012 N 797н &quot;Об утверждении стандарта первичной медико-санитарной помощи детям при коклюше легкой степени тяжести&quot; (Зарегистрировано в Минюсте России 19.02.2013 N 27196) {КонсультантПлюс}">
              <w:r>
                <w:rPr>
                  <w:sz w:val="20"/>
                  <w:color w:val="0000ff"/>
                </w:rPr>
                <w:t xml:space="preserve">Приказ</w:t>
              </w:r>
            </w:hyperlink>
            <w:r>
              <w:rPr>
                <w:sz w:val="20"/>
              </w:rPr>
              <w:t xml:space="preserve"> Минздрава России от 09.11.2012 N 797н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 - 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173"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4"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5"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76"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77"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78"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79"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80"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81"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82"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183"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184"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185"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186"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187"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188"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189"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190"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191"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первичной медико-санитарной помощи при контагиозном моллюске</w:t>
            </w:r>
          </w:p>
        </w:tc>
        <w:tc>
          <w:tcPr>
            <w:tcW w:w="3600" w:type="dxa"/>
          </w:tcPr>
          <w:p>
            <w:pPr>
              <w:pStyle w:val="0"/>
            </w:pPr>
            <w:r>
              <w:rPr>
                <w:sz w:val="20"/>
              </w:rPr>
              <w:t xml:space="preserve">B08.1 Контагиозный моллюск</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92" w:tooltip="Приказ Минздрава России от 28.12.2012 N 1617н &quot;Об утверждении стандарта первичной медико-санитарной помощи при контагиозном моллюске&quot; (Зарегистрировано в Минюсте России 25.02.2013 N 27295) {КонсультантПлюс}">
              <w:r>
                <w:rPr>
                  <w:sz w:val="20"/>
                  <w:color w:val="0000ff"/>
                </w:rPr>
                <w:t xml:space="preserve">Приказ</w:t>
              </w:r>
            </w:hyperlink>
            <w:r>
              <w:rPr>
                <w:sz w:val="20"/>
              </w:rPr>
              <w:t xml:space="preserve"> Минздрава России от 28.12.2012 N 1617н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193"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194"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195"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196"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197"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Cтандарт первичной медико-санитарной помощи детям при инфекционном мононуклеозе легкой степени тяжести</w:t>
            </w:r>
          </w:p>
        </w:tc>
        <w:tc>
          <w:tcPr>
            <w:tcW w:w="3600" w:type="dxa"/>
          </w:tcPr>
          <w:p>
            <w:pPr>
              <w:pStyle w:val="0"/>
            </w:pPr>
            <w:r>
              <w:rPr>
                <w:sz w:val="20"/>
              </w:rPr>
              <w:t xml:space="preserve">B27.0 Мононуклеоз, вызванный гамма - 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2948" w:type="dxa"/>
          </w:tcPr>
          <w:p>
            <w:pPr>
              <w:pStyle w:val="0"/>
            </w:pPr>
            <w:hyperlink w:history="0" r:id="rId198" w:tooltip="Приказ Минздрава России от 09.11.2012 N 796н &quot;Об утверждении стандарта первичной медико-санитарной помощи детям при инфекционном мононуклеозе легкой степени тяжести&quot; (Зарегистрировано в Минюсте России 18.02.2013 N 27142) {КонсультантПлюс}">
              <w:r>
                <w:rPr>
                  <w:sz w:val="20"/>
                  <w:color w:val="0000ff"/>
                </w:rPr>
                <w:t xml:space="preserve">Приказ</w:t>
              </w:r>
            </w:hyperlink>
            <w:r>
              <w:rPr>
                <w:sz w:val="20"/>
              </w:rPr>
              <w:t xml:space="preserve"> Минздрава России от 09.11.2012 N 796н</w:t>
            </w:r>
          </w:p>
        </w:tc>
      </w:tr>
      <w:tr>
        <w:tc>
          <w:tcPr>
            <w:tcW w:w="2762" w:type="dxa"/>
          </w:tcPr>
          <w:p>
            <w:pPr>
              <w:pStyle w:val="0"/>
            </w:pPr>
            <w:r>
              <w:rPr>
                <w:sz w:val="20"/>
              </w:rPr>
              <w:t xml:space="preserve">Cтандарт первичной медико-санитарной помощи при кандидозе кожи и ногтей</w:t>
            </w:r>
          </w:p>
        </w:tc>
        <w:tc>
          <w:tcPr>
            <w:tcW w:w="3600" w:type="dxa"/>
          </w:tcPr>
          <w:p>
            <w:pPr>
              <w:pStyle w:val="0"/>
            </w:pPr>
            <w:r>
              <w:rPr>
                <w:sz w:val="20"/>
              </w:rPr>
              <w:t xml:space="preserve">B37.2 Кандидоз кожи и ногтей</w:t>
            </w:r>
          </w:p>
        </w:tc>
        <w:tc>
          <w:tcPr>
            <w:tcW w:w="1247" w:type="dxa"/>
          </w:tcPr>
          <w:p>
            <w:pPr>
              <w:pStyle w:val="0"/>
            </w:pPr>
            <w:r>
              <w:rPr>
                <w:sz w:val="20"/>
              </w:rPr>
              <w:t xml:space="preserve">взрослые</w:t>
            </w:r>
          </w:p>
        </w:tc>
        <w:tc>
          <w:tcPr>
            <w:tcW w:w="2948" w:type="dxa"/>
          </w:tcPr>
          <w:p>
            <w:pPr>
              <w:pStyle w:val="0"/>
            </w:pPr>
            <w:hyperlink w:history="0" r:id="rId199" w:tooltip="Приказ Минздрава России от 28.12.2012 N 1586н &quot;Об утверждении стандарта первичной медико-санитарной помощи при кандидозе кожи и ногтей&quot; (Зарегистрировано в Минюсте России 14.02.2013 N 27077) {КонсультантПлюс}">
              <w:r>
                <w:rPr>
                  <w:sz w:val="20"/>
                  <w:color w:val="0000ff"/>
                </w:rPr>
                <w:t xml:space="preserve">Приказ</w:t>
              </w:r>
            </w:hyperlink>
            <w:r>
              <w:rPr>
                <w:sz w:val="20"/>
              </w:rPr>
              <w:t xml:space="preserve"> Минздрава России от 28.12.2012 N 1586н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00"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01"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0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0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04"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05"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0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08"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09"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10"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13"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15"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16"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17"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26"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29"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30"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первичной медико-санитарной помощи при злокачественных новообразованиях печени и внутрипеченочных желчных протоков I - IV стадии (обследование при проведении диспансерного наблюдения)</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20.12.2012 N 1122н &quot;Об утверждении стандарта первичной медико-санитарной помощи при злокачественном новообразовании печени и внутрипеченочных желчных протоков I-IV стадии (обследование при проведении диспансерного наблюдения)&quot; (Зарегистрировано в Минюсте России 02.04.2013 N 27971) {КонсультантПлюс}">
              <w:r>
                <w:rPr>
                  <w:sz w:val="20"/>
                  <w:color w:val="0000ff"/>
                </w:rPr>
                <w:t xml:space="preserve">Приказ</w:t>
              </w:r>
            </w:hyperlink>
            <w:r>
              <w:rPr>
                <w:sz w:val="20"/>
              </w:rPr>
              <w:t xml:space="preserve"> Минздрава России от 20.12.2012 N 1122н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49"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50"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первичной медико-санитарной помощи детям при глиобластоме</w:t>
            </w:r>
          </w:p>
        </w:tc>
        <w:tc>
          <w:tcPr>
            <w:tcW w:w="3600" w:type="dxa"/>
          </w:tcPr>
          <w:p>
            <w:pPr>
              <w:pStyle w:val="0"/>
            </w:pPr>
            <w:r>
              <w:rPr>
                <w:sz w:val="20"/>
              </w:rPr>
              <w:t xml:space="preserve">C71.0 Большого мозга, кроме долей и желудочков</w:t>
            </w:r>
          </w:p>
          <w:p>
            <w:pPr>
              <w:pStyle w:val="0"/>
            </w:pPr>
            <w:r>
              <w:rPr>
                <w:sz w:val="20"/>
              </w:rPr>
              <w:t xml:space="preserve">C71.1 Лобной доли</w:t>
            </w:r>
          </w:p>
          <w:p>
            <w:pPr>
              <w:pStyle w:val="0"/>
            </w:pPr>
            <w:r>
              <w:rPr>
                <w:sz w:val="20"/>
              </w:rPr>
              <w:t xml:space="preserve">C71.2 Височной доли</w:t>
            </w:r>
          </w:p>
          <w:p>
            <w:pPr>
              <w:pStyle w:val="0"/>
            </w:pPr>
            <w:r>
              <w:rPr>
                <w:sz w:val="20"/>
              </w:rPr>
              <w:t xml:space="preserve">C71.3 Теменной доли</w:t>
            </w:r>
          </w:p>
          <w:p>
            <w:pPr>
              <w:pStyle w:val="0"/>
            </w:pPr>
            <w:r>
              <w:rPr>
                <w:sz w:val="20"/>
              </w:rPr>
              <w:t xml:space="preserve">C71.4 Затылочной доли</w:t>
            </w:r>
          </w:p>
          <w:p>
            <w:pPr>
              <w:pStyle w:val="0"/>
            </w:pPr>
            <w:r>
              <w:rPr>
                <w:sz w:val="20"/>
              </w:rPr>
              <w:t xml:space="preserve">C71.5 Желудочка мозга</w:t>
            </w:r>
          </w:p>
          <w:p>
            <w:pPr>
              <w:pStyle w:val="0"/>
            </w:pPr>
            <w:r>
              <w:rPr>
                <w:sz w:val="20"/>
              </w:rPr>
              <w:t xml:space="preserve">C71.6 Мозжечка</w:t>
            </w:r>
          </w:p>
          <w:p>
            <w:pPr>
              <w:pStyle w:val="0"/>
            </w:pPr>
            <w:r>
              <w:rPr>
                <w:sz w:val="20"/>
              </w:rPr>
              <w:t xml:space="preserve">C71.7 Ствола мозга</w:t>
            </w:r>
          </w:p>
          <w:p>
            <w:pPr>
              <w:pStyle w:val="0"/>
            </w:pPr>
            <w:r>
              <w:rPr>
                <w:sz w:val="20"/>
              </w:rPr>
              <w:t xml:space="preserve">C71.8 Поражение, выходящее за пределы одной и более вышеуказанных локализаций головного мозга</w:t>
            </w:r>
          </w:p>
          <w:p>
            <w:pPr>
              <w:pStyle w:val="0"/>
            </w:pPr>
            <w:r>
              <w:rPr>
                <w:sz w:val="20"/>
              </w:rPr>
              <w:t xml:space="preserve">C72.0 Спинного мозга</w:t>
            </w:r>
          </w:p>
          <w:p>
            <w:pPr>
              <w:pStyle w:val="0"/>
            </w:pPr>
            <w:r>
              <w:rPr>
                <w:sz w:val="20"/>
              </w:rPr>
              <w:t xml:space="preserve">C72.1 Конского хвоста</w:t>
            </w:r>
          </w:p>
        </w:tc>
        <w:tc>
          <w:tcPr>
            <w:tcW w:w="1247" w:type="dxa"/>
          </w:tcPr>
          <w:p>
            <w:pPr>
              <w:pStyle w:val="0"/>
            </w:pPr>
            <w:r>
              <w:rPr>
                <w:sz w:val="20"/>
              </w:rPr>
              <w:t xml:space="preserve">дети</w:t>
            </w:r>
          </w:p>
        </w:tc>
        <w:tc>
          <w:tcPr>
            <w:tcW w:w="2948" w:type="dxa"/>
          </w:tcPr>
          <w:p>
            <w:pPr>
              <w:pStyle w:val="0"/>
            </w:pPr>
            <w:hyperlink w:history="0" r:id="rId358" w:tooltip="Приказ Минздрава России от 24.12.2012 N 1494н &quot;Об утверждении стандарта первичной медико-санитарной помощи детям при глиобластоме&quot; (Зарегистрировано в Минюсте России 01.03.2013 N 27417) {КонсультантПлюс}">
              <w:r>
                <w:rPr>
                  <w:sz w:val="20"/>
                  <w:color w:val="0000ff"/>
                </w:rPr>
                <w:t xml:space="preserve">Приказ</w:t>
              </w:r>
            </w:hyperlink>
            <w:r>
              <w:rPr>
                <w:sz w:val="20"/>
              </w:rPr>
              <w:t xml:space="preserve"> Минздрава России от 24.12.2012 N 1494н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стандартного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1" w:tooltip="Приказ Минздрава России от 29.12.2012 N 1738н &quot;Об утверждении стандарта первичной медико-санитарной помощи детям при лимфобластной неходжкинской лимфоме (группа стандартного риска)&quot; (Зарегистрировано в Минюсте России 25.03.2013 N 27863) {КонсультантПлюс}">
              <w:r>
                <w:rPr>
                  <w:sz w:val="20"/>
                  <w:color w:val="0000ff"/>
                </w:rPr>
                <w:t xml:space="preserve">Приказ</w:t>
              </w:r>
            </w:hyperlink>
            <w:r>
              <w:rPr>
                <w:sz w:val="20"/>
              </w:rPr>
              <w:t xml:space="preserve"> Минздрава России от 29.12.2012 N 1738н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среднего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2" w:tooltip="Приказ Минздрава России от 29.12.2012 N 1754н &quot;Об утверждении стандарта первичной медико-санитарной помощи детям при лимфобластной неходжкинской лимфоме (группа высокого риска)&quot; (Зарегистрировано в Минюсте России 01.04.2013 N 27953) {КонсультантПлюс}">
              <w:r>
                <w:rPr>
                  <w:sz w:val="20"/>
                  <w:color w:val="0000ff"/>
                </w:rPr>
                <w:t xml:space="preserve">Приказ</w:t>
              </w:r>
            </w:hyperlink>
            <w:r>
              <w:rPr>
                <w:sz w:val="20"/>
              </w:rPr>
              <w:t xml:space="preserve"> Минздрава России от 29.12.2012 N 1754н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высокого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73" w:tooltip="Приказ Минздрава России от 29.12.2012 N 1753н &quot;Об утверждении стандарта первичной медико-санитарной помощи детям при лимфобластной неходжкинской лимфоме (группа среднего риска)&quot; (Зарегистрировано в Минюсте России 29.03.2013 N 27922) {КонсультантПлюс}">
              <w:r>
                <w:rPr>
                  <w:sz w:val="20"/>
                  <w:color w:val="0000ff"/>
                </w:rPr>
                <w:t xml:space="preserve">Приказ</w:t>
              </w:r>
            </w:hyperlink>
            <w:r>
              <w:rPr>
                <w:sz w:val="20"/>
              </w:rPr>
              <w:t xml:space="preserve"> Минздрава России от 29.12.2012 N 1753н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первичной медико-санитарной помощи детям при остром лимфобластном лейкозе стандартного риска (поддерживающая терапия)</w:t>
            </w:r>
          </w:p>
        </w:tc>
        <w:tc>
          <w:tcPr>
            <w:tcW w:w="3600" w:type="dxa"/>
          </w:tcPr>
          <w:p>
            <w:pPr>
              <w:pStyle w:val="0"/>
            </w:pPr>
            <w:r>
              <w:rPr>
                <w:sz w:val="20"/>
              </w:rPr>
              <w:t xml:space="preserve">C91.0 Множественная миелома</w:t>
            </w:r>
          </w:p>
        </w:tc>
        <w:tc>
          <w:tcPr>
            <w:tcW w:w="1247" w:type="dxa"/>
          </w:tcPr>
          <w:p>
            <w:pPr>
              <w:pStyle w:val="0"/>
            </w:pPr>
            <w:r>
              <w:rPr>
                <w:sz w:val="20"/>
              </w:rPr>
              <w:t xml:space="preserve">дети</w:t>
            </w:r>
          </w:p>
        </w:tc>
        <w:tc>
          <w:tcPr>
            <w:tcW w:w="2948" w:type="dxa"/>
          </w:tcPr>
          <w:p>
            <w:pPr>
              <w:pStyle w:val="0"/>
            </w:pPr>
            <w:hyperlink w:history="0" r:id="rId376" w:tooltip="Приказ Минздрава России от 24.12.2012 N 1454н &quot;Об утверждении стандарта первичной медико-санитарной помощи детям при остром лимфобластном лейкозе стандартного риска (поддерживающая терапия)&quot; (Зарегистрировано в Минюсте России 13.03.2013 N 27633) {КонсультантПлюс}">
              <w:r>
                <w:rPr>
                  <w:sz w:val="20"/>
                  <w:color w:val="0000ff"/>
                </w:rPr>
                <w:t xml:space="preserve">Приказ</w:t>
              </w:r>
            </w:hyperlink>
            <w:r>
              <w:rPr>
                <w:sz w:val="20"/>
              </w:rPr>
              <w:t xml:space="preserve"> Минздрава России от 24.12.2012 N 1454н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 Не вступил в силу {КонсультантПлюс}">
              <w:r>
                <w:rPr>
                  <w:sz w:val="20"/>
                  <w:color w:val="0000ff"/>
                </w:rPr>
                <w:t xml:space="preserve">Приказ</w:t>
              </w:r>
            </w:hyperlink>
            <w:r>
              <w:rPr>
                <w:sz w:val="20"/>
              </w:rPr>
              <w:t xml:space="preserve"> Минздрава России от 26.10.2023 N 578н</w:t>
            </w:r>
          </w:p>
          <w:p>
            <w:pPr>
              <w:pStyle w:val="0"/>
            </w:pPr>
            <w:r>
              <w:rPr>
                <w:sz w:val="20"/>
                <w:b w:val="on"/>
              </w:rPr>
              <w:t xml:space="preserve">Внимание!</w:t>
            </w:r>
            <w:r>
              <w:rPr>
                <w:sz w:val="20"/>
              </w:rPr>
              <w:t xml:space="preserve"> Документ вступает в силу с </w:t>
            </w:r>
            <w:hyperlink w:history="0" r:id="rId381"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 Не вступил в силу {КонсультантПлюс}">
              <w:r>
                <w:rPr>
                  <w:sz w:val="20"/>
                  <w:color w:val="0000ff"/>
                </w:rPr>
                <w:t xml:space="preserve">01.01.2024</w:t>
              </w:r>
            </w:hyperlink>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382"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383"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386"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первичной медико-санитарной помощи детям при B12-дефицитной анемии (при неустранимой причине дефицита витамина B12)</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2948" w:type="dxa"/>
          </w:tcPr>
          <w:p>
            <w:pPr>
              <w:pStyle w:val="0"/>
            </w:pPr>
            <w:hyperlink w:history="0" r:id="rId387" w:tooltip="Приказ Минздрава России от 24.12.2012 N 1372н &quot;Об утверждении стандарта первичной медико-санитарной помощи детям при B12-дефицитной анемии (при неустранимой причине дефицита витамина B12)&quot; (Зарегистрировано в Минюсте России 07.02.2013 N 26910) {КонсультантПлюс}">
              <w:r>
                <w:rPr>
                  <w:sz w:val="20"/>
                  <w:color w:val="0000ff"/>
                </w:rPr>
                <w:t xml:space="preserve">Приказ</w:t>
              </w:r>
            </w:hyperlink>
            <w:r>
              <w:rPr>
                <w:sz w:val="20"/>
              </w:rPr>
              <w:t xml:space="preserve"> Минздрава России от 24.12.2012 N 1372н</w:t>
            </w:r>
          </w:p>
        </w:tc>
      </w:tr>
      <w:tr>
        <w:tc>
          <w:tcPr>
            <w:tcW w:w="2762" w:type="dxa"/>
          </w:tcPr>
          <w:p>
            <w:pPr>
              <w:pStyle w:val="0"/>
            </w:pPr>
            <w:r>
              <w:rPr>
                <w:sz w:val="20"/>
              </w:rPr>
              <w:t xml:space="preserve">Стандарт первичной медико-санитарной помощи детям при B12-дефицитной анемии (при устранимой причине дефицита витамина B12)</w:t>
            </w:r>
          </w:p>
        </w:tc>
        <w:tc>
          <w:tcPr>
            <w:tcW w:w="3600" w:type="dxa"/>
          </w:tcPr>
          <w:p>
            <w:pPr>
              <w:pStyle w:val="0"/>
            </w:pPr>
            <w:r>
              <w:rPr>
                <w:sz w:val="20"/>
              </w:rPr>
              <w:t xml:space="preserve">D51.2 Дефицит транскобаламина II</w:t>
            </w:r>
          </w:p>
        </w:tc>
        <w:tc>
          <w:tcPr>
            <w:tcW w:w="1247" w:type="dxa"/>
          </w:tcPr>
          <w:p>
            <w:pPr>
              <w:pStyle w:val="0"/>
            </w:pPr>
            <w:r>
              <w:rPr>
                <w:sz w:val="20"/>
              </w:rPr>
              <w:t xml:space="preserve">дети</w:t>
            </w:r>
          </w:p>
        </w:tc>
        <w:tc>
          <w:tcPr>
            <w:tcW w:w="2948" w:type="dxa"/>
          </w:tcPr>
          <w:p>
            <w:pPr>
              <w:pStyle w:val="0"/>
            </w:pPr>
            <w:hyperlink w:history="0" r:id="rId388" w:tooltip="Приказ Минздрава России от 20.12.2012 N 1239н (ред. от 07.09.2022) &quot;Об утверждении стандарта первичной медико-санитарной помощи детям при B12-дефицитной анемии (при устранимой причине дефицита витамина B12)&quot; (Зарегистрировано в Минюсте России 19.03.2013 N 27772) {КонсультантПлюс}">
              <w:r>
                <w:rPr>
                  <w:sz w:val="20"/>
                  <w:color w:val="0000ff"/>
                </w:rPr>
                <w:t xml:space="preserve">Приказ</w:t>
              </w:r>
            </w:hyperlink>
            <w:r>
              <w:rPr>
                <w:sz w:val="20"/>
              </w:rPr>
              <w:t xml:space="preserve"> Минздрава России от 20.12.2012 N 1239н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первичной медико-санитарной помощи детям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390" w:tooltip="Приказ Минздрава России от 20.12.2012 N 1243н &quot;Об утверждении стандарта первичной медико-санитарной помощи детям при неустранимой причине дефицита фолиевой кислоты при фолиеводефицитной анемии&quot; (Зарегистрировано в Минюсте России 15.02.2013 N 27130) {КонсультантПлюс}">
              <w:r>
                <w:rPr>
                  <w:sz w:val="20"/>
                  <w:color w:val="0000ff"/>
                </w:rPr>
                <w:t xml:space="preserve">Приказ</w:t>
              </w:r>
            </w:hyperlink>
            <w:r>
              <w:rPr>
                <w:sz w:val="20"/>
              </w:rPr>
              <w:t xml:space="preserve"> Минздрава России от 20.12.2012 N 1243н</w:t>
            </w:r>
          </w:p>
        </w:tc>
      </w:tr>
      <w:tr>
        <w:tc>
          <w:tcPr>
            <w:tcW w:w="2762" w:type="dxa"/>
          </w:tcPr>
          <w:p>
            <w:pPr>
              <w:pStyle w:val="0"/>
            </w:pPr>
            <w:r>
              <w:rPr>
                <w:sz w:val="20"/>
              </w:rPr>
              <w:t xml:space="preserve">Стандарт первичной медико-санитарной помощи детям при устранимой причине дефицита фолиевой кислоты при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391" w:tooltip="Приказ Минздрава России от 20.12.2012 N 1240н &quot;Об утверждении стандарта первичной медико-санитарной помощи детям при устранимой причине дефицита фолиевой кислоты при фолиеводефицитной анемии&quot; (Зарегистрировано в Минюсте России 06.02.2013 N 26844) {КонсультантПлюс}">
              <w:r>
                <w:rPr>
                  <w:sz w:val="20"/>
                  <w:color w:val="0000ff"/>
                </w:rPr>
                <w:t xml:space="preserve">Приказ</w:t>
              </w:r>
            </w:hyperlink>
            <w:r>
              <w:rPr>
                <w:sz w:val="20"/>
              </w:rPr>
              <w:t xml:space="preserve"> Минздрава России от 20.12.2012 N 1240н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392"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первичной медико-санитарной помощи детям при талассемии трансфузионно независимой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393" w:tooltip="Приказ Минздрава России от 24.12.2012 N 1475н &quot;Об утверждении стандарта первичной медико-санитарной помощи детям при талассемии трансфузионно независимой&quot; (Зарегистрировано в Минюсте России 26.03.2013 N 27884) {КонсультантПлюс}">
              <w:r>
                <w:rPr>
                  <w:sz w:val="20"/>
                  <w:color w:val="0000ff"/>
                </w:rPr>
                <w:t xml:space="preserve">Приказ</w:t>
              </w:r>
            </w:hyperlink>
            <w:r>
              <w:rPr>
                <w:sz w:val="20"/>
              </w:rPr>
              <w:t xml:space="preserve"> Минздрава России от 24.12.2012 N 1475н</w:t>
            </w:r>
          </w:p>
        </w:tc>
      </w:tr>
      <w:tr>
        <w:tc>
          <w:tcPr>
            <w:tcW w:w="2762" w:type="dxa"/>
          </w:tcPr>
          <w:p>
            <w:pPr>
              <w:pStyle w:val="0"/>
            </w:pPr>
            <w:r>
              <w:rPr>
                <w:sz w:val="20"/>
              </w:rPr>
              <w:t xml:space="preserve">Стандарт первичной медико-санитарной помощи детям при талассемии трансфузионно 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394" w:tooltip="Приказ Минздрава России от 24.12.2012 N 1476н &quot;Об утверждении стандарта первичной медико-санитарной помощи детям при талассемии трансфузионно зависимой&quot; (Зарегистрировано в Минюсте России 14.03.2013 N 27674) {КонсультантПлюс}">
              <w:r>
                <w:rPr>
                  <w:sz w:val="20"/>
                  <w:color w:val="0000ff"/>
                </w:rPr>
                <w:t xml:space="preserve">Приказ</w:t>
              </w:r>
            </w:hyperlink>
            <w:r>
              <w:rPr>
                <w:sz w:val="20"/>
              </w:rPr>
              <w:t xml:space="preserve"> Минздрава России от 24.12.2012 N 1476н</w:t>
            </w:r>
          </w:p>
        </w:tc>
      </w:tr>
      <w:tr>
        <w:tc>
          <w:tcPr>
            <w:tcW w:w="2762" w:type="dxa"/>
          </w:tcPr>
          <w:p>
            <w:pPr>
              <w:pStyle w:val="0"/>
            </w:pPr>
            <w:r>
              <w:rPr>
                <w:sz w:val="20"/>
              </w:rPr>
              <w:t xml:space="preserve">Стандарт первичной медико-санитарной помощи при атипичном гемолитико- уремическом синдроме (динамическое наблюдение, лечение)</w:t>
            </w:r>
          </w:p>
        </w:tc>
        <w:tc>
          <w:tcPr>
            <w:tcW w:w="3600" w:type="dxa"/>
          </w:tcPr>
          <w:p>
            <w:pPr>
              <w:pStyle w:val="0"/>
            </w:pPr>
            <w:r>
              <w:rPr>
                <w:sz w:val="20"/>
              </w:rPr>
              <w:t xml:space="preserve">D59.3 Гемолитико-уремический синдром</w:t>
            </w:r>
          </w:p>
        </w:tc>
        <w:tc>
          <w:tcPr>
            <w:tcW w:w="1247" w:type="dxa"/>
          </w:tcPr>
          <w:p>
            <w:pPr>
              <w:pStyle w:val="0"/>
            </w:pPr>
            <w:r>
              <w:rPr>
                <w:sz w:val="20"/>
              </w:rPr>
              <w:t xml:space="preserve">взрослые</w:t>
            </w:r>
          </w:p>
        </w:tc>
        <w:tc>
          <w:tcPr>
            <w:tcW w:w="2948" w:type="dxa"/>
          </w:tcPr>
          <w:p>
            <w:pPr>
              <w:pStyle w:val="0"/>
            </w:pPr>
            <w:hyperlink w:history="0" r:id="rId395" w:tooltip="Приказ Минздрава России от 29.12.2012 N 1750н &quot;Об утверждении стандарта первичной медико-санитарной помощи при атипичном гемолитико-уремическом синдроме (динамическое наблюдение, лечение)&quot; (Зарегистрировано в Минюсте России 22.03.2013 N 27841) {КонсультантПлюс}">
              <w:r>
                <w:rPr>
                  <w:sz w:val="20"/>
                  <w:color w:val="0000ff"/>
                </w:rPr>
                <w:t xml:space="preserve">Приказ</w:t>
              </w:r>
            </w:hyperlink>
            <w:r>
              <w:rPr>
                <w:sz w:val="20"/>
              </w:rPr>
              <w:t xml:space="preserve"> Минздрава России от 29.12.2012 N 1750н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396"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397"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399" w:tooltip="Приказ Минздрава России от 20.12.2012 N 1238н &quot;Об утверждении стандарта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quot; (Зарегистрировано в Минюсте России 19.02.2013 N 27187) {КонсультантПлюс}">
              <w:r>
                <w:rPr>
                  <w:sz w:val="20"/>
                  <w:color w:val="0000ff"/>
                </w:rPr>
                <w:t xml:space="preserve">Приказ</w:t>
              </w:r>
            </w:hyperlink>
            <w:r>
              <w:rPr>
                <w:sz w:val="20"/>
              </w:rPr>
              <w:t xml:space="preserve"> Минздрава России от 20.12.2012 N 1238н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наличии ингибиторов к факторам свертывания крови VIII или IX</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00" w:tooltip="Приказ Минздрава России от 20.12.2012 N 1235н &quot;Об утверждении стандарта первичной медико-санитарной помощи детям при гемофилии A, гемофилии B, профилактике кровотечений и кровоизлияний при наличии ингибиторов к факторам свертывания крови VIII или IX&quot; (Зарегистрировано в Минюсте России 07.03.2013 N 27562) {КонсультантПлюс}">
              <w:r>
                <w:rPr>
                  <w:sz w:val="20"/>
                  <w:color w:val="0000ff"/>
                </w:rPr>
                <w:t xml:space="preserve">Приказ</w:t>
              </w:r>
            </w:hyperlink>
            <w:r>
              <w:rPr>
                <w:sz w:val="20"/>
              </w:rPr>
              <w:t xml:space="preserve"> Минздрава России от 20.12.2012 N 1235н</w:t>
            </w:r>
          </w:p>
        </w:tc>
      </w:tr>
      <w:tr>
        <w:tc>
          <w:tcPr>
            <w:tcW w:w="2762" w:type="dxa"/>
          </w:tcPr>
          <w:p>
            <w:pPr>
              <w:pStyle w:val="0"/>
            </w:pPr>
            <w:r>
              <w:rPr>
                <w:sz w:val="20"/>
              </w:rPr>
              <w:t xml:space="preserve">Стандарт первичной медико-санитарной помощи детям при врожденной апластической анемии</w:t>
            </w:r>
          </w:p>
        </w:tc>
        <w:tc>
          <w:tcPr>
            <w:tcW w:w="3600" w:type="dxa"/>
          </w:tcPr>
          <w:p>
            <w:pPr>
              <w:pStyle w:val="0"/>
            </w:pPr>
            <w:r>
              <w:rPr>
                <w:sz w:val="20"/>
              </w:rPr>
              <w:t xml:space="preserve">D61.0 Конституциональная апластическая анемия</w:t>
            </w:r>
          </w:p>
          <w:p>
            <w:pPr>
              <w:pStyle w:val="0"/>
            </w:pPr>
            <w:r>
              <w:rPr>
                <w:sz w:val="20"/>
              </w:rPr>
              <w:t xml:space="preserve">D61.8 Другие уточненные апластические анемии</w:t>
            </w:r>
          </w:p>
          <w:p>
            <w:pPr>
              <w:pStyle w:val="0"/>
            </w:pPr>
            <w:r>
              <w:rPr>
                <w:sz w:val="20"/>
              </w:rPr>
              <w:t xml:space="preserve">D61.9 Апластическая анемия неуточненная</w:t>
            </w:r>
          </w:p>
        </w:tc>
        <w:tc>
          <w:tcPr>
            <w:tcW w:w="1247" w:type="dxa"/>
          </w:tcPr>
          <w:p>
            <w:pPr>
              <w:pStyle w:val="0"/>
            </w:pPr>
            <w:r>
              <w:rPr>
                <w:sz w:val="20"/>
              </w:rPr>
              <w:t xml:space="preserve">дети</w:t>
            </w:r>
          </w:p>
        </w:tc>
        <w:tc>
          <w:tcPr>
            <w:tcW w:w="2948" w:type="dxa"/>
          </w:tcPr>
          <w:p>
            <w:pPr>
              <w:pStyle w:val="0"/>
            </w:pPr>
            <w:hyperlink w:history="0" r:id="rId401" w:tooltip="Приказ Минздрава России от 29.12.2012 N 1746н &quot;Об утверждении стандарта первичной медико-санитарной помощи детям при врожденной апластической анемии&quot; (Зарегистрировано в Минюсте России 17.04.2013 N 28155) {КонсультантПлюс}">
              <w:r>
                <w:rPr>
                  <w:sz w:val="20"/>
                  <w:color w:val="0000ff"/>
                </w:rPr>
                <w:t xml:space="preserve">Приказ</w:t>
              </w:r>
            </w:hyperlink>
            <w:r>
              <w:rPr>
                <w:sz w:val="20"/>
              </w:rPr>
              <w:t xml:space="preserve"> Минздрава России от 29.12.2012 N 1746н</w:t>
            </w:r>
          </w:p>
        </w:tc>
      </w:tr>
      <w:tr>
        <w:tc>
          <w:tcPr>
            <w:tcW w:w="2762" w:type="dxa"/>
          </w:tcPr>
          <w:p>
            <w:pPr>
              <w:pStyle w:val="0"/>
            </w:pPr>
            <w:r>
              <w:rPr>
                <w:sz w:val="20"/>
              </w:rPr>
              <w:t xml:space="preserve">Стандарт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дети</w:t>
            </w:r>
          </w:p>
        </w:tc>
        <w:tc>
          <w:tcPr>
            <w:tcW w:w="2948" w:type="dxa"/>
          </w:tcPr>
          <w:p>
            <w:pPr>
              <w:pStyle w:val="0"/>
            </w:pPr>
            <w:hyperlink w:history="0" r:id="rId402" w:tooltip="Приказ Минздрава России от 24.12.2012 N 1495н &quot;Об утверждении стандарта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quot; (Зарегистрировано в Минюсте России 20.03.2013 N 27787) {КонсультантПлюс}">
              <w:r>
                <w:rPr>
                  <w:sz w:val="20"/>
                  <w:color w:val="0000ff"/>
                </w:rPr>
                <w:t xml:space="preserve">Приказ</w:t>
              </w:r>
            </w:hyperlink>
            <w:r>
              <w:rPr>
                <w:sz w:val="20"/>
              </w:rPr>
              <w:t xml:space="preserve"> Минздрава России от 24.12.2012 N 1495н</w:t>
            </w:r>
          </w:p>
        </w:tc>
      </w:tr>
      <w:tr>
        <w:tc>
          <w:tcPr>
            <w:tcW w:w="2762" w:type="dxa"/>
          </w:tcPr>
          <w:p>
            <w:pPr>
              <w:pStyle w:val="0"/>
            </w:pPr>
            <w:r>
              <w:rPr>
                <w:sz w:val="20"/>
              </w:rPr>
              <w:t xml:space="preserve">Стандарт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p>
            <w:pPr>
              <w:pStyle w:val="0"/>
            </w:pPr>
            <w:r>
              <w:rPr>
                <w:sz w:val="20"/>
              </w:rPr>
              <w:t xml:space="preserve">D68.0 Болезнь Виллебранда</w:t>
            </w:r>
          </w:p>
          <w:p>
            <w:pPr>
              <w:pStyle w:val="0"/>
            </w:pPr>
            <w:r>
              <w:rPr>
                <w:sz w:val="20"/>
              </w:rPr>
              <w:t xml:space="preserve">D68.1 Наследственный дефицит фактора XI</w:t>
            </w:r>
          </w:p>
          <w:p>
            <w:pPr>
              <w:pStyle w:val="0"/>
            </w:pPr>
            <w:r>
              <w:rPr>
                <w:sz w:val="20"/>
              </w:rPr>
              <w:t xml:space="preserve">D68.2 Наследственный дефицит других факторов свертывания</w:t>
            </w:r>
          </w:p>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D68.4 Приобретенный дефицит фактора свертывания</w:t>
            </w:r>
          </w:p>
          <w:p>
            <w:pPr>
              <w:pStyle w:val="0"/>
            </w:pPr>
            <w:r>
              <w:rPr>
                <w:sz w:val="20"/>
              </w:rPr>
              <w:t xml:space="preserve">D68.9 Нарушение свертываемости неуточненное</w:t>
            </w:r>
          </w:p>
          <w:p>
            <w:pPr>
              <w:pStyle w:val="0"/>
            </w:pPr>
            <w:r>
              <w:rPr>
                <w:sz w:val="20"/>
              </w:rPr>
              <w:t xml:space="preserve">D68.8 Другие уточненные нарушения свертываемости</w:t>
            </w:r>
          </w:p>
          <w:p>
            <w:pPr>
              <w:pStyle w:val="0"/>
            </w:pPr>
            <w:r>
              <w:rPr>
                <w:sz w:val="20"/>
              </w:rPr>
              <w:t xml:space="preserve">D69.1 Качественные дефекты тромбоцитов</w:t>
            </w:r>
          </w:p>
          <w:p>
            <w:pPr>
              <w:pStyle w:val="0"/>
            </w:pPr>
            <w:r>
              <w:rPr>
                <w:sz w:val="20"/>
              </w:rPr>
              <w:t xml:space="preserve">D69.8 Другие уточненные геморрагические состояния</w:t>
            </w:r>
          </w:p>
          <w:p>
            <w:pPr>
              <w:pStyle w:val="0"/>
            </w:pPr>
            <w:r>
              <w:rPr>
                <w:sz w:val="20"/>
              </w:rPr>
              <w:t xml:space="preserve">D69.9 Геморрагическое состояние неуточненное</w:t>
            </w:r>
          </w:p>
        </w:tc>
        <w:tc>
          <w:tcPr>
            <w:tcW w:w="1247" w:type="dxa"/>
          </w:tcPr>
          <w:p>
            <w:pPr>
              <w:pStyle w:val="0"/>
            </w:pPr>
            <w:r>
              <w:rPr>
                <w:sz w:val="20"/>
              </w:rPr>
              <w:t xml:space="preserve">дети</w:t>
            </w:r>
          </w:p>
        </w:tc>
        <w:tc>
          <w:tcPr>
            <w:tcW w:w="2948" w:type="dxa"/>
          </w:tcPr>
          <w:p>
            <w:pPr>
              <w:pStyle w:val="0"/>
            </w:pPr>
            <w:hyperlink w:history="0" r:id="rId403" w:tooltip="Приказ Минздрава России от 20.12.2012 N 1237н &quot;Об утверждении стандарта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quot; (Зарегистрировано в Минюсте России 06.03.2013 N 27538) {КонсультантПлюс}">
              <w:r>
                <w:rPr>
                  <w:sz w:val="20"/>
                  <w:color w:val="0000ff"/>
                </w:rPr>
                <w:t xml:space="preserve">Приказ</w:t>
              </w:r>
            </w:hyperlink>
            <w:r>
              <w:rPr>
                <w:sz w:val="20"/>
              </w:rPr>
              <w:t xml:space="preserve"> Минздрава России от 20.12.2012 N 1237н</w:t>
            </w:r>
          </w:p>
        </w:tc>
      </w:tr>
      <w:tr>
        <w:tc>
          <w:tcPr>
            <w:tcW w:w="2762" w:type="dxa"/>
          </w:tcPr>
          <w:p>
            <w:pPr>
              <w:pStyle w:val="0"/>
            </w:pPr>
            <w:r>
              <w:rPr>
                <w:sz w:val="20"/>
              </w:rPr>
              <w:t xml:space="preserve">Стандарт первичной медико-санитарной помощи детям при болезни Виллебранда, кровотечении или кровоизлиянии любой локализации</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2948" w:type="dxa"/>
          </w:tcPr>
          <w:p>
            <w:pPr>
              <w:pStyle w:val="0"/>
            </w:pPr>
            <w:hyperlink w:history="0" r:id="rId404" w:tooltip="Приказ Минздрава России от 24.12.2012 N 1499н &quot;Об утверждении стандарта первичной медико-санитарной помощи детям при болезни Виллебранда, кровотечении или кровоизлиянии любой локализации&quot; (Зарегистрировано в Минюсте России 21.03.2013 N 27809) {КонсультантПлюс}">
              <w:r>
                <w:rPr>
                  <w:sz w:val="20"/>
                  <w:color w:val="0000ff"/>
                </w:rPr>
                <w:t xml:space="preserve">Приказ</w:t>
              </w:r>
            </w:hyperlink>
            <w:r>
              <w:rPr>
                <w:sz w:val="20"/>
              </w:rPr>
              <w:t xml:space="preserve"> Минздрава России от 24.12.2012 N 1499н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05"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первичной медико-санитарной помощи детям при дефекте в системе комплемента (консервативное лечение)</w:t>
            </w:r>
          </w:p>
        </w:tc>
        <w:tc>
          <w:tcPr>
            <w:tcW w:w="3600" w:type="dxa"/>
          </w:tcPr>
          <w:p>
            <w:pPr>
              <w:pStyle w:val="0"/>
            </w:pPr>
            <w:r>
              <w:rPr>
                <w:sz w:val="20"/>
              </w:rPr>
              <w:t xml:space="preserve">D84.1 Дефект в системе комплемента</w:t>
            </w:r>
          </w:p>
        </w:tc>
        <w:tc>
          <w:tcPr>
            <w:tcW w:w="1247" w:type="dxa"/>
          </w:tcPr>
          <w:p>
            <w:pPr>
              <w:pStyle w:val="0"/>
            </w:pPr>
            <w:r>
              <w:rPr>
                <w:sz w:val="20"/>
              </w:rPr>
              <w:t xml:space="preserve">дети</w:t>
            </w:r>
          </w:p>
        </w:tc>
        <w:tc>
          <w:tcPr>
            <w:tcW w:w="2948" w:type="dxa"/>
          </w:tcPr>
          <w:p>
            <w:pPr>
              <w:pStyle w:val="0"/>
            </w:pPr>
            <w:hyperlink w:history="0" r:id="rId406" w:tooltip="Приказ Минздрава России от 29.12.2018 N 955н &quot;Об утверждении стандарта первичной медико-санитарной помощи детям при дефекте в системе комплемента (консервативное лечение)&quot; (Зарегистрировано в Минюсте России 23.01.2019 N 53528) {КонсультантПлюс}">
              <w:r>
                <w:rPr>
                  <w:sz w:val="20"/>
                  <w:color w:val="0000ff"/>
                </w:rPr>
                <w:t xml:space="preserve">Приказ</w:t>
              </w:r>
            </w:hyperlink>
            <w:r>
              <w:rPr>
                <w:sz w:val="20"/>
              </w:rPr>
              <w:t xml:space="preserve"> Минздрава России от 29.12.2018 N 955н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07"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08"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09"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10"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11"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12"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413"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первичной медико-санитарной помощи детям при тиреотоксикозе</w:t>
            </w:r>
          </w:p>
        </w:tc>
        <w:tc>
          <w:tcPr>
            <w:tcW w:w="3600" w:type="dxa"/>
          </w:tcPr>
          <w:p>
            <w:pPr>
              <w:pStyle w:val="0"/>
            </w:pPr>
            <w:r>
              <w:rPr>
                <w:sz w:val="20"/>
              </w:rPr>
              <w:t xml:space="preserve">Е05 Тиреотоксикоз (гипертиреоз)</w:t>
            </w:r>
          </w:p>
          <w:p>
            <w:pPr>
              <w:pStyle w:val="0"/>
            </w:pPr>
            <w:r>
              <w:rPr>
                <w:sz w:val="20"/>
              </w:rPr>
              <w:t xml:space="preserve">Е05.0 Тиреотоксикоз с диффузным зобом</w:t>
            </w:r>
          </w:p>
          <w:p>
            <w:pPr>
              <w:pStyle w:val="0"/>
            </w:pPr>
            <w:r>
              <w:rPr>
                <w:sz w:val="20"/>
              </w:rPr>
              <w:t xml:space="preserve">Е05.1 Тиреотоксикоз с токсическим одноузловым зобом</w:t>
            </w:r>
          </w:p>
          <w:p>
            <w:pPr>
              <w:pStyle w:val="0"/>
            </w:pPr>
            <w:r>
              <w:rPr>
                <w:sz w:val="20"/>
              </w:rPr>
              <w:t xml:space="preserve">Е05.2 Тиреотоксикоз с токсическим многоузловым зобом</w:t>
            </w:r>
          </w:p>
          <w:p>
            <w:pPr>
              <w:pStyle w:val="0"/>
            </w:pPr>
            <w:r>
              <w:rPr>
                <w:sz w:val="20"/>
              </w:rPr>
              <w:t xml:space="preserve">Е05.3 Тиреотоксикоз с эктопией тиреоидной ткани</w:t>
            </w:r>
          </w:p>
          <w:p>
            <w:pPr>
              <w:pStyle w:val="0"/>
            </w:pPr>
            <w:r>
              <w:rPr>
                <w:sz w:val="20"/>
              </w:rPr>
              <w:t xml:space="preserve">Е05.8 Другие формы тиреотоксикоза</w:t>
            </w:r>
          </w:p>
          <w:p>
            <w:pPr>
              <w:pStyle w:val="0"/>
            </w:pPr>
            <w:r>
              <w:rPr>
                <w:sz w:val="20"/>
              </w:rPr>
              <w:t xml:space="preserve">Е05.9 Тиреотоксикоз неуточненный</w:t>
            </w:r>
          </w:p>
        </w:tc>
        <w:tc>
          <w:tcPr>
            <w:tcW w:w="1247" w:type="dxa"/>
          </w:tcPr>
          <w:p>
            <w:pPr>
              <w:pStyle w:val="0"/>
            </w:pPr>
            <w:r>
              <w:rPr>
                <w:sz w:val="20"/>
              </w:rPr>
              <w:t xml:space="preserve">дети</w:t>
            </w:r>
          </w:p>
        </w:tc>
        <w:tc>
          <w:tcPr>
            <w:tcW w:w="2948" w:type="dxa"/>
          </w:tcPr>
          <w:p>
            <w:pPr>
              <w:pStyle w:val="0"/>
            </w:pPr>
            <w:hyperlink w:history="0" r:id="rId415" w:tooltip="Приказ Минздрава России от 07.11.2012 N 655н &quot;Об утверждении стандарта первичной медико-санитарной помощи детям при тиреотоксикозе&quot; (Зарегистрировано в Минюсте России 21.01.2013 N 26635) {КонсультантПлюс}">
              <w:r>
                <w:rPr>
                  <w:sz w:val="20"/>
                  <w:color w:val="0000ff"/>
                </w:rPr>
                <w:t xml:space="preserve">Приказ</w:t>
              </w:r>
            </w:hyperlink>
            <w:r>
              <w:rPr>
                <w:sz w:val="20"/>
              </w:rPr>
              <w:t xml:space="preserve"> Минздрава России от 07.11.2012 N 655н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16"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w:t>
            </w:r>
          </w:p>
        </w:tc>
        <w:tc>
          <w:tcPr>
            <w:tcW w:w="3600" w:type="dxa"/>
          </w:tcPr>
          <w:p>
            <w:pPr>
              <w:pStyle w:val="0"/>
            </w:pPr>
            <w:r>
              <w:rPr>
                <w:sz w:val="20"/>
              </w:rPr>
              <w:t xml:space="preserve">В части диагностики и лечения сахарного диабета 1 типа без учета диагностики и лечения осложнений и сопутствующих заболеваний:</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1 типа</w:t>
            </w:r>
          </w:p>
        </w:tc>
        <w:tc>
          <w:tcPr>
            <w:tcW w:w="3600" w:type="dxa"/>
          </w:tcPr>
          <w:p>
            <w:pPr>
              <w:pStyle w:val="0"/>
            </w:pPr>
            <w:r>
              <w:rPr>
                <w:sz w:val="20"/>
              </w:rPr>
              <w:t xml:space="preserve">В части диагностики и лечения диабетической нефропатии без учета диагностики и лечения сахарного диабета 1 типа:</w:t>
            </w:r>
          </w:p>
          <w:p>
            <w:pPr>
              <w:pStyle w:val="0"/>
            </w:pPr>
            <w:r>
              <w:rPr>
                <w:sz w:val="20"/>
              </w:rPr>
              <w:t xml:space="preserve">N08.3 Гломерулярные поражения при сахарном диабете</w:t>
            </w:r>
          </w:p>
          <w:p>
            <w:pPr>
              <w:pStyle w:val="0"/>
            </w:pPr>
            <w:r>
              <w:rPr>
                <w:sz w:val="20"/>
              </w:rPr>
              <w:t xml:space="preserve">E10.2 Инсулинзависимый сахарный диабет с поражениями почек</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8"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pPr>
              <w:pStyle w:val="0"/>
            </w:pPr>
            <w:r>
              <w:rPr>
                <w:sz w:val="20"/>
              </w:rPr>
              <w:t xml:space="preserve">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9"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1 типа</w:t>
            </w:r>
          </w:p>
        </w:tc>
        <w:tc>
          <w:tcPr>
            <w:tcW w:w="3600" w:type="dxa"/>
          </w:tcPr>
          <w:p>
            <w:pPr>
              <w:pStyle w:val="0"/>
            </w:pPr>
            <w:r>
              <w:rPr>
                <w:sz w:val="20"/>
              </w:rPr>
              <w:t xml:space="preserve">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pPr>
              <w:pStyle w:val="0"/>
            </w:pPr>
            <w:r>
              <w:rPr>
                <w:sz w:val="20"/>
              </w:rPr>
              <w:t xml:space="preserve">R52.2 Другая постоянная боль</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2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25"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26"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первичной медико-санитарной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27" w:tooltip="Приказ Минздрава России от 09.11.2012 N 848н (ред. от 18.10.2022) &quot;Об утверждении стандарта первичной медико-санитарной помощи детям при гипопаратиреозе&quot; (Зарегистрировано в Минюсте России 19.03.2013 N 27747) {КонсультантПлюс}">
              <w:r>
                <w:rPr>
                  <w:sz w:val="20"/>
                  <w:color w:val="0000ff"/>
                </w:rPr>
                <w:t xml:space="preserve">Приказ</w:t>
              </w:r>
            </w:hyperlink>
            <w:r>
              <w:rPr>
                <w:sz w:val="20"/>
              </w:rPr>
              <w:t xml:space="preserve"> Минздрава России от 09.11.2012 N 848н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8"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первичной медико-санитарной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29" w:tooltip="Приказ Минздрава России от 09.11.2012 N 847н &quot;Об утверждении стандарта первичной медико-санитарной помощи детям при гипогонадизме&quot; (Зарегистрировано в Минюсте России 27.02.2013 N 27354) {КонсультантПлюс}">
              <w:r>
                <w:rPr>
                  <w:sz w:val="20"/>
                  <w:color w:val="0000ff"/>
                </w:rPr>
                <w:t xml:space="preserve">Приказ</w:t>
              </w:r>
            </w:hyperlink>
            <w:r>
              <w:rPr>
                <w:sz w:val="20"/>
              </w:rPr>
              <w:t xml:space="preserve"> Минздрава России от 09.11.2012 N 847н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30"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431"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первичной медико-санитарной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20.12.2012 N 1275н (ред. от 18.10.2022) &quot;Об утверждении стандарта первичной медико-санитарной помощи детям при врожденных адреногенитальных нарушениях, связанных с дефицитом ферментов&quot; (Зарегистрировано в Минюсте России 11.02.2013 N 26954) {КонсультантПлюс}">
              <w:r>
                <w:rPr>
                  <w:sz w:val="20"/>
                  <w:color w:val="0000ff"/>
                </w:rPr>
                <w:t xml:space="preserve">Приказ</w:t>
              </w:r>
            </w:hyperlink>
            <w:r>
              <w:rPr>
                <w:sz w:val="20"/>
              </w:rPr>
              <w:t xml:space="preserve"> Минздрава России от 20.12.2012 N 1275н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 91.3 Первичная олигоменорея</w:t>
            </w:r>
          </w:p>
          <w:p>
            <w:pPr>
              <w:pStyle w:val="0"/>
            </w:pPr>
            <w:r>
              <w:rPr>
                <w:sz w:val="20"/>
              </w:rPr>
              <w:t xml:space="preserve">N 91.4 Вторичная олигоменорея</w:t>
            </w:r>
          </w:p>
          <w:p>
            <w:pPr>
              <w:pStyle w:val="0"/>
            </w:pPr>
            <w:r>
              <w:rPr>
                <w:sz w:val="20"/>
              </w:rPr>
              <w:t xml:space="preserve">N 91.5 Олигоменорея неуточненная</w:t>
            </w:r>
          </w:p>
          <w:p>
            <w:pPr>
              <w:pStyle w:val="0"/>
            </w:pPr>
            <w:r>
              <w:rPr>
                <w:sz w:val="20"/>
              </w:rPr>
              <w:t xml:space="preserve">N 91.1 Вторичная аменорея</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6" w:tooltip="Приказ Минздрава России от 09.11.2012 N 780н &quot;Об утверждении стандарта первичной медико-санитарной помощи при гипогонадизме&quot; (Зарегистрировано в Минюсте России 22.01.2013 N 26656) {КонсультантПлюс}">
              <w:r>
                <w:rPr>
                  <w:sz w:val="20"/>
                  <w:color w:val="0000ff"/>
                </w:rPr>
                <w:t xml:space="preserve">Приказ</w:t>
              </w:r>
            </w:hyperlink>
            <w:r>
              <w:rPr>
                <w:sz w:val="20"/>
              </w:rPr>
              <w:t xml:space="preserve"> Минздрава России от 09.11.2012 N 780н</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437"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 - 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438"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39"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40"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41"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42"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44"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первичной медико-санитарной помощи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45" w:tooltip="Приказ Минздрава России от 29.12.2012 N 1677н &quot;Об утверждении стандарта первичной медико-санитарной помощи детям при тирозинемии 2 типа&quot; (Зарегистрировано в Минюсте России 13.02.2013 N 27050) {КонсультантПлюс}">
              <w:r>
                <w:rPr>
                  <w:sz w:val="20"/>
                  <w:color w:val="0000ff"/>
                </w:rPr>
                <w:t xml:space="preserve">Приказ</w:t>
              </w:r>
            </w:hyperlink>
            <w:r>
              <w:rPr>
                <w:sz w:val="20"/>
              </w:rPr>
              <w:t xml:space="preserve"> Минздрава России от 29.12.2012 N 1677н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46"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первичной медико-санитарной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47" w:tooltip="Приказ Минздрава России от 29.12.2012 N 1752н &quot;Об утверждении стандарта первичной медико-санитарной помощи детям при пропионовой ацидемии&quot; (Зарегистрировано в Минюсте России 01.04.2013 N 27946) {КонсультантПлюс}">
              <w:r>
                <w:rPr>
                  <w:sz w:val="20"/>
                  <w:color w:val="0000ff"/>
                </w:rPr>
                <w:t xml:space="preserve">Приказ</w:t>
              </w:r>
            </w:hyperlink>
            <w:r>
              <w:rPr>
                <w:sz w:val="20"/>
              </w:rPr>
              <w:t xml:space="preserve"> Минздрава России от 29.12.2012 N 1752н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48"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первичной медико-санитарной помощи детям при метилмалоновой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49" w:tooltip="Приказ Минздрава России от 29.12.2012 N 1676н &quot;Об утверждении стандарта первичной медико-санитарной помощи детям при метилмалоновой ацидемии&quot; (Зарегистрировано в Минюсте России 25.03.2013 N 27860) {КонсультантПлюс}">
              <w:r>
                <w:rPr>
                  <w:sz w:val="20"/>
                  <w:color w:val="0000ff"/>
                </w:rPr>
                <w:t xml:space="preserve">Приказ</w:t>
              </w:r>
            </w:hyperlink>
            <w:r>
              <w:rPr>
                <w:sz w:val="20"/>
              </w:rPr>
              <w:t xml:space="preserve"> Минздрава России от 29.12.2012 N 1676н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0"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1"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2"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54"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55"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56"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57"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58"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60"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61"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62"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63"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первичной медико-санитарной помощи детям при других нарушениях накопления липидов (болезни Гоше)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дети</w:t>
            </w:r>
          </w:p>
        </w:tc>
        <w:tc>
          <w:tcPr>
            <w:tcW w:w="2948" w:type="dxa"/>
          </w:tcPr>
          <w:p>
            <w:pPr>
              <w:pStyle w:val="0"/>
            </w:pPr>
            <w:hyperlink w:history="0" r:id="rId465" w:tooltip="Приказ Минздрава России от 20.12.2012 N 1200н &quot;Об утверждении стандарта первичной медико-санитарной помощи детям при других нарушениях накопления липидов (болезни Гоше)&quot; (Зарегистрировано в Минюсте России 07.03.2013 N 27549) {КонсультантПлюс}">
              <w:r>
                <w:rPr>
                  <w:sz w:val="20"/>
                  <w:color w:val="0000ff"/>
                </w:rPr>
                <w:t xml:space="preserve">Приказ</w:t>
              </w:r>
            </w:hyperlink>
            <w:r>
              <w:rPr>
                <w:sz w:val="20"/>
              </w:rPr>
              <w:t xml:space="preserve"> Минздрава России от 20.12.2012 N 1200н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66"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6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69"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70"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72"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73"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74"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75"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77"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557"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78"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F06.0 Органический галлюциноз</w:t>
            </w:r>
          </w:p>
          <w:p>
            <w:pPr>
              <w:pStyle w:val="0"/>
            </w:pPr>
            <w:r>
              <w:rPr>
                <w:sz w:val="20"/>
              </w:rPr>
              <w:t xml:space="preserve">F06.2 Органическое бредовое [шизофреноподобное] расстройство</w:t>
            </w:r>
          </w:p>
        </w:tc>
        <w:tc>
          <w:tcPr>
            <w:tcW w:w="1247" w:type="dxa"/>
          </w:tcPr>
          <w:p>
            <w:pPr>
              <w:pStyle w:val="0"/>
            </w:pPr>
            <w:r>
              <w:rPr>
                <w:sz w:val="20"/>
              </w:rPr>
              <w:t xml:space="preserve">взрослые</w:t>
            </w:r>
          </w:p>
        </w:tc>
        <w:tc>
          <w:tcPr>
            <w:tcW w:w="2948" w:type="dxa"/>
          </w:tcPr>
          <w:p>
            <w:pPr>
              <w:pStyle w:val="0"/>
            </w:pPr>
            <w:hyperlink w:history="0" r:id="rId479" w:tooltip="Приказ Минздрава России от 24.12.2012 N 1514н &quot;Об утверждении стандарта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quot; (Зарегистрировано в Минюсте России 20.02.2013 N 27213) {КонсультантПлюс}">
              <w:r>
                <w:rPr>
                  <w:sz w:val="20"/>
                  <w:color w:val="0000ff"/>
                </w:rPr>
                <w:t xml:space="preserve">Приказ</w:t>
              </w:r>
            </w:hyperlink>
            <w:r>
              <w:rPr>
                <w:sz w:val="20"/>
              </w:rPr>
              <w:t xml:space="preserve"> Минздрава России от 24.12.2012 N 1514н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24.12.2012 N 1517н &quot;Об утверждении стандарта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9.03.2013 N 27768) {КонсультантПлюс}">
              <w:r>
                <w:rPr>
                  <w:sz w:val="20"/>
                  <w:color w:val="0000ff"/>
                </w:rPr>
                <w:t xml:space="preserve">Приказ</w:t>
              </w:r>
            </w:hyperlink>
            <w:r>
              <w:rPr>
                <w:sz w:val="20"/>
              </w:rPr>
              <w:t xml:space="preserve"> Минздрава России от 24.12.2012 N 1517н</w:t>
            </w:r>
          </w:p>
        </w:tc>
      </w:tr>
      <w:tr>
        <w:tc>
          <w:tcPr>
            <w:tcW w:w="2762" w:type="dxa"/>
          </w:tcPr>
          <w:p>
            <w:pPr>
              <w:pStyle w:val="0"/>
            </w:pPr>
            <w:r>
              <w:rPr>
                <w:sz w:val="20"/>
              </w:rPr>
              <w:t xml:space="preserve">Стандарт первичной медико-санитарной помощи при острой интоксикации, вызванной употреблением психоактивных веществ</w:t>
            </w:r>
          </w:p>
        </w:tc>
        <w:tc>
          <w:tcPr>
            <w:tcW w:w="3600" w:type="dxa"/>
          </w:tcPr>
          <w:p>
            <w:pPr>
              <w:pStyle w:val="0"/>
            </w:pPr>
            <w:r>
              <w:rPr>
                <w:sz w:val="20"/>
              </w:rPr>
              <w:t xml:space="preserve">F10.0 Острая интоксикация, вызванная употреблением алкоголя</w:t>
            </w:r>
          </w:p>
          <w:p>
            <w:pPr>
              <w:pStyle w:val="0"/>
            </w:pPr>
            <w:r>
              <w:rPr>
                <w:sz w:val="20"/>
              </w:rPr>
              <w:t xml:space="preserve">F11.0 Острая интоксикация, вызванная употреблением опиоидов</w:t>
            </w:r>
          </w:p>
          <w:p>
            <w:pPr>
              <w:pStyle w:val="0"/>
            </w:pPr>
            <w:r>
              <w:rPr>
                <w:sz w:val="20"/>
              </w:rPr>
              <w:t xml:space="preserve">F12.0 Острая интоксикация, вызванная употреблением каннабиоидов</w:t>
            </w:r>
          </w:p>
          <w:p>
            <w:pPr>
              <w:pStyle w:val="0"/>
            </w:pPr>
            <w:r>
              <w:rPr>
                <w:sz w:val="20"/>
              </w:rPr>
              <w:t xml:space="preserve">F13.0 Острая интоксикация, вызванная употреблением седативных или снотворных веществ</w:t>
            </w:r>
          </w:p>
          <w:p>
            <w:pPr>
              <w:pStyle w:val="0"/>
            </w:pPr>
            <w:r>
              <w:rPr>
                <w:sz w:val="20"/>
              </w:rPr>
              <w:t xml:space="preserve">F14.0 Острая интоксикация, вызванная употреблением кокаина</w:t>
            </w:r>
          </w:p>
          <w:p>
            <w:pPr>
              <w:pStyle w:val="0"/>
            </w:pPr>
            <w:r>
              <w:rPr>
                <w:sz w:val="20"/>
              </w:rPr>
              <w:t xml:space="preserve">F15.0 Острая интоксикация, вызванная употреблением других стимуляторов, включая кофеин</w:t>
            </w:r>
          </w:p>
          <w:p>
            <w:pPr>
              <w:pStyle w:val="0"/>
            </w:pPr>
            <w:r>
              <w:rPr>
                <w:sz w:val="20"/>
              </w:rPr>
              <w:t xml:space="preserve">F19.0 Острая интоксикация, вызванная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1" w:tooltip="Приказ Минздрава России от 04.09.2012 N 130н &quot;Об утверждении стандарта первичной медико-санитарной помощи при острой интоксикации, вызванной употреблением психоактивных веществ&quot; (Зарегистрировано в Минюсте России 17.12.2012 N 26149) {КонсультантПлюс}">
              <w:r>
                <w:rPr>
                  <w:sz w:val="20"/>
                  <w:color w:val="0000ff"/>
                </w:rPr>
                <w:t xml:space="preserve">Приказ</w:t>
              </w:r>
            </w:hyperlink>
            <w:r>
              <w:rPr>
                <w:sz w:val="20"/>
              </w:rPr>
              <w:t xml:space="preserve"> Минздрава России от 04.09.2012 N 130н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82"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первичной специализированной медико-санитарной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3" w:tooltip="Приказ Минздрава России от 17.05.2016 N 299н &quot;Об утверждении стандарта первичной специализированной медико-санитарной помощи при синдроме зависимости, вызванном употреблением психоактивных веществ&quot; (Зарегистрировано в Минюсте России 15.06.2016 N 42534) {КонсультантПлюс}">
              <w:r>
                <w:rPr>
                  <w:sz w:val="20"/>
                  <w:color w:val="0000ff"/>
                </w:rPr>
                <w:t xml:space="preserve">Приказ</w:t>
              </w:r>
            </w:hyperlink>
            <w:r>
              <w:rPr>
                <w:sz w:val="20"/>
              </w:rPr>
              <w:t xml:space="preserve"> Минздрава России от 17.05.2016 N 299н</w:t>
            </w:r>
          </w:p>
        </w:tc>
      </w:tr>
      <w:tr>
        <w:tc>
          <w:tcPr>
            <w:tcW w:w="2762" w:type="dxa"/>
          </w:tcPr>
          <w:p>
            <w:pPr>
              <w:pStyle w:val="0"/>
            </w:pPr>
            <w:r>
              <w:rPr>
                <w:sz w:val="20"/>
              </w:rPr>
              <w:t xml:space="preserve">Стандарт первичной медико-санитарной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 дети</w:t>
            </w:r>
          </w:p>
        </w:tc>
        <w:tc>
          <w:tcPr>
            <w:tcW w:w="2948" w:type="dxa"/>
          </w:tcPr>
          <w:p>
            <w:pPr>
              <w:pStyle w:val="0"/>
            </w:pPr>
            <w:hyperlink w:history="0" r:id="rId484" w:tooltip="Приказ Минздрава России от 04.09.2012 N 124н &quot;Об утверждении стандарта первичной медико-санитарной помощи при абстинентном состоянии, вызванном употреблением психоактивных веществ&quot; (Зарегистрировано в Минюсте России 17.12.2012 N 26151) {КонсультантПлюс}">
              <w:r>
                <w:rPr>
                  <w:sz w:val="20"/>
                  <w:color w:val="0000ff"/>
                </w:rPr>
                <w:t xml:space="preserve">Приказ</w:t>
              </w:r>
            </w:hyperlink>
            <w:r>
              <w:rPr>
                <w:sz w:val="20"/>
              </w:rPr>
              <w:t xml:space="preserve"> Минздрава России от 04.09.2012 N 124н</w:t>
            </w:r>
          </w:p>
        </w:tc>
      </w:tr>
      <w:tr>
        <w:tc>
          <w:tcPr>
            <w:tcW w:w="2762" w:type="dxa"/>
          </w:tcPr>
          <w:p>
            <w:pPr>
              <w:pStyle w:val="0"/>
            </w:pPr>
            <w:r>
              <w:rPr>
                <w:sz w:val="20"/>
              </w:rPr>
              <w:t xml:space="preserve">Стандарт первичной медико-санитарной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употреблением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5" w:tooltip="Приказ Минздрава России от 04.09.2012 N 128н &quot;Об утверждении стандарта первичной медико-санитарной помощи при амнестическом синдроме, вызванном употреблением психоактивных веществ&quot; (Зарегистрировано в Минюсте России 17.12.2012 N 26150) {КонсультантПлюс}">
              <w:r>
                <w:rPr>
                  <w:sz w:val="20"/>
                  <w:color w:val="0000ff"/>
                </w:rPr>
                <w:t xml:space="preserve">Приказ</w:t>
              </w:r>
            </w:hyperlink>
            <w:r>
              <w:rPr>
                <w:sz w:val="20"/>
              </w:rPr>
              <w:t xml:space="preserve"> Минздрава России от 04.09.2012 N 128н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86"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487"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488"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F30.0 Гипомания</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20.12.2012 N 1217н &quot;Об утверждении стандарта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quot; (Зарегистрировано в Минюсте России 21.03.2013 N 27828) {КонсультантПлюс}">
              <w:r>
                <w:rPr>
                  <w:sz w:val="20"/>
                  <w:color w:val="0000ff"/>
                </w:rPr>
                <w:t xml:space="preserve">Приказ</w:t>
              </w:r>
            </w:hyperlink>
            <w:r>
              <w:rPr>
                <w:sz w:val="20"/>
              </w:rPr>
              <w:t xml:space="preserve"> Минздрава России от 20.12.2012 N 1217н</w:t>
            </w:r>
          </w:p>
        </w:tc>
      </w:tr>
      <w:tr>
        <w:tc>
          <w:tcPr>
            <w:tcW w:w="2762" w:type="dxa"/>
          </w:tcPr>
          <w:p>
            <w:pPr>
              <w:pStyle w:val="0"/>
            </w:pPr>
            <w:r>
              <w:rPr>
                <w:sz w:val="20"/>
              </w:rPr>
              <w:t xml:space="preserve">Стандарт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F31.7 Биполярное аффективное расстройство, текущая ремиссия</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20.12.2012 N 1226н (ред. от 05.07.2022) &quot;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quot; (Зарегистрировано в Минюсте России 11.03.2013 N 27603) {КонсультантПлюс}">
              <w:r>
                <w:rPr>
                  <w:sz w:val="20"/>
                  <w:color w:val="0000ff"/>
                </w:rPr>
                <w:t xml:space="preserve">Приказ</w:t>
              </w:r>
            </w:hyperlink>
            <w:r>
              <w:rPr>
                <w:sz w:val="20"/>
              </w:rPr>
              <w:t xml:space="preserve"> Минздрава России от 20.12.2012 N 1226н</w:t>
            </w:r>
          </w:p>
        </w:tc>
      </w:tr>
      <w:tr>
        <w:tc>
          <w:tcPr>
            <w:tcW w:w="2762" w:type="dxa"/>
          </w:tcPr>
          <w:p>
            <w:pPr>
              <w:pStyle w:val="0"/>
            </w:pPr>
            <w:r>
              <w:rPr>
                <w:sz w:val="20"/>
              </w:rPr>
              <w:t xml:space="preserve">Стандарт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F32.0 Депрессивный эпизод легкой степени</w:t>
            </w:r>
          </w:p>
          <w:p>
            <w:pPr>
              <w:pStyle w:val="0"/>
            </w:pPr>
            <w:r>
              <w:rPr>
                <w:sz w:val="20"/>
              </w:rPr>
              <w:t xml:space="preserve">F32.1 Депрессивный эпизод средней степени</w:t>
            </w:r>
          </w:p>
          <w:p>
            <w:pPr>
              <w:pStyle w:val="0"/>
            </w:pPr>
            <w:r>
              <w:rPr>
                <w:sz w:val="20"/>
              </w:rPr>
              <w:t xml:space="preserve">F41.2 Смешанное тревожное и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1" w:tooltip="Приказ Минздрава России от 20.12.2012 N 1219н (ред. от 05.07.2022) &quot;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quot; (Зарегистрировано в Минюсте России 15.03.2013 N 27706) {КонсультантПлюс}">
              <w:r>
                <w:rPr>
                  <w:sz w:val="20"/>
                  <w:color w:val="0000ff"/>
                </w:rPr>
                <w:t xml:space="preserve">Приказ</w:t>
              </w:r>
            </w:hyperlink>
            <w:r>
              <w:rPr>
                <w:sz w:val="20"/>
              </w:rPr>
              <w:t xml:space="preserve"> Минздрава России от 20.12.2012 N 1219н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2"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493"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F41.1 Генерализованное тревожное расстройство</w:t>
            </w:r>
          </w:p>
          <w:p>
            <w:pPr>
              <w:pStyle w:val="0"/>
            </w:pPr>
            <w:r>
              <w:rPr>
                <w:sz w:val="20"/>
              </w:rPr>
              <w:t xml:space="preserve">F45 Соматоформные расстройства</w:t>
            </w:r>
          </w:p>
        </w:tc>
        <w:tc>
          <w:tcPr>
            <w:tcW w:w="1247" w:type="dxa"/>
          </w:tcPr>
          <w:p>
            <w:pPr>
              <w:pStyle w:val="0"/>
            </w:pPr>
            <w:r>
              <w:rPr>
                <w:sz w:val="20"/>
              </w:rPr>
              <w:t xml:space="preserve">взрослые</w:t>
            </w:r>
          </w:p>
        </w:tc>
        <w:tc>
          <w:tcPr>
            <w:tcW w:w="2948" w:type="dxa"/>
          </w:tcPr>
          <w:p>
            <w:pPr>
              <w:pStyle w:val="0"/>
            </w:pPr>
            <w:hyperlink w:history="0" r:id="rId495" w:tooltip="Приказ Минздрава России от 20.12.2012 N 1225н &quot;Об утверждении стандарта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quot; (Зарегистрировано в Минюсте России 26.02.2013 N 27321) {КонсультантПлюс}">
              <w:r>
                <w:rPr>
                  <w:sz w:val="20"/>
                  <w:color w:val="0000ff"/>
                </w:rPr>
                <w:t xml:space="preserve">Приказ</w:t>
              </w:r>
            </w:hyperlink>
            <w:r>
              <w:rPr>
                <w:sz w:val="20"/>
              </w:rPr>
              <w:t xml:space="preserve"> Минздрава России от 20.12.2012 N 1225н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496"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F64.0 Транссексуализм</w:t>
            </w:r>
          </w:p>
          <w:p>
            <w:pPr>
              <w:pStyle w:val="0"/>
            </w:pPr>
            <w:r>
              <w:rPr>
                <w:sz w:val="20"/>
              </w:rPr>
              <w:t xml:space="preserve">F64.8 Другое расстройство половой идентификации</w:t>
            </w:r>
          </w:p>
          <w:p>
            <w:pPr>
              <w:pStyle w:val="0"/>
            </w:pPr>
            <w:r>
              <w:rPr>
                <w:sz w:val="20"/>
              </w:rPr>
              <w:t xml:space="preserve">F64.9 Расстройство половой идентификации неуточненное</w:t>
            </w:r>
          </w:p>
        </w:tc>
        <w:tc>
          <w:tcPr>
            <w:tcW w:w="1247" w:type="dxa"/>
          </w:tcPr>
          <w:p>
            <w:pPr>
              <w:pStyle w:val="0"/>
            </w:pPr>
            <w:r>
              <w:rPr>
                <w:sz w:val="20"/>
              </w:rPr>
              <w:t xml:space="preserve">взрослые</w:t>
            </w:r>
          </w:p>
        </w:tc>
        <w:tc>
          <w:tcPr>
            <w:tcW w:w="2948" w:type="dxa"/>
          </w:tcPr>
          <w:p>
            <w:pPr>
              <w:pStyle w:val="0"/>
            </w:pPr>
            <w:hyperlink w:history="0" r:id="rId500" w:tooltip="Приказ Минздрава России от 20.12.2012 N 1221н &quot;Об утверждении стандарта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quot; (Зарегистрировано в Минюсте России 14.03.2013 N 27675) {КонсультантПлюс}">
              <w:r>
                <w:rPr>
                  <w:sz w:val="20"/>
                  <w:color w:val="0000ff"/>
                </w:rPr>
                <w:t xml:space="preserve">Приказ</w:t>
              </w:r>
            </w:hyperlink>
            <w:r>
              <w:rPr>
                <w:sz w:val="20"/>
              </w:rPr>
              <w:t xml:space="preserve"> Минздрава России от 20.12.2012 N 1221н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501"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502"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503"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w:t>
            </w:r>
          </w:p>
        </w:tc>
        <w:tc>
          <w:tcPr>
            <w:tcW w:w="3600" w:type="dxa"/>
          </w:tcPr>
          <w:p>
            <w:pPr>
              <w:pStyle w:val="0"/>
              <w:jc w:val="both"/>
            </w:pPr>
            <w:r>
              <w:rPr>
                <w:sz w:val="20"/>
              </w:rPr>
              <w:t xml:space="preserve">F84.0 Детский аутизм</w:t>
            </w:r>
          </w:p>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04" w:tooltip="Приказ Минздрава России от 02.02.2015 N 30н &quot;Об утверждении стандарта первичной медико-санитарной помощи детям с общими расстройствами психологического развития (аутистического спектра)&quot; (Зарегистрировано в Минюсте России 10.04.2015 N 36819) {КонсультантПлюс}">
              <w:r>
                <w:rPr>
                  <w:sz w:val="20"/>
                  <w:color w:val="0000ff"/>
                </w:rPr>
                <w:t xml:space="preserve">Приказ</w:t>
              </w:r>
            </w:hyperlink>
            <w:r>
              <w:rPr>
                <w:sz w:val="20"/>
              </w:rPr>
              <w:t xml:space="preserve"> Минздрава России от 02.02.2015 N 30н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 (диспансерное наблюдение)</w:t>
            </w:r>
          </w:p>
        </w:tc>
        <w:tc>
          <w:tcPr>
            <w:tcW w:w="3600" w:type="dxa"/>
          </w:tcPr>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05" w:tooltip="Приказ Минздрава России от 02.02.2015 N 31н &quot;Об утверждении стандарта первичной медико-санитарной помощи детям с общими расстройствами психологического развития (аутистического спектра) (диспансерное наблюдение)&quot; (Зарегистрировано в Минюсте России 20.02.2015 N 36150) {КонсультантПлюс}">
              <w:r>
                <w:rPr>
                  <w:sz w:val="20"/>
                  <w:color w:val="0000ff"/>
                </w:rPr>
                <w:t xml:space="preserve">Приказ</w:t>
              </w:r>
            </w:hyperlink>
            <w:r>
              <w:rPr>
                <w:sz w:val="20"/>
              </w:rPr>
              <w:t xml:space="preserve"> Минздрава России от 02.02.2015 N 31н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506"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508"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первичной медико-санитарной помощи при эссенциональном треморе</w:t>
            </w:r>
          </w:p>
        </w:tc>
        <w:tc>
          <w:tcPr>
            <w:tcW w:w="3600" w:type="dxa"/>
          </w:tcPr>
          <w:p>
            <w:pPr>
              <w:pStyle w:val="0"/>
            </w:pPr>
            <w:r>
              <w:rPr>
                <w:sz w:val="20"/>
              </w:rPr>
              <w:t xml:space="preserve">G25.0 Эссенциальный тремор</w:t>
            </w:r>
          </w:p>
        </w:tc>
        <w:tc>
          <w:tcPr>
            <w:tcW w:w="1247" w:type="dxa"/>
          </w:tcPr>
          <w:p>
            <w:pPr>
              <w:pStyle w:val="0"/>
            </w:pPr>
            <w:r>
              <w:rPr>
                <w:sz w:val="20"/>
              </w:rPr>
              <w:t xml:space="preserve">взрослые</w:t>
            </w:r>
          </w:p>
        </w:tc>
        <w:tc>
          <w:tcPr>
            <w:tcW w:w="2948" w:type="dxa"/>
          </w:tcPr>
          <w:p>
            <w:pPr>
              <w:pStyle w:val="0"/>
            </w:pPr>
            <w:hyperlink w:history="0" r:id="rId509" w:tooltip="Приказ Минздрава России от 24.12.2012 N 1414н &quot;Об утверждении стандарта первичной медико-санитарной помощи при эссенциальном треморе&quot; (Зарегистрировано в Минюсте России 26.02.2013 N 27338) {КонсультантПлюс}">
              <w:r>
                <w:rPr>
                  <w:sz w:val="20"/>
                  <w:color w:val="0000ff"/>
                </w:rPr>
                <w:t xml:space="preserve">Приказ</w:t>
              </w:r>
            </w:hyperlink>
            <w:r>
              <w:rPr>
                <w:sz w:val="20"/>
              </w:rPr>
              <w:t xml:space="preserve"> Минздрава России от 24.12.2012 N 1414н</w:t>
            </w:r>
          </w:p>
        </w:tc>
      </w:tr>
      <w:tr>
        <w:tc>
          <w:tcPr>
            <w:tcW w:w="2762" w:type="dxa"/>
          </w:tcPr>
          <w:p>
            <w:pPr>
              <w:pStyle w:val="0"/>
            </w:pPr>
            <w:r>
              <w:rPr>
                <w:sz w:val="20"/>
              </w:rPr>
              <w:t xml:space="preserve">Стандарт первичной медико-санитарной помощи при рассеянном склерозе (диагностика)</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10" w:tooltip="Приказ Минздрава России от 24.12.2012 N 1534н &quot;Об утверждении стандарта первичной медико-санитарной помощи при рассеянном склерозе (диагностика)&quot; (Зарегистрировано в Минюсте России 19.03.2013 N 27774) {КонсультантПлюс}">
              <w:r>
                <w:rPr>
                  <w:sz w:val="20"/>
                  <w:color w:val="0000ff"/>
                </w:rPr>
                <w:t xml:space="preserve">Приказ</w:t>
              </w:r>
            </w:hyperlink>
            <w:r>
              <w:rPr>
                <w:sz w:val="20"/>
              </w:rPr>
              <w:t xml:space="preserve"> Минздрава России от 24.12.2012 N 1534н</w:t>
            </w:r>
          </w:p>
        </w:tc>
      </w:tr>
      <w:tr>
        <w:tc>
          <w:tcPr>
            <w:tcW w:w="2762" w:type="dxa"/>
          </w:tcPr>
          <w:p>
            <w:pPr>
              <w:pStyle w:val="0"/>
            </w:pPr>
            <w:r>
              <w:rPr>
                <w:sz w:val="20"/>
              </w:rPr>
              <w:t xml:space="preserve">Стандарт первичной медико-санитарной помощи при рассеянном склерозе в стадии ремиссии</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11" w:tooltip="Приказ Минздрава России от 24.12.2012 N 1542н &quot;Об утверждении стандарта первичной медико-санитарной помощи при рассеянном склерозе в стадии ремиссии&quot; (Зарегистрировано в Минюсте России 13.03.2013 N 27644) {КонсультантПлюс}">
              <w:r>
                <w:rPr>
                  <w:sz w:val="20"/>
                  <w:color w:val="0000ff"/>
                </w:rPr>
                <w:t xml:space="preserve">Приказ</w:t>
              </w:r>
            </w:hyperlink>
            <w:r>
              <w:rPr>
                <w:sz w:val="20"/>
              </w:rPr>
              <w:t xml:space="preserve"> Минздрава России от 24.12.2012 N 1542н</w:t>
            </w:r>
          </w:p>
        </w:tc>
      </w:tr>
      <w:tr>
        <w:tc>
          <w:tcPr>
            <w:tcW w:w="2762" w:type="dxa"/>
          </w:tcPr>
          <w:p>
            <w:pPr>
              <w:pStyle w:val="0"/>
            </w:pPr>
            <w:r>
              <w:rPr>
                <w:sz w:val="20"/>
              </w:rPr>
              <w:t xml:space="preserve">Стандарт первичной медико-санитарной помощи при остром оптиконевромиелите (диагностика)</w:t>
            </w:r>
          </w:p>
        </w:tc>
        <w:tc>
          <w:tcPr>
            <w:tcW w:w="3600" w:type="dxa"/>
          </w:tcPr>
          <w:p>
            <w:pPr>
              <w:pStyle w:val="0"/>
            </w:pPr>
            <w:r>
              <w:rPr>
                <w:sz w:val="20"/>
              </w:rPr>
              <w:t xml:space="preserve">G36 Другая форма острой диссеминированной демиелинизации</w:t>
            </w:r>
          </w:p>
        </w:tc>
        <w:tc>
          <w:tcPr>
            <w:tcW w:w="1247" w:type="dxa"/>
          </w:tcPr>
          <w:p>
            <w:pPr>
              <w:pStyle w:val="0"/>
            </w:pPr>
            <w:r>
              <w:rPr>
                <w:sz w:val="20"/>
              </w:rPr>
              <w:t xml:space="preserve">взрослые</w:t>
            </w:r>
          </w:p>
        </w:tc>
        <w:tc>
          <w:tcPr>
            <w:tcW w:w="2948" w:type="dxa"/>
          </w:tcPr>
          <w:p>
            <w:pPr>
              <w:pStyle w:val="0"/>
            </w:pPr>
            <w:hyperlink w:history="0" r:id="rId512" w:tooltip="Приказ Минздрава России от 24.12.2012 N 1533н &quot;Об утверждении стандарта первичной медико-санитарной помощи при остром оптиконевромиелите (диагностика)&quot; (Зарегистрировано в Минюсте России 05.03.2013 N 27458) {КонсультантПлюс}">
              <w:r>
                <w:rPr>
                  <w:sz w:val="20"/>
                  <w:color w:val="0000ff"/>
                </w:rPr>
                <w:t xml:space="preserve">Приказ</w:t>
              </w:r>
            </w:hyperlink>
            <w:r>
              <w:rPr>
                <w:sz w:val="20"/>
              </w:rPr>
              <w:t xml:space="preserve"> Минздрава России от 24.12.2012 N 1533н</w:t>
            </w:r>
          </w:p>
        </w:tc>
      </w:tr>
      <w:tr>
        <w:tc>
          <w:tcPr>
            <w:tcW w:w="2762" w:type="dxa"/>
          </w:tcPr>
          <w:p>
            <w:pPr>
              <w:pStyle w:val="0"/>
            </w:pPr>
            <w:r>
              <w:rPr>
                <w:sz w:val="20"/>
              </w:rPr>
              <w:t xml:space="preserve">Стандарт первичной медико-санитарной помощи при остром рассеянном энцефаломиелите (диагностика)</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G36.8 Другая уточненная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tc>
        <w:tc>
          <w:tcPr>
            <w:tcW w:w="1247" w:type="dxa"/>
          </w:tcPr>
          <w:p>
            <w:pPr>
              <w:pStyle w:val="0"/>
            </w:pPr>
            <w:r>
              <w:rPr>
                <w:sz w:val="20"/>
              </w:rPr>
              <w:t xml:space="preserve">взрослые</w:t>
            </w:r>
          </w:p>
        </w:tc>
        <w:tc>
          <w:tcPr>
            <w:tcW w:w="2948" w:type="dxa"/>
          </w:tcPr>
          <w:p>
            <w:pPr>
              <w:pStyle w:val="0"/>
            </w:pPr>
            <w:hyperlink w:history="0" r:id="rId513" w:tooltip="Приказ Минздрава России от 24.12.2012 N 1532н &quot;Об утверждении стандарта первичной медико-санитарной помощи при остром рассеянном энцефаломиелите (диагностика)&quot; (Зарегистрировано в Минюсте России 21.03.2013 N 27810) {КонсультантПлюс}">
              <w:r>
                <w:rPr>
                  <w:sz w:val="20"/>
                  <w:color w:val="0000ff"/>
                </w:rPr>
                <w:t xml:space="preserve">Приказ</w:t>
              </w:r>
            </w:hyperlink>
            <w:r>
              <w:rPr>
                <w:sz w:val="20"/>
              </w:rPr>
              <w:t xml:space="preserve"> Минздрава России от 24.12.2012 N 1532н</w:t>
            </w:r>
          </w:p>
        </w:tc>
      </w:tr>
      <w:tr>
        <w:tc>
          <w:tcPr>
            <w:tcW w:w="2762" w:type="dxa"/>
          </w:tcPr>
          <w:p>
            <w:pPr>
              <w:pStyle w:val="0"/>
            </w:pPr>
            <w:r>
              <w:rPr>
                <w:sz w:val="20"/>
              </w:rPr>
              <w:t xml:space="preserve">Стандарт первичной медико-санитарной помощи при парциальной эпилепсии в фазе ремиссии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20.12.2012 N 1107н &quot;Об утверждении стандарта первичной медико-санитарной помощи при парциальной эпилепсии в фазе ремиссии&quot; (Зарегистрировано в Минюсте России 15.02.2013 N 27136) {КонсультантПлюс}">
              <w:r>
                <w:rPr>
                  <w:sz w:val="20"/>
                  <w:color w:val="0000ff"/>
                </w:rPr>
                <w:t xml:space="preserve">Приказ</w:t>
              </w:r>
            </w:hyperlink>
            <w:r>
              <w:rPr>
                <w:sz w:val="20"/>
              </w:rPr>
              <w:t xml:space="preserve"> Минздрава России от 20.12.2012 N 1107н</w:t>
            </w:r>
          </w:p>
        </w:tc>
      </w:tr>
      <w:tr>
        <w:tc>
          <w:tcPr>
            <w:tcW w:w="2762" w:type="dxa"/>
          </w:tcPr>
          <w:p>
            <w:pPr>
              <w:pStyle w:val="0"/>
            </w:pPr>
            <w:r>
              <w:rPr>
                <w:sz w:val="20"/>
              </w:rPr>
              <w:t xml:space="preserve">Стандарт первичной медико-санитарной помощи при парциальной эпилепсии (фаза диагностики и подбора терапии)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24.12.2012 N 1404н &quot;Об утверждении стандарта первичной медико-санитарной помощи при парциальной эпилепсии (фаза диагностики и подбора терапии)&quot; (Зарегистрировано в Минюсте России 07.03.2013 N 27553) {КонсультантПлюс}">
              <w:r>
                <w:rPr>
                  <w:sz w:val="20"/>
                  <w:color w:val="0000ff"/>
                </w:rPr>
                <w:t xml:space="preserve">Приказ</w:t>
              </w:r>
            </w:hyperlink>
            <w:r>
              <w:rPr>
                <w:sz w:val="20"/>
              </w:rPr>
              <w:t xml:space="preserve"> Минздрава России от 24.12.2012 N 1404н</w:t>
            </w:r>
          </w:p>
        </w:tc>
      </w:tr>
      <w:tr>
        <w:tc>
          <w:tcPr>
            <w:tcW w:w="2762" w:type="dxa"/>
          </w:tcPr>
          <w:p>
            <w:pPr>
              <w:pStyle w:val="0"/>
            </w:pPr>
            <w:r>
              <w:rPr>
                <w:sz w:val="20"/>
              </w:rPr>
              <w:t xml:space="preserve">Стандарт первичной медико-санитарной помощи при генерализованной эпилепсии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4.12.2012 N 1439н &quot;Об утверждении стандарта первичной медико-санитарной помощи при генерализованной эпилепсии&quot; (Зарегистрировано в Минюсте России 13.03.2013 N 27631) {КонсультантПлюс}">
              <w:r>
                <w:rPr>
                  <w:sz w:val="20"/>
                  <w:color w:val="0000ff"/>
                </w:rPr>
                <w:t xml:space="preserve">Приказ</w:t>
              </w:r>
            </w:hyperlink>
            <w:r>
              <w:rPr>
                <w:sz w:val="20"/>
              </w:rPr>
              <w:t xml:space="preserve"> Минздрава России от 24.12.2012 N 1439н</w:t>
            </w:r>
          </w:p>
        </w:tc>
      </w:tr>
      <w:tr>
        <w:tc>
          <w:tcPr>
            <w:tcW w:w="2762" w:type="dxa"/>
          </w:tcPr>
          <w:p>
            <w:pPr>
              <w:pStyle w:val="0"/>
            </w:pPr>
            <w:r>
              <w:rPr>
                <w:sz w:val="20"/>
              </w:rPr>
              <w:t xml:space="preserve">Стандарт первичной медико-санитарной помощи при генерализованной эпилепсии в фазе ремиссии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24.12.2012 N 1440н &quot;Об утверждении стандарта первичной медико-санитарной помощи при генерализованной эпилепсии в фазе ремиссии&quot; (Зарегистрировано в Минюсте России 25.03.2013 N 27878) {КонсультантПлюс}">
              <w:r>
                <w:rPr>
                  <w:sz w:val="20"/>
                  <w:color w:val="0000ff"/>
                </w:rPr>
                <w:t xml:space="preserve">Приказ</w:t>
              </w:r>
            </w:hyperlink>
            <w:r>
              <w:rPr>
                <w:sz w:val="20"/>
              </w:rPr>
              <w:t xml:space="preserve"> Минздрава России от 24.12.2012 N 1440н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520"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первичной медико-санитарной помощи при детском церебральном параличе</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2948" w:type="dxa"/>
          </w:tcPr>
          <w:p>
            <w:pPr>
              <w:pStyle w:val="0"/>
            </w:pPr>
            <w:hyperlink w:history="0" r:id="rId521" w:tooltip="Приказ Минздрава России от 15.06.2015 N 340н &quot;Об утверждении стандарта первичной медико-санитарной помощи при детском церебральном параличе&quot; (Зарегистрировано в Минюсте России 09.07.2015 N 37947) {КонсультантПлюс}">
              <w:r>
                <w:rPr>
                  <w:sz w:val="20"/>
                  <w:color w:val="0000ff"/>
                </w:rPr>
                <w:t xml:space="preserve">Приказ</w:t>
              </w:r>
            </w:hyperlink>
            <w:r>
              <w:rPr>
                <w:sz w:val="20"/>
              </w:rPr>
              <w:t xml:space="preserve"> Минздрава России от 15.06. 2015 N 340н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22"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523"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524"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525"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первичной медико-санитарной помощи при тромбозе вен сетчатки</w:t>
            </w:r>
          </w:p>
        </w:tc>
        <w:tc>
          <w:tcPr>
            <w:tcW w:w="3600" w:type="dxa"/>
          </w:tcPr>
          <w:p>
            <w:pPr>
              <w:pStyle w:val="0"/>
            </w:pPr>
            <w:r>
              <w:rPr>
                <w:sz w:val="20"/>
              </w:rPr>
              <w:t xml:space="preserve">H34.8 Другие ретинальные сосудистые окклюзии</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24.12.2012 N 1491н &quot;Об утверждении стандарта первичной медико-санитарной помощи при тромбозе вен сетчатки&quot; (Зарегистрировано в Минюсте России 05.03.2013 N 27480) {КонсультантПлюс}">
              <w:r>
                <w:rPr>
                  <w:sz w:val="20"/>
                  <w:color w:val="0000ff"/>
                </w:rPr>
                <w:t xml:space="preserve">Приказ</w:t>
              </w:r>
            </w:hyperlink>
            <w:r>
              <w:rPr>
                <w:sz w:val="20"/>
              </w:rPr>
              <w:t xml:space="preserve"> Минздрава России от 24.12.2012 N 1491н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527"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первичной медико-санитарной помощи при диабетической ретинопатии и диабетическом макулярном отеке</w:t>
            </w:r>
          </w:p>
        </w:tc>
        <w:tc>
          <w:tcPr>
            <w:tcW w:w="3600" w:type="dxa"/>
          </w:tcPr>
          <w:p>
            <w:pPr>
              <w:pStyle w:val="0"/>
            </w:pPr>
            <w:r>
              <w:rPr>
                <w:sz w:val="20"/>
              </w:rPr>
              <w:t xml:space="preserve">H36.0 Диабетическая ретинопатия (E10-E14+ с общим четвертым знаком .3)</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24.12.2012 N 1492н &quot;Об утверждении стандарта первичной медико-санитарной помощи при диабетической ретинопатии и диабетическом макулярном отеке&quot; (Зарегистрировано в Минюсте России 19.03.2013 N 27776) {КонсультантПлюс}">
              <w:r>
                <w:rPr>
                  <w:sz w:val="20"/>
                  <w:color w:val="0000ff"/>
                </w:rPr>
                <w:t xml:space="preserve">Приказ</w:t>
              </w:r>
            </w:hyperlink>
            <w:r>
              <w:rPr>
                <w:sz w:val="20"/>
              </w:rPr>
              <w:t xml:space="preserve"> Минздрава России от 24.12.2012 N 1492н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529"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30"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32"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33"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первичной медико-санитарной помощи при пресбиопии</w:t>
            </w:r>
          </w:p>
        </w:tc>
        <w:tc>
          <w:tcPr>
            <w:tcW w:w="3600" w:type="dxa"/>
          </w:tcPr>
          <w:p>
            <w:pPr>
              <w:pStyle w:val="0"/>
            </w:pPr>
            <w:r>
              <w:rPr>
                <w:sz w:val="20"/>
              </w:rPr>
              <w:t xml:space="preserve">H52.4 Пресбиопия</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29.12.2012 N 1667н &quot;Об утверждении стандарта первичной медико-санитарной помощи при пресбиопии&quot; (Зарегистрировано в Минюсте России 06.03.2013 N 27525) {КонсультантПлюс}">
              <w:r>
                <w:rPr>
                  <w:sz w:val="20"/>
                  <w:color w:val="0000ff"/>
                </w:rPr>
                <w:t xml:space="preserve">Приказ</w:t>
              </w:r>
            </w:hyperlink>
            <w:r>
              <w:rPr>
                <w:sz w:val="20"/>
              </w:rPr>
              <w:t xml:space="preserve"> Минздрава России от 29.12.2012 N 1667н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37"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3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4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42"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43"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51"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первичной медико-санитарной помощи при наджелудочковой тахикардии</w:t>
            </w:r>
          </w:p>
        </w:tc>
        <w:tc>
          <w:tcPr>
            <w:tcW w:w="3600" w:type="dxa"/>
          </w:tcPr>
          <w:p>
            <w:pPr>
              <w:pStyle w:val="0"/>
            </w:pPr>
            <w:r>
              <w:rPr>
                <w:sz w:val="20"/>
              </w:rPr>
              <w:t xml:space="preserve">I47.1 Наджелудочковая тахикардия</w:t>
            </w:r>
          </w:p>
          <w:p>
            <w:pPr>
              <w:pStyle w:val="0"/>
            </w:pPr>
            <w:r>
              <w:rPr>
                <w:sz w:val="20"/>
              </w:rPr>
              <w:t xml:space="preserve">I45.6 Синдром преждевременного возбуждения</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09.11.2012 N 711н &quot;Об утверждении стандарта первичной медико-санитарной помощи при наджелудочковой тахикардии&quot; (Зарегистрировано в Минюсте России 29.12.2012 N 26487) {КонсультантПлюс}">
              <w:r>
                <w:rPr>
                  <w:sz w:val="20"/>
                  <w:color w:val="0000ff"/>
                </w:rPr>
                <w:t xml:space="preserve">Приказ</w:t>
              </w:r>
            </w:hyperlink>
            <w:r>
              <w:rPr>
                <w:sz w:val="20"/>
              </w:rPr>
              <w:t xml:space="preserve"> Минздрава России от 09.11.2012 N 711н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первичной медико-санитарной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09.11.2012 N 787н &quot;Об утверждении стандарта первичной медико-санитарной помощи при желудочковой тахикардии&quot; (Зарегистрировано в Минюсте России 22.01.2013 N 26660) {КонсультантПлюс}">
              <w:r>
                <w:rPr>
                  <w:sz w:val="20"/>
                  <w:color w:val="0000ff"/>
                </w:rPr>
                <w:t xml:space="preserve">Приказ</w:t>
              </w:r>
            </w:hyperlink>
            <w:r>
              <w:rPr>
                <w:sz w:val="20"/>
              </w:rPr>
              <w:t xml:space="preserve"> Минздрава России от 09.11.2012 N 787н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56"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при острых назофарингите, ларингите, трахеите и острых инфекциях верхних дыхательных путей легкой степени тяжести</w:t>
            </w:r>
          </w:p>
        </w:tc>
        <w:tc>
          <w:tcPr>
            <w:tcW w:w="3600" w:type="dxa"/>
          </w:tcPr>
          <w:p>
            <w:pPr>
              <w:pStyle w:val="0"/>
            </w:pPr>
            <w:r>
              <w:rPr>
                <w:sz w:val="20"/>
              </w:rPr>
              <w:t xml:space="preserve">J00 Острый назофарингит (насморк)</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2948" w:type="dxa"/>
          </w:tcPr>
          <w:p>
            <w:pPr>
              <w:pStyle w:val="0"/>
            </w:pPr>
            <w:hyperlink w:history="0" r:id="rId560" w:tooltip="Приказ Минздрава России от 28.12.2012 N 1654н &quot;Об утверждении стандарта первичной медико-санитарной помощи детям при острых назофарингите, ларингите, трахеите и острых инфекциях верхних дыхательных путей легкой степени тяжести&quot; (Зарегистрировано в Минюсте России 13.02.2013 N 27051) {КонсультантПлюс}">
              <w:r>
                <w:rPr>
                  <w:sz w:val="20"/>
                  <w:color w:val="0000ff"/>
                </w:rPr>
                <w:t xml:space="preserve">Приказ</w:t>
              </w:r>
            </w:hyperlink>
            <w:r>
              <w:rPr>
                <w:sz w:val="20"/>
              </w:rPr>
              <w:t xml:space="preserve"> Минздрава России от 28.12.2012 N 1654н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62"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64"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первичной медико-санитарной помощи детям при гриппе легкой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2948" w:type="dxa"/>
          </w:tcPr>
          <w:p>
            <w:pPr>
              <w:pStyle w:val="0"/>
            </w:pPr>
            <w:hyperlink w:history="0" r:id="rId565" w:tooltip="Приказ Минздрава России от 09.11.2012 N 757н &quot;Об утверждении стандарта первичной медико-санитарной помощи детям при гриппе легкой степени тяжести&quot; (Зарегистрировано в Минюсте России 23.01.2013 N 26697) {КонсультантПлюс}">
              <w:r>
                <w:rPr>
                  <w:sz w:val="20"/>
                  <w:color w:val="0000ff"/>
                </w:rPr>
                <w:t xml:space="preserve">Приказ</w:t>
              </w:r>
            </w:hyperlink>
            <w:r>
              <w:rPr>
                <w:sz w:val="20"/>
              </w:rPr>
              <w:t xml:space="preserve"> Минздрава России от 09.11.2012 N 757н</w:t>
            </w:r>
          </w:p>
        </w:tc>
      </w:tr>
      <w:tr>
        <w:tc>
          <w:tcPr>
            <w:tcW w:w="2762" w:type="dxa"/>
          </w:tcPr>
          <w:p>
            <w:pPr>
              <w:pStyle w:val="0"/>
            </w:pPr>
            <w:r>
              <w:rPr>
                <w:sz w:val="20"/>
              </w:rPr>
              <w:t xml:space="preserve">Стандарт первичной медико-санитарной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66" w:tooltip="Приказ Минздрава России от 20.12.2012 N 1205н &quot;Об утверждении стандарта первичной медико-санитарной помощи при остром тонзиллите&quot; (Зарегистрировано в Минюсте России 20.03.2013 N 27798) {КонсультантПлюс}">
              <w:r>
                <w:rPr>
                  <w:sz w:val="20"/>
                  <w:color w:val="0000ff"/>
                </w:rPr>
                <w:t xml:space="preserve">Приказ</w:t>
              </w:r>
            </w:hyperlink>
            <w:r>
              <w:rPr>
                <w:sz w:val="20"/>
              </w:rPr>
              <w:t xml:space="preserve"> Минздрава России от 20.12.2012 N 1205н</w:t>
            </w:r>
          </w:p>
        </w:tc>
      </w:tr>
      <w:tr>
        <w:tc>
          <w:tcPr>
            <w:tcW w:w="2762" w:type="dxa"/>
          </w:tcPr>
          <w:p>
            <w:pPr>
              <w:pStyle w:val="0"/>
            </w:pPr>
            <w:r>
              <w:rPr>
                <w:sz w:val="20"/>
              </w:rPr>
              <w:t xml:space="preserve">Стандарт первичной медико-санитарной помощи при пневмонии</w:t>
            </w:r>
          </w:p>
        </w:tc>
        <w:tc>
          <w:tcPr>
            <w:tcW w:w="3600" w:type="dxa"/>
          </w:tcPr>
          <w:p>
            <w:pPr>
              <w:pStyle w:val="0"/>
            </w:pPr>
            <w:r>
              <w:rPr>
                <w:sz w:val="20"/>
              </w:rPr>
              <w:t xml:space="preserve">J15.9 Бактериальная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p>
            <w:pPr>
              <w:pStyle w:val="0"/>
            </w:pPr>
            <w:r>
              <w:rPr>
                <w:sz w:val="20"/>
              </w:rPr>
              <w:t xml:space="preserve">J18.0 Бронхопневмония неуточненная</w:t>
            </w:r>
          </w:p>
          <w:p>
            <w:pPr>
              <w:pStyle w:val="0"/>
            </w:pPr>
            <w:r>
              <w:rPr>
                <w:sz w:val="20"/>
              </w:rPr>
              <w:t xml:space="preserve">J16.0 Пневмония, вызванная хламидиями</w:t>
            </w:r>
          </w:p>
          <w:p>
            <w:pPr>
              <w:pStyle w:val="0"/>
            </w:pPr>
            <w:r>
              <w:rPr>
                <w:sz w:val="20"/>
              </w:rPr>
              <w:t xml:space="preserve">J15.7 Пневмония, вызванная Mycoplasma pneumoniae</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67" w:tooltip="Приказ Минздрава России от 20.12.2012 N 1213н &quot;Об утверждении стандарта первичной медико-санитарной помощи при пневмонии&quot; (Зарегистрировано в Минюсте России 11.03.2013 N 27598) {КонсультантПлюс}">
              <w:r>
                <w:rPr>
                  <w:sz w:val="20"/>
                  <w:color w:val="0000ff"/>
                </w:rPr>
                <w:t xml:space="preserve">Приказ</w:t>
              </w:r>
            </w:hyperlink>
            <w:r>
              <w:rPr>
                <w:sz w:val="20"/>
              </w:rPr>
              <w:t xml:space="preserve"> Минздрава России от 20.12.2012 N 1213н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68"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69"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70"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первичной медико-санитарной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J34.1 Киста или мукоцеле носового синуса</w:t>
            </w:r>
          </w:p>
          <w:p>
            <w:pPr>
              <w:pStyle w:val="0"/>
            </w:pPr>
            <w:r>
              <w:rPr>
                <w:sz w:val="20"/>
              </w:rPr>
              <w:t xml:space="preserve">J33.9 Другие полипы синуса</w:t>
            </w:r>
          </w:p>
          <w:p>
            <w:pPr>
              <w:pStyle w:val="0"/>
            </w:pPr>
            <w:r>
              <w:rPr>
                <w:sz w:val="20"/>
              </w:rPr>
              <w:t xml:space="preserve">J33.8 Полип носа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71" w:tooltip="Приказ Минздрава России от 24.12.2012 N 1395н &quot;Об утверждении стандарта первичной медико-санитарной помощи при хроническом синусите&quot; (Зарегистрировано в Минюсте России 26.02.2013 N 27331) {КонсультантПлюс}">
              <w:r>
                <w:rPr>
                  <w:sz w:val="20"/>
                  <w:color w:val="0000ff"/>
                </w:rPr>
                <w:t xml:space="preserve">Приказ</w:t>
              </w:r>
            </w:hyperlink>
            <w:r>
              <w:rPr>
                <w:sz w:val="20"/>
              </w:rPr>
              <w:t xml:space="preserve"> Минздрава России от 24.12.2012 N 1395н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73"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74"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76"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первичной медико-санитарной помощи при кариесе дентина и цемента</w:t>
            </w:r>
          </w:p>
        </w:tc>
        <w:tc>
          <w:tcPr>
            <w:tcW w:w="3600" w:type="dxa"/>
          </w:tcPr>
          <w:p>
            <w:pPr>
              <w:pStyle w:val="0"/>
            </w:pPr>
            <w:r>
              <w:rPr>
                <w:sz w:val="20"/>
              </w:rPr>
              <w:t xml:space="preserve">K02.1 Кариес дентина</w:t>
            </w:r>
          </w:p>
          <w:p>
            <w:pPr>
              <w:pStyle w:val="0"/>
            </w:pPr>
            <w:r>
              <w:rPr>
                <w:sz w:val="20"/>
              </w:rPr>
              <w:t xml:space="preserve">K02.2 Кариес цемента</w:t>
            </w:r>
          </w:p>
        </w:tc>
        <w:tc>
          <w:tcPr>
            <w:tcW w:w="1247" w:type="dxa"/>
          </w:tcPr>
          <w:p>
            <w:pPr>
              <w:pStyle w:val="0"/>
            </w:pPr>
            <w:r>
              <w:rPr>
                <w:sz w:val="20"/>
              </w:rPr>
              <w:t xml:space="preserve">взрослые</w:t>
            </w:r>
          </w:p>
        </w:tc>
        <w:tc>
          <w:tcPr>
            <w:tcW w:w="2948" w:type="dxa"/>
          </w:tcPr>
          <w:p>
            <w:pPr>
              <w:pStyle w:val="0"/>
            </w:pPr>
            <w:hyperlink w:history="0" r:id="rId577" w:tooltip="Приказ Минздрава России от 24.12.2012 N 1526н &quot;Об утверждении стандарта первичной медико-санитарной помощи при кариесе дентина и цемента&quot; (Зарегистрировано в Минюсте России 20.03.2013 N 27799) {КонсультантПлюс}">
              <w:r>
                <w:rPr>
                  <w:sz w:val="20"/>
                  <w:color w:val="0000ff"/>
                </w:rPr>
                <w:t xml:space="preserve">Приказ</w:t>
              </w:r>
            </w:hyperlink>
            <w:r>
              <w:rPr>
                <w:sz w:val="20"/>
              </w:rPr>
              <w:t xml:space="preserve"> Минздрава России от 24.12.2012 N 1526н</w:t>
            </w:r>
          </w:p>
        </w:tc>
      </w:tr>
      <w:tr>
        <w:tc>
          <w:tcPr>
            <w:tcW w:w="2762" w:type="dxa"/>
          </w:tcPr>
          <w:p>
            <w:pPr>
              <w:pStyle w:val="0"/>
            </w:pPr>
            <w:r>
              <w:rPr>
                <w:sz w:val="20"/>
              </w:rPr>
              <w:t xml:space="preserve">Стандарт первичной медико-санитарной помощи при приостановившемся кариесе и кариесе эмали</w:t>
            </w:r>
          </w:p>
        </w:tc>
        <w:tc>
          <w:tcPr>
            <w:tcW w:w="3600" w:type="dxa"/>
          </w:tcPr>
          <w:p>
            <w:pPr>
              <w:pStyle w:val="0"/>
            </w:pPr>
            <w:r>
              <w:rPr>
                <w:sz w:val="20"/>
              </w:rPr>
              <w:t xml:space="preserve">K02.0 Кариес эмали</w:t>
            </w:r>
          </w:p>
          <w:p>
            <w:pPr>
              <w:pStyle w:val="0"/>
            </w:pPr>
            <w:r>
              <w:rPr>
                <w:sz w:val="20"/>
              </w:rPr>
              <w:t xml:space="preserve">K02.3 Приостановившийся кариес зубов</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24.12.2012 N 1490н &quot;Об утверждении стандарта первичной медико-санитарной помощи при приостановившемся кариесе и кариесе эмали&quot; (Зарегистрировано в Минюсте России 21.03.2013 N 27825) {КонсультантПлюс}">
              <w:r>
                <w:rPr>
                  <w:sz w:val="20"/>
                  <w:color w:val="0000ff"/>
                </w:rPr>
                <w:t xml:space="preserve">Приказ</w:t>
              </w:r>
            </w:hyperlink>
            <w:r>
              <w:rPr>
                <w:sz w:val="20"/>
              </w:rPr>
              <w:t xml:space="preserve"> Минздрава России от 24.12.2012 N 1490н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7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(обострение)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80" w:tooltip="Приказ Минздрава России от 07.11.2012 N 659н &quot;Об утверждении стандарта первичной медико-санитарной помощи детям при язве желудка и двенадцатиперстной кишки (обострение)&quot; (Зарегистрировано в Минюсте России 29.12.2012 N 26485) {КонсультантПлюс}">
              <w:r>
                <w:rPr>
                  <w:sz w:val="20"/>
                  <w:color w:val="0000ff"/>
                </w:rPr>
                <w:t xml:space="preserve">Приказ</w:t>
              </w:r>
            </w:hyperlink>
            <w:r>
              <w:rPr>
                <w:sz w:val="20"/>
              </w:rPr>
              <w:t xml:space="preserve"> Минздрава России от 07.11.2012 N 659н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(ремиссия)</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82" w:tooltip="Приказ Минздрава России от 07.11.2012 N 662н &quot;Об утверждении стандарта первичной медико-санитарной помощи детям при язве желудка и двенадцатиперстной кишки (ремиссия)&quot; (Зарегистрировано в Минюсте России 25.03.2013 N 27879) {КонсультантПлюс}">
              <w:r>
                <w:rPr>
                  <w:sz w:val="20"/>
                  <w:color w:val="0000ff"/>
                </w:rPr>
                <w:t xml:space="preserve">Приказ</w:t>
              </w:r>
            </w:hyperlink>
            <w:r>
              <w:rPr>
                <w:sz w:val="20"/>
              </w:rPr>
              <w:t xml:space="preserve"> Минздрава России от 07.11.2012 N 662н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83"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86"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88"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89"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90"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591"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592"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95"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97"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603"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04"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 Не вступил в силу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605"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606"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первичной медико-санитарной помощи при импетиго</w:t>
            </w:r>
          </w:p>
        </w:tc>
        <w:tc>
          <w:tcPr>
            <w:tcW w:w="3600" w:type="dxa"/>
          </w:tcPr>
          <w:p>
            <w:pPr>
              <w:pStyle w:val="0"/>
            </w:pPr>
            <w:r>
              <w:rPr>
                <w:sz w:val="20"/>
              </w:rPr>
              <w:t xml:space="preserve">L01.0 Импетиго [вызванное любым организмом] [любой локализации]</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24.12.2012 N 1479н &quot;Об утверждении стандарта первичной медико-санитарной помощи при импетиго&quot; (Зарегистрировано в Минюсте России 13.02.2013 N 27048) {КонсультантПлюс}">
              <w:r>
                <w:rPr>
                  <w:sz w:val="20"/>
                  <w:color w:val="0000ff"/>
                </w:rPr>
                <w:t xml:space="preserve">Приказ</w:t>
              </w:r>
            </w:hyperlink>
            <w:r>
              <w:rPr>
                <w:sz w:val="20"/>
              </w:rPr>
              <w:t xml:space="preserve"> Минздрава России от 24.12.2012 N 1479н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 Не вступил в силу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первичной медико-санитарной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2948" w:type="dxa"/>
          </w:tcPr>
          <w:p>
            <w:pPr>
              <w:pStyle w:val="0"/>
            </w:pPr>
            <w:hyperlink w:history="0" r:id="rId611" w:tooltip="Приказ Минздрава России от 24.12.2012 N 1484н &quot;Об утверждении стандарта первичной медико-санитарной помощи при буллезном пемфигоиде&quot; (Зарегистрировано в Минюсте России 21.03.2013 N 27808) {КонсультантПлюс}">
              <w:r>
                <w:rPr>
                  <w:sz w:val="20"/>
                  <w:color w:val="0000ff"/>
                </w:rPr>
                <w:t xml:space="preserve">Приказ</w:t>
              </w:r>
            </w:hyperlink>
            <w:r>
              <w:rPr>
                <w:sz w:val="20"/>
              </w:rPr>
              <w:t xml:space="preserve"> Минздрава России от 24.12.2012 N 1484н</w:t>
            </w:r>
          </w:p>
        </w:tc>
      </w:tr>
      <w:tr>
        <w:tc>
          <w:tcPr>
            <w:tcW w:w="2762" w:type="dxa"/>
          </w:tcPr>
          <w:p>
            <w:pPr>
              <w:pStyle w:val="0"/>
            </w:pPr>
            <w:r>
              <w:rPr>
                <w:sz w:val="20"/>
              </w:rPr>
              <w:t xml:space="preserve">Стандарт первичной медико-санитарной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2948" w:type="dxa"/>
          </w:tcPr>
          <w:p>
            <w:pPr>
              <w:pStyle w:val="0"/>
            </w:pPr>
            <w:hyperlink w:history="0" r:id="rId612" w:tooltip="Приказ Минздрава России от 24.12.2012 N 1482н &quot;Об утверждении стандарта первичной медико-санитарной помощи при герпетиформном дерматите&quot; (Зарегистрировано в Минюсте России 12.03.2013 N 27628) {КонсультантПлюс}">
              <w:r>
                <w:rPr>
                  <w:sz w:val="20"/>
                  <w:color w:val="0000ff"/>
                </w:rPr>
                <w:t xml:space="preserve">Приказ</w:t>
              </w:r>
            </w:hyperlink>
            <w:r>
              <w:rPr>
                <w:sz w:val="20"/>
              </w:rPr>
              <w:t xml:space="preserve"> Минздрава России от 24.12.2012 N 1482н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613"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614"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15"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 Не вступил в силу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617"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первичной медико-санитарной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24.12.2012 N 1489н &quot;Об утверждении стандарта первичной медико-санитарной помощи при эксфолиативном дерматите&quot; (Зарегистрировано в Минюсте России 05.03.2013 N 27497) {КонсультантПлюс}">
              <w:r>
                <w:rPr>
                  <w:sz w:val="20"/>
                  <w:color w:val="0000ff"/>
                </w:rPr>
                <w:t xml:space="preserve">Приказ</w:t>
              </w:r>
            </w:hyperlink>
            <w:r>
              <w:rPr>
                <w:sz w:val="20"/>
              </w:rPr>
              <w:t xml:space="preserve"> Минздрава России от 24.12.2012 N 1489н</w:t>
            </w:r>
          </w:p>
        </w:tc>
      </w:tr>
      <w:tr>
        <w:tc>
          <w:tcPr>
            <w:tcW w:w="2762" w:type="dxa"/>
          </w:tcPr>
          <w:p>
            <w:pPr>
              <w:pStyle w:val="0"/>
            </w:pPr>
            <w:r>
              <w:rPr>
                <w:sz w:val="20"/>
              </w:rPr>
              <w:t xml:space="preserve">Стандарт первичной медико-санитарной помощи при дерматите, вызванном веществами, принятыми внутрь</w:t>
            </w:r>
          </w:p>
        </w:tc>
        <w:tc>
          <w:tcPr>
            <w:tcW w:w="3600" w:type="dxa"/>
          </w:tcPr>
          <w:p>
            <w:pPr>
              <w:pStyle w:val="0"/>
            </w:pPr>
            <w:r>
              <w:rPr>
                <w:sz w:val="20"/>
              </w:rPr>
              <w:t xml:space="preserve">L27.0 Генерализованное высыпание на коже, вызванное лекарственными средствами и медикаментами</w:t>
            </w:r>
          </w:p>
          <w:p>
            <w:pPr>
              <w:pStyle w:val="0"/>
            </w:pPr>
            <w:r>
              <w:rPr>
                <w:sz w:val="20"/>
              </w:rPr>
              <w:t xml:space="preserve">L27.1 Локализованное высыпание на коже, вызванное лекарственными средствами и медикаментами</w:t>
            </w:r>
          </w:p>
          <w:p>
            <w:pPr>
              <w:pStyle w:val="0"/>
            </w:pPr>
            <w:r>
              <w:rPr>
                <w:sz w:val="20"/>
              </w:rPr>
              <w:t xml:space="preserve">L27.2 Дерматит, вызванный съеденной пищей</w:t>
            </w:r>
          </w:p>
          <w:p>
            <w:pPr>
              <w:pStyle w:val="0"/>
            </w:pPr>
            <w:r>
              <w:rPr>
                <w:sz w:val="20"/>
              </w:rPr>
              <w:t xml:space="preserve">L27.8 Дерматит, вызванный другими веществами, принятыми внутрь</w:t>
            </w:r>
          </w:p>
          <w:p>
            <w:pPr>
              <w:pStyle w:val="0"/>
            </w:pPr>
            <w:r>
              <w:rPr>
                <w:sz w:val="20"/>
              </w:rPr>
              <w:t xml:space="preserve">L27.9 Дерматит, вызванный неуточненными веществами, принятыми внутрь</w:t>
            </w:r>
          </w:p>
        </w:tc>
        <w:tc>
          <w:tcPr>
            <w:tcW w:w="1247" w:type="dxa"/>
          </w:tcPr>
          <w:p>
            <w:pPr>
              <w:pStyle w:val="0"/>
            </w:pPr>
            <w:r>
              <w:rPr>
                <w:sz w:val="20"/>
              </w:rPr>
              <w:t xml:space="preserve">взрослые</w:t>
            </w:r>
          </w:p>
        </w:tc>
        <w:tc>
          <w:tcPr>
            <w:tcW w:w="2948" w:type="dxa"/>
          </w:tcPr>
          <w:p>
            <w:pPr>
              <w:pStyle w:val="0"/>
            </w:pPr>
            <w:hyperlink w:history="0" r:id="rId619" w:tooltip="Приказ Минздрава России от 24.12.2012 N 1481н &quot;Об утверждении стандарта первичной медико-санитарной помощи при дерматите, вызванном веществами, принятыми внутрь&quot; (Зарегистрировано в Минюсте России 20.03.2013 N 27790) {КонсультантПлюс}">
              <w:r>
                <w:rPr>
                  <w:sz w:val="20"/>
                  <w:color w:val="0000ff"/>
                </w:rPr>
                <w:t xml:space="preserve">Приказ</w:t>
              </w:r>
            </w:hyperlink>
            <w:r>
              <w:rPr>
                <w:sz w:val="20"/>
              </w:rPr>
              <w:t xml:space="preserve"> Минздрава России от 24.12.2012 N 1481н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621"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622"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623"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24.12.2012 N 1480н &quot;Об утверждении стандарта первичной медико-санитарной помощи при гнездной алопеции&quot; (Зарегистрировано в Минюсте России 18.02.2013 N 27177) {КонсультантПлюс}">
              <w:r>
                <w:rPr>
                  <w:sz w:val="20"/>
                  <w:color w:val="0000ff"/>
                </w:rPr>
                <w:t xml:space="preserve">Приказ</w:t>
              </w:r>
            </w:hyperlink>
            <w:r>
              <w:rPr>
                <w:sz w:val="20"/>
              </w:rPr>
              <w:t xml:space="preserve"> Минздрава России от 24.12.2012 N 1480н</w:t>
            </w:r>
          </w:p>
        </w:tc>
      </w:tr>
      <w:tr>
        <w:tc>
          <w:tcPr>
            <w:tcW w:w="2762" w:type="dxa"/>
          </w:tcPr>
          <w:p>
            <w:pPr>
              <w:pStyle w:val="0"/>
            </w:pPr>
            <w:r>
              <w:rPr>
                <w:sz w:val="20"/>
              </w:rPr>
              <w:t xml:space="preserve">Стандарт первичной медико-санитарной помощи при андрогенной алопеции</w:t>
            </w:r>
          </w:p>
        </w:tc>
        <w:tc>
          <w:tcPr>
            <w:tcW w:w="3600" w:type="dxa"/>
          </w:tcPr>
          <w:p>
            <w:pPr>
              <w:pStyle w:val="0"/>
            </w:pPr>
            <w:r>
              <w:rPr>
                <w:sz w:val="20"/>
              </w:rPr>
              <w:t xml:space="preserve">L64.0 Андрогенная алопеция, вызванная приемом лекарственных средств</w:t>
            </w:r>
          </w:p>
          <w:p>
            <w:pPr>
              <w:pStyle w:val="0"/>
            </w:pPr>
            <w:r>
              <w:rPr>
                <w:sz w:val="20"/>
              </w:rPr>
              <w:t xml:space="preserve">L64.8 Другая андрогенная алопеция</w:t>
            </w:r>
          </w:p>
          <w:p>
            <w:pPr>
              <w:pStyle w:val="0"/>
            </w:pPr>
            <w:r>
              <w:rPr>
                <w:sz w:val="20"/>
              </w:rPr>
              <w:t xml:space="preserve">L64.9 Андрогенная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24.12.2012 N 1486н &quot;Об утверждении стандарта первичной медико-санитарной помощи при андрогенной алопеции&quot; (Зарегистрировано в Минюсте России 25.03.2013 N 27867) {КонсультантПлюс}">
              <w:r>
                <w:rPr>
                  <w:sz w:val="20"/>
                  <w:color w:val="0000ff"/>
                </w:rPr>
                <w:t xml:space="preserve">Приказ</w:t>
              </w:r>
            </w:hyperlink>
            <w:r>
              <w:rPr>
                <w:sz w:val="20"/>
              </w:rPr>
              <w:t xml:space="preserve"> Минздрава России от 24.12.2012 N 1486н</w:t>
            </w:r>
          </w:p>
        </w:tc>
      </w:tr>
      <w:tr>
        <w:tc>
          <w:tcPr>
            <w:tcW w:w="2762" w:type="dxa"/>
          </w:tcPr>
          <w:p>
            <w:pPr>
              <w:pStyle w:val="0"/>
            </w:pPr>
            <w:r>
              <w:rPr>
                <w:sz w:val="20"/>
              </w:rPr>
              <w:t xml:space="preserve">Стандарт первичной медико-санитарной помощи при витилиго</w:t>
            </w:r>
          </w:p>
        </w:tc>
        <w:tc>
          <w:tcPr>
            <w:tcW w:w="3600" w:type="dxa"/>
          </w:tcPr>
          <w:p>
            <w:pPr>
              <w:pStyle w:val="0"/>
            </w:pPr>
            <w:r>
              <w:rPr>
                <w:sz w:val="20"/>
              </w:rPr>
              <w:t xml:space="preserve">L80 Витилиго</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24.12.2012 N 1485н &quot;Об утверждении стандарта первичной медико-санитарной помощи при витилиго&quot; (Зарегистрировано в Минюсте России 15.03.2013 N 27720) {КонсультантПлюс}">
              <w:r>
                <w:rPr>
                  <w:sz w:val="20"/>
                  <w:color w:val="0000ff"/>
                </w:rPr>
                <w:t xml:space="preserve">Приказ</w:t>
              </w:r>
            </w:hyperlink>
            <w:r>
              <w:rPr>
                <w:sz w:val="20"/>
              </w:rPr>
              <w:t xml:space="preserve"> Минздрава России от 24.12.2012 N 1485н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tcW w:w="2762" w:type="dxa"/>
          </w:tcPr>
          <w:p>
            <w:pPr>
              <w:pStyle w:val="0"/>
            </w:pPr>
            <w:r>
              <w:rPr>
                <w:sz w:val="20"/>
              </w:rPr>
              <w:t xml:space="preserve">Стандарт первичной медико-санитарной помощи при келоидных рубцах</w:t>
            </w:r>
          </w:p>
        </w:tc>
        <w:tc>
          <w:tcPr>
            <w:tcW w:w="3600" w:type="dxa"/>
          </w:tcPr>
          <w:p>
            <w:pPr>
              <w:pStyle w:val="0"/>
            </w:pPr>
            <w:r>
              <w:rPr>
                <w:sz w:val="20"/>
              </w:rPr>
              <w:t xml:space="preserve">L91.0 Келоидный рубец</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28.12.2012 N 1616н &quot;Об утверждении стандарта первичной медико-санитарной помощи при келоидных рубцах&quot; (Зарегистрировано в Минюсте России 07.03.2013 N 27561) {КонсультантПлюс}">
              <w:r>
                <w:rPr>
                  <w:sz w:val="20"/>
                  <w:color w:val="0000ff"/>
                </w:rPr>
                <w:t xml:space="preserve">Приказ</w:t>
              </w:r>
            </w:hyperlink>
            <w:r>
              <w:rPr>
                <w:sz w:val="20"/>
              </w:rPr>
              <w:t xml:space="preserve"> Минздрава России от 28.12.2012 N 1616н</w:t>
            </w:r>
          </w:p>
        </w:tc>
      </w:tr>
      <w:tr>
        <w:tc>
          <w:tcPr>
            <w:tcW w:w="2762" w:type="dxa"/>
          </w:tcPr>
          <w:p>
            <w:pPr>
              <w:pStyle w:val="0"/>
            </w:pPr>
            <w:r>
              <w:rPr>
                <w:sz w:val="20"/>
              </w:rPr>
              <w:t xml:space="preserve">Стандарт первичной медико-санитарной помощи при дискоидной красной волчанке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2948" w:type="dxa"/>
          </w:tcPr>
          <w:p>
            <w:pPr>
              <w:pStyle w:val="0"/>
            </w:pPr>
            <w:hyperlink w:history="0" r:id="rId629" w:tooltip="Приказ Минздрава России от 24.12.2012 N 1478н &quot;Об утверждении стандарта первичной медико-санитарной помощи при дискоидной красной волчанке&quot; (Зарегистрировано в Минюсте России 14.03.2013 N 27692) {КонсультантПлюс}">
              <w:r>
                <w:rPr>
                  <w:sz w:val="20"/>
                  <w:color w:val="0000ff"/>
                </w:rPr>
                <w:t xml:space="preserve">Приказ</w:t>
              </w:r>
            </w:hyperlink>
            <w:r>
              <w:rPr>
                <w:sz w:val="20"/>
              </w:rPr>
              <w:t xml:space="preserve"> Минздрава России от 24.12.2012 N 1478н</w:t>
            </w:r>
          </w:p>
        </w:tc>
      </w:tr>
      <w:tr>
        <w:tc>
          <w:tcPr>
            <w:tcW w:w="2762" w:type="dxa"/>
          </w:tcPr>
          <w:p>
            <w:pPr>
              <w:pStyle w:val="0"/>
            </w:pPr>
            <w:r>
              <w:rPr>
                <w:sz w:val="20"/>
              </w:rPr>
              <w:t xml:space="preserve">Стандарт первичной медико-санитарной помощи при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24.12.2012 N 1546н &quot;Об утверждении стандарта первичной медико-санитарной помощи при локализованной склеродермии&quot; (Зарегистрировано в Минюсте России 04.04.2013 N 27992) {КонсультантПлюс}">
              <w:r>
                <w:rPr>
                  <w:sz w:val="20"/>
                  <w:color w:val="0000ff"/>
                </w:rPr>
                <w:t xml:space="preserve">Приказ</w:t>
              </w:r>
            </w:hyperlink>
            <w:r>
              <w:rPr>
                <w:sz w:val="20"/>
              </w:rPr>
              <w:t xml:space="preserve"> Минздрава России от 24.12.2012 N 1546н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631"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первичной медико-санитарной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09.11.2012 N 866н &quot;Об утверждении стандарта первичной медико-санитарной помощи при анкилозирующем спондилите, псориатическом артрите, других спондилоартритах&quot; (Зарегистрировано в Минюсте России 30.01.2013 N 26753) {КонсультантПлюс}">
              <w:r>
                <w:rPr>
                  <w:sz w:val="20"/>
                  <w:color w:val="0000ff"/>
                </w:rPr>
                <w:t xml:space="preserve">Приказ</w:t>
              </w:r>
            </w:hyperlink>
            <w:r>
              <w:rPr>
                <w:sz w:val="20"/>
              </w:rPr>
              <w:t xml:space="preserve"> Минздрава России от 09.11.2012 N 866н</w:t>
            </w:r>
          </w:p>
        </w:tc>
      </w:tr>
      <w:tr>
        <w:tc>
          <w:tcPr>
            <w:tcW w:w="2762" w:type="dxa"/>
          </w:tcPr>
          <w:p>
            <w:pPr>
              <w:pStyle w:val="0"/>
            </w:pPr>
            <w:r>
              <w:rPr>
                <w:sz w:val="20"/>
              </w:rPr>
              <w:t xml:space="preserve">Стандарт первичной медико-санитарной помощи детям при юношеском (ювенильном) артрите</w:t>
            </w:r>
          </w:p>
        </w:tc>
        <w:tc>
          <w:tcPr>
            <w:tcW w:w="3600" w:type="dxa"/>
          </w:tcPr>
          <w:p>
            <w:pPr>
              <w:pStyle w:val="0"/>
            </w:pPr>
            <w:r>
              <w:rPr>
                <w:sz w:val="20"/>
              </w:rPr>
              <w:t xml:space="preserve">M08.0 Юношеский ревматоидный артрит</w:t>
            </w:r>
          </w:p>
          <w:p>
            <w:pPr>
              <w:pStyle w:val="0"/>
            </w:pPr>
            <w:r>
              <w:rPr>
                <w:sz w:val="20"/>
              </w:rPr>
              <w:t xml:space="preserve">M08.1 Юношеский анкилозирующий спондилит</w:t>
            </w:r>
          </w:p>
          <w:p>
            <w:pPr>
              <w:pStyle w:val="0"/>
            </w:pPr>
            <w:r>
              <w:rPr>
                <w:sz w:val="20"/>
              </w:rPr>
              <w:t xml:space="preserve">M08.3 Юношеский полиартрит (серонегативный)</w:t>
            </w:r>
          </w:p>
          <w:p>
            <w:pPr>
              <w:pStyle w:val="0"/>
            </w:pPr>
            <w:r>
              <w:rPr>
                <w:sz w:val="20"/>
              </w:rPr>
              <w:t xml:space="preserve">M08.4 Пауциартикулярный юношеский артрит</w:t>
            </w:r>
          </w:p>
        </w:tc>
        <w:tc>
          <w:tcPr>
            <w:tcW w:w="1247" w:type="dxa"/>
          </w:tcPr>
          <w:p>
            <w:pPr>
              <w:pStyle w:val="0"/>
            </w:pPr>
            <w:r>
              <w:rPr>
                <w:sz w:val="20"/>
              </w:rPr>
              <w:t xml:space="preserve">дети</w:t>
            </w:r>
          </w:p>
        </w:tc>
        <w:tc>
          <w:tcPr>
            <w:tcW w:w="2948" w:type="dxa"/>
          </w:tcPr>
          <w:p>
            <w:pPr>
              <w:pStyle w:val="0"/>
            </w:pPr>
            <w:hyperlink w:history="0" r:id="rId633" w:tooltip="Приказ Минздрава России от 09.11.2012 N 865н &quot;Об утверждении стандарта первичной медико-санитарной помощи детям при юношеском (ювенильном) артрите&quot; (Зарегистрировано в Минюсте России 15.02.2013 N 27123) {КонсультантПлюс}">
              <w:r>
                <w:rPr>
                  <w:sz w:val="20"/>
                  <w:color w:val="0000ff"/>
                </w:rPr>
                <w:t xml:space="preserve">Приказ</w:t>
              </w:r>
            </w:hyperlink>
            <w:r>
              <w:rPr>
                <w:sz w:val="20"/>
              </w:rPr>
              <w:t xml:space="preserve"> Минздрава России от 09.11.2012 N 865н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634"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первичной медико-санитарной помощи при полиартрозе (поражении локтевого сустава)</w:t>
            </w:r>
          </w:p>
        </w:tc>
        <w:tc>
          <w:tcPr>
            <w:tcW w:w="3600" w:type="dxa"/>
          </w:tcPr>
          <w:p>
            <w:pPr>
              <w:pStyle w:val="0"/>
            </w:pPr>
            <w:r>
              <w:rPr>
                <w:sz w:val="20"/>
              </w:rPr>
              <w:t xml:space="preserve">M15 Полиартроз</w:t>
            </w:r>
          </w:p>
          <w:p>
            <w:pPr>
              <w:pStyle w:val="0"/>
            </w:pPr>
            <w:r>
              <w:rPr>
                <w:sz w:val="20"/>
              </w:rPr>
              <w:t xml:space="preserve">M19.0 Первичный артроз других суставов</w:t>
            </w:r>
          </w:p>
          <w:p>
            <w:pPr>
              <w:pStyle w:val="0"/>
            </w:pPr>
            <w:r>
              <w:rPr>
                <w:sz w:val="20"/>
              </w:rPr>
              <w:t xml:space="preserve">M19.1 Посттравматический артроз других суставов</w:t>
            </w:r>
          </w:p>
          <w:p>
            <w:pPr>
              <w:pStyle w:val="0"/>
            </w:pPr>
            <w:r>
              <w:rPr>
                <w:sz w:val="20"/>
              </w:rPr>
              <w:t xml:space="preserve">M19.2 Вторичный артроз других суставов</w:t>
            </w:r>
          </w:p>
          <w:p>
            <w:pPr>
              <w:pStyle w:val="0"/>
            </w:pPr>
            <w:r>
              <w:rPr>
                <w:sz w:val="20"/>
              </w:rPr>
              <w:t xml:space="preserve">M19.8 Другой уточненный артроз</w:t>
            </w:r>
          </w:p>
        </w:tc>
        <w:tc>
          <w:tcPr>
            <w:tcW w:w="1247" w:type="dxa"/>
          </w:tcPr>
          <w:p>
            <w:pPr>
              <w:pStyle w:val="0"/>
            </w:pPr>
            <w:r>
              <w:rPr>
                <w:sz w:val="20"/>
              </w:rPr>
              <w:t xml:space="preserve">взрослые</w:t>
            </w:r>
          </w:p>
        </w:tc>
        <w:tc>
          <w:tcPr>
            <w:tcW w:w="2948" w:type="dxa"/>
          </w:tcPr>
          <w:p>
            <w:pPr>
              <w:pStyle w:val="0"/>
            </w:pPr>
            <w:hyperlink w:history="0" r:id="rId635" w:tooltip="Приказ Минздрава России от 24.12.2012 N 1474н (ред. от 02.08.2023) &quot;Об утверждении стандарта первичной медико-санитарной помощи при полиартрозе (поражении локтевого сустава)&quot; (Зарегистрировано в Минюсте России 20.02.2013 N 27223) {КонсультантПлюс}">
              <w:r>
                <w:rPr>
                  <w:sz w:val="20"/>
                  <w:color w:val="0000ff"/>
                </w:rPr>
                <w:t xml:space="preserve">Приказ</w:t>
              </w:r>
            </w:hyperlink>
            <w:r>
              <w:rPr>
                <w:sz w:val="20"/>
              </w:rPr>
              <w:t xml:space="preserve"> Минздрава России от 24.12.2012 N 1474н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636"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637"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первичной медико-санитарной помощи при гонартрозе и сходных с ним клинических состояниях</w:t>
            </w:r>
          </w:p>
        </w:tc>
        <w:tc>
          <w:tcPr>
            <w:tcW w:w="3600" w:type="dxa"/>
          </w:tcPr>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p>
            <w:pPr>
              <w:pStyle w:val="0"/>
            </w:pPr>
            <w:r>
              <w:rPr>
                <w:sz w:val="20"/>
              </w:rPr>
              <w:t xml:space="preserve">M07.3 Другие псориатические артропатии (L40.5+)</w:t>
            </w:r>
          </w:p>
          <w:p>
            <w:pPr>
              <w:pStyle w:val="0"/>
            </w:pPr>
            <w:r>
              <w:rPr>
                <w:sz w:val="20"/>
              </w:rPr>
              <w:t xml:space="preserve">M08 Юношеский [ювенильный] артрит</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M10 Подагра</w:t>
            </w:r>
          </w:p>
          <w:p>
            <w:pPr>
              <w:pStyle w:val="0"/>
            </w:pPr>
            <w:r>
              <w:rPr>
                <w:sz w:val="20"/>
              </w:rPr>
              <w:t xml:space="preserve">M11 Другие кристаллические артропатии</w:t>
            </w:r>
          </w:p>
          <w:p>
            <w:pPr>
              <w:pStyle w:val="0"/>
            </w:pPr>
            <w:r>
              <w:rPr>
                <w:sz w:val="20"/>
              </w:rPr>
              <w:t xml:space="preserve">M12 Другие специфические артропатии</w:t>
            </w:r>
          </w:p>
          <w:p>
            <w:pPr>
              <w:pStyle w:val="0"/>
            </w:pPr>
            <w:r>
              <w:rPr>
                <w:sz w:val="20"/>
              </w:rPr>
              <w:t xml:space="preserve">M13 Другие артриты</w:t>
            </w:r>
          </w:p>
          <w:p>
            <w:pPr>
              <w:pStyle w:val="0"/>
            </w:pPr>
            <w:r>
              <w:rPr>
                <w:sz w:val="20"/>
              </w:rPr>
              <w:t xml:space="preserve">M87 Остеонекроз</w:t>
            </w:r>
          </w:p>
          <w:p>
            <w:pPr>
              <w:pStyle w:val="0"/>
            </w:pPr>
            <w:r>
              <w:rPr>
                <w:sz w:val="20"/>
              </w:rPr>
              <w:t xml:space="preserve">M32 Системная красная волчанка</w:t>
            </w:r>
          </w:p>
          <w:p>
            <w:pPr>
              <w:pStyle w:val="0"/>
            </w:pPr>
            <w:r>
              <w:rPr>
                <w:sz w:val="20"/>
              </w:rPr>
              <w:t xml:space="preserve">M24.6 Анкилоз сустава</w:t>
            </w:r>
          </w:p>
          <w:p>
            <w:pPr>
              <w:pStyle w:val="0"/>
            </w:pPr>
            <w:r>
              <w:rPr>
                <w:sz w:val="20"/>
              </w:rPr>
              <w:t xml:space="preserve">M25.2 Болтающийся сустав</w:t>
            </w:r>
          </w:p>
          <w:p>
            <w:pPr>
              <w:pStyle w:val="0"/>
            </w:pPr>
            <w:r>
              <w:rPr>
                <w:sz w:val="20"/>
              </w:rPr>
              <w:t xml:space="preserve">M90.3 Остеонекроз при кессонной болезни (T70.3+)</w:t>
            </w:r>
          </w:p>
          <w:p>
            <w:pPr>
              <w:pStyle w:val="0"/>
            </w:pPr>
            <w:r>
              <w:rPr>
                <w:sz w:val="20"/>
              </w:rPr>
              <w:t xml:space="preserve">M90.4 Остеонекроз вследствие гемоглобинопатии (D50-D64+)</w:t>
            </w:r>
          </w:p>
          <w:p>
            <w:pPr>
              <w:pStyle w:val="0"/>
            </w:pPr>
            <w:r>
              <w:rPr>
                <w:sz w:val="20"/>
              </w:rPr>
              <w:t xml:space="preserve">M90.5 Остеонекроз при других болезнях, классифицированных в других рубриках</w:t>
            </w:r>
          </w:p>
          <w:p>
            <w:pPr>
              <w:pStyle w:val="0"/>
            </w:pPr>
            <w:r>
              <w:rPr>
                <w:sz w:val="20"/>
              </w:rPr>
              <w:t xml:space="preserve">M92.4 Юношеский остеохондроз надколенника</w:t>
            </w:r>
          </w:p>
          <w:p>
            <w:pPr>
              <w:pStyle w:val="0"/>
            </w:pPr>
            <w:r>
              <w:rPr>
                <w:sz w:val="20"/>
              </w:rPr>
              <w:t xml:space="preserve">M92.5 Юношеский остеохондроз большой и малой берцовых костей</w:t>
            </w:r>
          </w:p>
          <w:p>
            <w:pPr>
              <w:pStyle w:val="0"/>
            </w:pPr>
            <w:r>
              <w:rPr>
                <w:sz w:val="20"/>
              </w:rPr>
              <w:t xml:space="preserve">M92.8 Другой уточненный юношеский остеохондроз</w:t>
            </w:r>
          </w:p>
          <w:p>
            <w:pPr>
              <w:pStyle w:val="0"/>
            </w:pPr>
            <w:r>
              <w:rPr>
                <w:sz w:val="20"/>
              </w:rPr>
              <w:t xml:space="preserve">M95.8 Другие уточненные приобретенные деформации костно-мышечной системы</w:t>
            </w:r>
          </w:p>
          <w:p>
            <w:pPr>
              <w:pStyle w:val="0"/>
            </w:pPr>
            <w:r>
              <w:rPr>
                <w:sz w:val="20"/>
              </w:rPr>
              <w:t xml:space="preserve">M95.9 Приобретенные деформации костно-мышечной системы неуточненные</w:t>
            </w:r>
          </w:p>
          <w:p>
            <w:pPr>
              <w:pStyle w:val="0"/>
            </w:pPr>
            <w:r>
              <w:rPr>
                <w:sz w:val="20"/>
              </w:rPr>
              <w:t xml:space="preserve">M93.2 Рассекающий остеохондрит</w:t>
            </w:r>
          </w:p>
        </w:tc>
        <w:tc>
          <w:tcPr>
            <w:tcW w:w="1247" w:type="dxa"/>
          </w:tcPr>
          <w:p>
            <w:pPr>
              <w:pStyle w:val="0"/>
            </w:pPr>
            <w:r>
              <w:rPr>
                <w:sz w:val="20"/>
              </w:rPr>
              <w:t xml:space="preserve">взрослые</w:t>
            </w:r>
          </w:p>
        </w:tc>
        <w:tc>
          <w:tcPr>
            <w:tcW w:w="2948" w:type="dxa"/>
          </w:tcPr>
          <w:p>
            <w:pPr>
              <w:pStyle w:val="0"/>
            </w:pPr>
            <w:hyperlink w:history="0" r:id="rId638" w:tooltip="Приказ Минздрава России от 24.12.2012 N 1498н (ред. от 02.08.2023) &quot;Об утверждении стандарта первичной медико-санитарной помощи при гонартрозе и сходных с ним клинических состояниях&quot; (Зарегистрировано в Минюсте России 19.02.2013 N 27189) {КонсультантПлюс}">
              <w:r>
                <w:rPr>
                  <w:sz w:val="20"/>
                  <w:color w:val="0000ff"/>
                </w:rPr>
                <w:t xml:space="preserve">Приказ</w:t>
              </w:r>
            </w:hyperlink>
            <w:r>
              <w:rPr>
                <w:sz w:val="20"/>
              </w:rPr>
              <w:t xml:space="preserve"> Минздрава России от 24.12.2012 N 1498н</w:t>
            </w:r>
          </w:p>
        </w:tc>
      </w:tr>
      <w:tr>
        <w:tc>
          <w:tcPr>
            <w:tcW w:w="2762" w:type="dxa"/>
          </w:tcPr>
          <w:p>
            <w:pPr>
              <w:pStyle w:val="0"/>
            </w:pPr>
            <w:r>
              <w:rPr>
                <w:sz w:val="20"/>
              </w:rPr>
              <w:t xml:space="preserve">Стандарт первичной медико-санитарной помощи при артрозе лучезапястного сустава и мелких суставов кисти, стопы</w:t>
            </w:r>
          </w:p>
        </w:tc>
        <w:tc>
          <w:tcPr>
            <w:tcW w:w="3600" w:type="dxa"/>
          </w:tcPr>
          <w:p>
            <w:pPr>
              <w:pStyle w:val="0"/>
            </w:pPr>
            <w:r>
              <w:rPr>
                <w:sz w:val="20"/>
              </w:rPr>
              <w:t xml:space="preserve">М18 Артроз первого запястно-пястного сустава</w:t>
            </w:r>
          </w:p>
          <w:p>
            <w:pPr>
              <w:pStyle w:val="0"/>
            </w:pPr>
            <w:r>
              <w:rPr>
                <w:sz w:val="20"/>
              </w:rPr>
              <w:t xml:space="preserve">M19 Другие артрозы</w:t>
            </w:r>
          </w:p>
          <w:p>
            <w:pPr>
              <w:pStyle w:val="0"/>
            </w:pPr>
            <w:r>
              <w:rPr>
                <w:sz w:val="20"/>
              </w:rPr>
              <w:t xml:space="preserve">M20 Приобретенные деформации пальцев рук и ног</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24.12.2012 N 1503н (ред. от 02.08.2023) &quot;Об утверждении стандарта первичной медико-санитарной помощи при артрозе лучезапястного сустава и мелких суставов кисти, стопы&quot; (Зарегистрировано в Минюсте России 10.04.2013 N 28071) {КонсультантПлюс}">
              <w:r>
                <w:rPr>
                  <w:sz w:val="20"/>
                  <w:color w:val="0000ff"/>
                </w:rPr>
                <w:t xml:space="preserve">Приказ</w:t>
              </w:r>
            </w:hyperlink>
            <w:r>
              <w:rPr>
                <w:sz w:val="20"/>
              </w:rPr>
              <w:t xml:space="preserve"> Минздрава России от 24.12.2012 N 1503н</w:t>
            </w:r>
          </w:p>
        </w:tc>
      </w:tr>
      <w:tr>
        <w:tc>
          <w:tcPr>
            <w:tcW w:w="2762" w:type="dxa"/>
          </w:tcPr>
          <w:p>
            <w:pPr>
              <w:pStyle w:val="0"/>
            </w:pPr>
            <w:r>
              <w:rPr>
                <w:sz w:val="20"/>
              </w:rPr>
              <w:t xml:space="preserve">Стандарт первичной медико-санитарной помощи при вывихе и нестабильности надколенника</w:t>
            </w:r>
          </w:p>
        </w:tc>
        <w:tc>
          <w:tcPr>
            <w:tcW w:w="3600" w:type="dxa"/>
          </w:tcPr>
          <w:p>
            <w:pPr>
              <w:pStyle w:val="0"/>
            </w:pPr>
            <w:r>
              <w:rPr>
                <w:sz w:val="20"/>
              </w:rPr>
              <w:t xml:space="preserve">M22.0 Привычный вывих надколенника</w:t>
            </w:r>
          </w:p>
          <w:p>
            <w:pPr>
              <w:pStyle w:val="0"/>
            </w:pPr>
            <w:r>
              <w:rPr>
                <w:sz w:val="20"/>
              </w:rPr>
              <w:t xml:space="preserve">M22.1 Привычный подвывих надколенника</w:t>
            </w:r>
          </w:p>
          <w:p>
            <w:pPr>
              <w:pStyle w:val="0"/>
            </w:pPr>
            <w:r>
              <w:rPr>
                <w:sz w:val="20"/>
              </w:rPr>
              <w:t xml:space="preserve">M22.3 Другие поражения надколенника</w:t>
            </w:r>
          </w:p>
          <w:p>
            <w:pPr>
              <w:pStyle w:val="0"/>
            </w:pPr>
            <w:r>
              <w:rPr>
                <w:sz w:val="20"/>
              </w:rPr>
              <w:t xml:space="preserve">M22.2 Нарушения между надколенником и бедренной костью</w:t>
            </w:r>
          </w:p>
          <w:p>
            <w:pPr>
              <w:pStyle w:val="0"/>
            </w:pPr>
            <w:r>
              <w:rPr>
                <w:sz w:val="20"/>
              </w:rPr>
              <w:t xml:space="preserve">M22.8 Другие поражения надколенника</w:t>
            </w:r>
          </w:p>
        </w:tc>
        <w:tc>
          <w:tcPr>
            <w:tcW w:w="1247" w:type="dxa"/>
          </w:tcPr>
          <w:p>
            <w:pPr>
              <w:pStyle w:val="0"/>
            </w:pPr>
            <w:r>
              <w:rPr>
                <w:sz w:val="20"/>
              </w:rPr>
              <w:t xml:space="preserve">взрослые</w:t>
            </w:r>
          </w:p>
        </w:tc>
        <w:tc>
          <w:tcPr>
            <w:tcW w:w="2948" w:type="dxa"/>
          </w:tcPr>
          <w:p>
            <w:pPr>
              <w:pStyle w:val="0"/>
            </w:pPr>
            <w:hyperlink w:history="0" r:id="rId640" w:tooltip="Приказ Минздрава России от 20.12.2012 N 1253н (ред. от 03.10.2023) &quot;Об утверждении стандарта первичной медико-санитарной помощи при вывихе и нестабильности надколенника&quot; (Зарегистрировано в Минюсте России 05.03.2013 N 27493) {КонсультантПлюс}">
              <w:r>
                <w:rPr>
                  <w:sz w:val="20"/>
                  <w:color w:val="0000ff"/>
                </w:rPr>
                <w:t xml:space="preserve">Приказ</w:t>
              </w:r>
            </w:hyperlink>
            <w:r>
              <w:rPr>
                <w:sz w:val="20"/>
              </w:rPr>
              <w:t xml:space="preserve"> Минздрава России от 20.12.2012 N 1253н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641"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642"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643"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644"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Стандарт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5" w:tooltip="Приказ Минздрава России от 09.11.2012 N 795н &quot;Об утверждении стандарта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19.03.2013 N 27749) {КонсультантПлюс}">
              <w:r>
                <w:rPr>
                  <w:sz w:val="20"/>
                  <w:color w:val="0000ff"/>
                </w:rPr>
                <w:t xml:space="preserve">Приказ</w:t>
              </w:r>
            </w:hyperlink>
            <w:r>
              <w:rPr>
                <w:sz w:val="20"/>
              </w:rPr>
              <w:t xml:space="preserve"> Минздрава России от 09.11.2012 N 795н</w:t>
            </w:r>
          </w:p>
        </w:tc>
      </w:tr>
      <w:tr>
        <w:tc>
          <w:tcPr>
            <w:tcW w:w="2762" w:type="dxa"/>
          </w:tcPr>
          <w:p>
            <w:pPr>
              <w:pStyle w:val="0"/>
            </w:pPr>
            <w:r>
              <w:rPr>
                <w:sz w:val="20"/>
              </w:rPr>
              <w:t xml:space="preserve">Стандарт первичной медико-санитарной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6" w:tooltip="Приказ Минздрава России от 09.11.2012 N 761н &quot;Об утверждении стандарта первичной медико-санитарной помощи при системной красной волчанке&quot; (Зарегистрировано в Минюсте России 21.02.2013 N 27244) {КонсультантПлюс}">
              <w:r>
                <w:rPr>
                  <w:sz w:val="20"/>
                  <w:color w:val="0000ff"/>
                </w:rPr>
                <w:t xml:space="preserve">Приказ</w:t>
              </w:r>
            </w:hyperlink>
            <w:r>
              <w:rPr>
                <w:sz w:val="20"/>
              </w:rPr>
              <w:t xml:space="preserve"> Минздрава России от 09.11.2012 N 761н</w:t>
            </w:r>
          </w:p>
        </w:tc>
      </w:tr>
      <w:tr>
        <w:tc>
          <w:tcPr>
            <w:tcW w:w="2762" w:type="dxa"/>
          </w:tcPr>
          <w:p>
            <w:pPr>
              <w:pStyle w:val="0"/>
            </w:pPr>
            <w:r>
              <w:rPr>
                <w:sz w:val="20"/>
              </w:rPr>
              <w:t xml:space="preserve">Стандарт первичной медико-санитарной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7" w:tooltip="Приказ Минздрава России от 24.12.2012 N 1463н &quot;Об утверждении стандарта первичной медико-санитарной помощи при дерматополимиозите&quot; (Зарегистрировано в Минюсте России 07.03.2013 N 27544) {КонсультантПлюс}">
              <w:r>
                <w:rPr>
                  <w:sz w:val="20"/>
                  <w:color w:val="0000ff"/>
                </w:rPr>
                <w:t xml:space="preserve">Приказ</w:t>
              </w:r>
            </w:hyperlink>
            <w:r>
              <w:rPr>
                <w:sz w:val="20"/>
              </w:rPr>
              <w:t xml:space="preserve"> Минздрава России от 24.12.2012 N 1463н</w:t>
            </w:r>
          </w:p>
        </w:tc>
      </w:tr>
      <w:tr>
        <w:tc>
          <w:tcPr>
            <w:tcW w:w="2762" w:type="dxa"/>
          </w:tcPr>
          <w:p>
            <w:pPr>
              <w:pStyle w:val="0"/>
            </w:pPr>
            <w:r>
              <w:rPr>
                <w:sz w:val="20"/>
              </w:rPr>
              <w:t xml:space="preserve">Стандарт первичной медико-санитарной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8" w:tooltip="Приказ Минздрава России от 24.12.2012 N 1460н &quot;Об утверждении стандарта первичной медико-санитарной помощи при системном склерозе&quot; (Зарегистрировано в Минюсте России 25.02.2013 N 27310) {КонсультантПлюс}">
              <w:r>
                <w:rPr>
                  <w:sz w:val="20"/>
                  <w:color w:val="0000ff"/>
                </w:rPr>
                <w:t xml:space="preserve">Приказ</w:t>
              </w:r>
            </w:hyperlink>
            <w:r>
              <w:rPr>
                <w:sz w:val="20"/>
              </w:rPr>
              <w:t xml:space="preserve"> Минздрава России от 24.12.2012 N 1460н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649"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первичной медико-санитарной помощи при бурсите локтевого отростка</w:t>
            </w:r>
          </w:p>
        </w:tc>
        <w:tc>
          <w:tcPr>
            <w:tcW w:w="3600" w:type="dxa"/>
          </w:tcPr>
          <w:p>
            <w:pPr>
              <w:pStyle w:val="0"/>
            </w:pPr>
            <w:r>
              <w:rPr>
                <w:sz w:val="20"/>
              </w:rPr>
              <w:t xml:space="preserve">M70.2 Бурсит локтевого отростка</w:t>
            </w:r>
          </w:p>
          <w:p>
            <w:pPr>
              <w:pStyle w:val="0"/>
            </w:pPr>
            <w:r>
              <w:rPr>
                <w:sz w:val="20"/>
              </w:rPr>
              <w:t xml:space="preserve">M70.3 Другие бурситы локтевого сустава</w:t>
            </w:r>
          </w:p>
        </w:tc>
        <w:tc>
          <w:tcPr>
            <w:tcW w:w="1247" w:type="dxa"/>
          </w:tcPr>
          <w:p>
            <w:pPr>
              <w:pStyle w:val="0"/>
            </w:pPr>
            <w:r>
              <w:rPr>
                <w:sz w:val="20"/>
              </w:rPr>
              <w:t xml:space="preserve">взрослые</w:t>
            </w:r>
          </w:p>
        </w:tc>
        <w:tc>
          <w:tcPr>
            <w:tcW w:w="2948" w:type="dxa"/>
          </w:tcPr>
          <w:p>
            <w:pPr>
              <w:pStyle w:val="0"/>
            </w:pPr>
            <w:hyperlink w:history="0" r:id="rId650" w:tooltip="Приказ Минздрава России от 20.12.2012 N 1262н &quot;Об утверждении стандарта первичной медико-санитарной помощи при бурсите локтевого отростка&quot; (Зарегистрировано в Минюсте России 12.03.2013 N 27622) {КонсультантПлюс}">
              <w:r>
                <w:rPr>
                  <w:sz w:val="20"/>
                  <w:color w:val="0000ff"/>
                </w:rPr>
                <w:t xml:space="preserve">Приказ</w:t>
              </w:r>
            </w:hyperlink>
            <w:r>
              <w:rPr>
                <w:sz w:val="20"/>
              </w:rPr>
              <w:t xml:space="preserve"> Минздрава России от 20.12.2012 N 1262н</w:t>
            </w:r>
          </w:p>
        </w:tc>
      </w:tr>
      <w:tr>
        <w:tc>
          <w:tcPr>
            <w:tcW w:w="2762" w:type="dxa"/>
          </w:tcPr>
          <w:p>
            <w:pPr>
              <w:pStyle w:val="0"/>
            </w:pPr>
            <w:r>
              <w:rPr>
                <w:sz w:val="20"/>
              </w:rPr>
              <w:t xml:space="preserve">Стандарт первичной медико-санитарной помощи при бурситах коленного сустава</w:t>
            </w:r>
          </w:p>
        </w:tc>
        <w:tc>
          <w:tcPr>
            <w:tcW w:w="3600" w:type="dxa"/>
          </w:tcPr>
          <w:p>
            <w:pPr>
              <w:pStyle w:val="0"/>
            </w:pPr>
            <w:r>
              <w:rPr>
                <w:sz w:val="20"/>
              </w:rPr>
              <w:t xml:space="preserve">M 70.4 Препателлярный бурсит</w:t>
            </w:r>
          </w:p>
          <w:p>
            <w:pPr>
              <w:pStyle w:val="0"/>
            </w:pPr>
            <w:r>
              <w:rPr>
                <w:sz w:val="20"/>
              </w:rPr>
              <w:t xml:space="preserve">M 70.5 Другие бурситы коленного сустава</w:t>
            </w:r>
          </w:p>
        </w:tc>
        <w:tc>
          <w:tcPr>
            <w:tcW w:w="1247" w:type="dxa"/>
          </w:tcPr>
          <w:p>
            <w:pPr>
              <w:pStyle w:val="0"/>
            </w:pPr>
            <w:r>
              <w:rPr>
                <w:sz w:val="20"/>
              </w:rPr>
              <w:t xml:space="preserve">взрослые</w:t>
            </w:r>
          </w:p>
        </w:tc>
        <w:tc>
          <w:tcPr>
            <w:tcW w:w="2948" w:type="dxa"/>
          </w:tcPr>
          <w:p>
            <w:pPr>
              <w:pStyle w:val="0"/>
            </w:pPr>
            <w:hyperlink w:history="0" r:id="rId651" w:tooltip="Приказ Минздрава России от 24.12.2012 N 1408н &quot;Об утверждении стандарта первичной медико-санитарной помощи при бурситах коленного сустава&quot; (Зарегистрировано в Минюсте России 05.03.2013 N 27495) {КонсультантПлюс}">
              <w:r>
                <w:rPr>
                  <w:sz w:val="20"/>
                  <w:color w:val="0000ff"/>
                </w:rPr>
                <w:t xml:space="preserve">Приказ</w:t>
              </w:r>
            </w:hyperlink>
            <w:r>
              <w:rPr>
                <w:sz w:val="20"/>
              </w:rPr>
              <w:t xml:space="preserve"> Минздрава России от 24.12.2012 N 1408н</w:t>
            </w:r>
          </w:p>
        </w:tc>
      </w:tr>
      <w:tr>
        <w:tc>
          <w:tcPr>
            <w:tcW w:w="2762" w:type="dxa"/>
          </w:tcPr>
          <w:p>
            <w:pPr>
              <w:pStyle w:val="0"/>
            </w:pPr>
            <w:r>
              <w:rPr>
                <w:sz w:val="20"/>
              </w:rPr>
              <w:t xml:space="preserve">Стандарт первичной медико-санитарной помощи при бурсите плечевого сустава и (или) плече-лопаточном периартрите</w:t>
            </w:r>
          </w:p>
        </w:tc>
        <w:tc>
          <w:tcPr>
            <w:tcW w:w="3600" w:type="dxa"/>
          </w:tcPr>
          <w:p>
            <w:pPr>
              <w:pStyle w:val="0"/>
            </w:pPr>
            <w:r>
              <w:rPr>
                <w:sz w:val="20"/>
              </w:rPr>
              <w:t xml:space="preserve">M75.3 Кальцифицирующий тендинит плеча</w:t>
            </w:r>
          </w:p>
          <w:p>
            <w:pPr>
              <w:pStyle w:val="0"/>
            </w:pPr>
            <w:r>
              <w:rPr>
                <w:sz w:val="20"/>
              </w:rPr>
              <w:t xml:space="preserve">M75.5 Бурсит плеча</w:t>
            </w:r>
          </w:p>
          <w:p>
            <w:pPr>
              <w:pStyle w:val="0"/>
            </w:pPr>
            <w:r>
              <w:rPr>
                <w:sz w:val="20"/>
              </w:rPr>
              <w:t xml:space="preserve">M75.0 Адгезивный капсулит плеча</w:t>
            </w:r>
          </w:p>
          <w:p>
            <w:pPr>
              <w:pStyle w:val="0"/>
            </w:pPr>
            <w:r>
              <w:rPr>
                <w:sz w:val="20"/>
              </w:rPr>
              <w:t xml:space="preserve">M75.1 Синдром сдавления ротатора плеча</w:t>
            </w:r>
          </w:p>
          <w:p>
            <w:pPr>
              <w:pStyle w:val="0"/>
            </w:pPr>
            <w:r>
              <w:rPr>
                <w:sz w:val="20"/>
              </w:rPr>
              <w:t xml:space="preserve">M75.2 Тендинит двуглавой мышцы</w:t>
            </w:r>
          </w:p>
          <w:p>
            <w:pPr>
              <w:pStyle w:val="0"/>
            </w:pPr>
            <w:r>
              <w:rPr>
                <w:sz w:val="20"/>
              </w:rPr>
              <w:t xml:space="preserve">M75.4 Синдром удара плеча</w:t>
            </w:r>
          </w:p>
        </w:tc>
        <w:tc>
          <w:tcPr>
            <w:tcW w:w="1247" w:type="dxa"/>
          </w:tcPr>
          <w:p>
            <w:pPr>
              <w:pStyle w:val="0"/>
            </w:pPr>
            <w:r>
              <w:rPr>
                <w:sz w:val="20"/>
              </w:rPr>
              <w:t xml:space="preserve">взрослые</w:t>
            </w:r>
          </w:p>
        </w:tc>
        <w:tc>
          <w:tcPr>
            <w:tcW w:w="2948" w:type="dxa"/>
          </w:tcPr>
          <w:p>
            <w:pPr>
              <w:pStyle w:val="0"/>
            </w:pPr>
            <w:hyperlink w:history="0" r:id="rId652" w:tooltip="Приказ Минздрава России от 20.12.2012 N 1246н &quot;Об утверждении стандарта первичной медико-санитарной помощи при бурсите плечевого сустава и (или) плече-лопаточном периартрите&quot; (Зарегистрировано в Минюсте России 13.03.2013 N 27648) {КонсультантПлюс}">
              <w:r>
                <w:rPr>
                  <w:sz w:val="20"/>
                  <w:color w:val="0000ff"/>
                </w:rPr>
                <w:t xml:space="preserve">Приказ</w:t>
              </w:r>
            </w:hyperlink>
            <w:r>
              <w:rPr>
                <w:sz w:val="20"/>
              </w:rPr>
              <w:t xml:space="preserve"> Минздрава России от 20.12.2012 N 1246н</w:t>
            </w:r>
          </w:p>
        </w:tc>
      </w:tr>
      <w:tr>
        <w:tc>
          <w:tcPr>
            <w:tcW w:w="2762" w:type="dxa"/>
          </w:tcPr>
          <w:p>
            <w:pPr>
              <w:pStyle w:val="0"/>
            </w:pPr>
            <w:r>
              <w:rPr>
                <w:sz w:val="20"/>
              </w:rPr>
              <w:t xml:space="preserve">Стандарт первичной медико-санитарной помощи при других энтезопатиях</w:t>
            </w:r>
          </w:p>
        </w:tc>
        <w:tc>
          <w:tcPr>
            <w:tcW w:w="3600" w:type="dxa"/>
          </w:tcPr>
          <w:p>
            <w:pPr>
              <w:pStyle w:val="0"/>
            </w:pPr>
            <w:r>
              <w:rPr>
                <w:sz w:val="20"/>
              </w:rPr>
              <w:t xml:space="preserve">M77.0 Медиальный эпикондилит</w:t>
            </w:r>
          </w:p>
          <w:p>
            <w:pPr>
              <w:pStyle w:val="0"/>
            </w:pPr>
            <w:r>
              <w:rPr>
                <w:sz w:val="20"/>
              </w:rPr>
              <w:t xml:space="preserve">M77.1 Латеральный эпикондилит</w:t>
            </w:r>
          </w:p>
        </w:tc>
        <w:tc>
          <w:tcPr>
            <w:tcW w:w="1247" w:type="dxa"/>
          </w:tcPr>
          <w:p>
            <w:pPr>
              <w:pStyle w:val="0"/>
            </w:pPr>
            <w:r>
              <w:rPr>
                <w:sz w:val="20"/>
              </w:rPr>
              <w:t xml:space="preserve">взрослые</w:t>
            </w:r>
          </w:p>
        </w:tc>
        <w:tc>
          <w:tcPr>
            <w:tcW w:w="2948" w:type="dxa"/>
          </w:tcPr>
          <w:p>
            <w:pPr>
              <w:pStyle w:val="0"/>
            </w:pPr>
            <w:hyperlink w:history="0" r:id="rId653" w:tooltip="Приказ Минздрава России от 20.12.2012 N 1263н &quot;Об утверждении стандарта первичной медико-санитарной помощи при других энтезопатиях&quot; (Зарегистрировано в Минюсте России 01.02.2013 N 26793) {КонсультантПлюс}">
              <w:r>
                <w:rPr>
                  <w:sz w:val="20"/>
                  <w:color w:val="0000ff"/>
                </w:rPr>
                <w:t xml:space="preserve">Приказ</w:t>
              </w:r>
            </w:hyperlink>
            <w:r>
              <w:rPr>
                <w:sz w:val="20"/>
              </w:rPr>
              <w:t xml:space="preserve"> Минздрава России от 20.12.2012 N 1263н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654"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первичной медико-санитарной помощи при плохом срастании и несрастании перелома шейки бедренной кости</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55" w:tooltip="Приказ Минздрава России от 20.12.2012 N 1117н &quot;Об утверждении стандарта первичной медико-санитарной помощи при плохом срастании и несрастании перелома шейки бедренной кости&quot; (Зарегистрировано в Минюсте России 15.02.2013 N 27132) {КонсультантПлюс}">
              <w:r>
                <w:rPr>
                  <w:sz w:val="20"/>
                  <w:color w:val="0000ff"/>
                </w:rPr>
                <w:t xml:space="preserve">Приказ</w:t>
              </w:r>
            </w:hyperlink>
            <w:r>
              <w:rPr>
                <w:sz w:val="20"/>
              </w:rPr>
              <w:t xml:space="preserve"> Минздрава России от 20.12.2012 N 1117н</w:t>
            </w:r>
          </w:p>
        </w:tc>
      </w:tr>
      <w:tr>
        <w:tc>
          <w:tcPr>
            <w:tcW w:w="2762" w:type="dxa"/>
          </w:tcPr>
          <w:p>
            <w:pPr>
              <w:pStyle w:val="0"/>
            </w:pPr>
            <w:r>
              <w:rPr>
                <w:sz w:val="20"/>
              </w:rPr>
              <w:t xml:space="preserve">Стандарт первичной медико-санитарной помощи при псевдоартрозе плечевой кости</w:t>
            </w:r>
          </w:p>
        </w:tc>
        <w:tc>
          <w:tcPr>
            <w:tcW w:w="3600" w:type="dxa"/>
          </w:tcPr>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56" w:tooltip="Приказ Минздрава России от 24.12.2012 N 1403н &quot;Об утверждении стандарта первичной медико-санитарной помощи при псевдоартрозе плечевой кости&quot; (Зарегистрировано в Минюсте России 08.02.2013 N 26926) {КонсультантПлюс}">
              <w:r>
                <w:rPr>
                  <w:sz w:val="20"/>
                  <w:color w:val="0000ff"/>
                </w:rPr>
                <w:t xml:space="preserve">Приказ</w:t>
              </w:r>
            </w:hyperlink>
            <w:r>
              <w:rPr>
                <w:sz w:val="20"/>
              </w:rPr>
              <w:t xml:space="preserve"> Минздрава России от 24.12.2012 N 1403н</w:t>
            </w:r>
          </w:p>
        </w:tc>
      </w:tr>
      <w:tr>
        <w:tc>
          <w:tcPr>
            <w:tcW w:w="2762" w:type="dxa"/>
          </w:tcPr>
          <w:p>
            <w:pPr>
              <w:pStyle w:val="0"/>
            </w:pPr>
            <w:r>
              <w:rPr>
                <w:sz w:val="20"/>
              </w:rPr>
              <w:t xml:space="preserve">Стандарт первичной медико-санитарной помощи после перенесенных операций на костях и суставах</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M96.8 Другие поражения костно-мышечной системы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657" w:tooltip="Приказ Минздрава России от 24.12.2012 N 1465н &quot;Об утверждении стандарта первичной медико-санитарной помощи после перенесенных операций на костях и суставах&quot; (Зарегистрировано в Минюсте России 13.03.2013 N 27655) {КонсультантПлюс}">
              <w:r>
                <w:rPr>
                  <w:sz w:val="20"/>
                  <w:color w:val="0000ff"/>
                </w:rPr>
                <w:t xml:space="preserve">Приказ</w:t>
              </w:r>
            </w:hyperlink>
            <w:r>
              <w:rPr>
                <w:sz w:val="20"/>
              </w:rPr>
              <w:t xml:space="preserve"> Минздрава России от 24.12.2012 N 1465н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58"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659"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 Не вступил в силу {КонсультантПлюс}">
              <w:r>
                <w:rPr>
                  <w:sz w:val="20"/>
                  <w:color w:val="0000ff"/>
                </w:rPr>
                <w:t xml:space="preserve">Приказ</w:t>
              </w:r>
            </w:hyperlink>
            <w:r>
              <w:rPr>
                <w:sz w:val="20"/>
              </w:rPr>
              <w:t xml:space="preserve"> Минздрава России от 17.07.2023 N 369н</w:t>
            </w:r>
          </w:p>
          <w:p>
            <w:pPr>
              <w:pStyle w:val="0"/>
            </w:pPr>
            <w:r>
              <w:rPr>
                <w:sz w:val="20"/>
                <w:b w:val="on"/>
              </w:rPr>
              <w:t xml:space="preserve">Внимание!</w:t>
            </w:r>
            <w:r>
              <w:rPr>
                <w:sz w:val="20"/>
              </w:rPr>
              <w:t xml:space="preserve"> Документ вступает в силу с </w:t>
            </w:r>
            <w:hyperlink w:history="0" r:id="rId660"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 Не вступил в силу {КонсультантПлюс}">
              <w:r>
                <w:rPr>
                  <w:sz w:val="20"/>
                  <w:color w:val="0000ff"/>
                </w:rPr>
                <w:t xml:space="preserve">01.01.2024</w:t>
              </w:r>
            </w:hyperlink>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первичной медико-санитарной помощи при хронической болезни почек 5 стадии в преддиализном периоде</w:t>
            </w:r>
          </w:p>
        </w:tc>
        <w:tc>
          <w:tcPr>
            <w:tcW w:w="3600" w:type="dxa"/>
          </w:tcPr>
          <w:p>
            <w:pPr>
              <w:pStyle w:val="0"/>
            </w:pPr>
            <w:r>
              <w:rPr>
                <w:sz w:val="20"/>
              </w:rPr>
              <w:t xml:space="preserve">N18.0 Терминальная стадия поражения почек</w:t>
            </w:r>
          </w:p>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61" w:tooltip="Приказ Минздрава России от 20.12.2012 N 1269н &quot;Об утверждении стандарта первичной медико-санитарной помощи при хронической болезни почек 5 стадии в преддиализном периоде&quot; (Зарегистрировано в Минюсте России 15.02.2013 N 27129) {КонсультантПлюс}">
              <w:r>
                <w:rPr>
                  <w:sz w:val="20"/>
                  <w:color w:val="0000ff"/>
                </w:rPr>
                <w:t xml:space="preserve">Приказ</w:t>
              </w:r>
            </w:hyperlink>
            <w:r>
              <w:rPr>
                <w:sz w:val="20"/>
              </w:rPr>
              <w:t xml:space="preserve"> Минздрава России от 20.12.2012 N 1269н</w:t>
            </w:r>
          </w:p>
        </w:tc>
      </w:tr>
      <w:tr>
        <w:tc>
          <w:tcPr>
            <w:tcW w:w="2762" w:type="dxa"/>
          </w:tcPr>
          <w:p>
            <w:pPr>
              <w:pStyle w:val="0"/>
            </w:pPr>
            <w:r>
              <w:rPr>
                <w:sz w:val="20"/>
              </w:rPr>
              <w:t xml:space="preserve">Стандарт первичной медико-санитарной помощи при хронической болезни почек 4 стадии</w:t>
            </w:r>
          </w:p>
        </w:tc>
        <w:tc>
          <w:tcPr>
            <w:tcW w:w="3600" w:type="dxa"/>
          </w:tcPr>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62" w:tooltip="Приказ Минздрава России от 20.12.2012 N 1270н &quot;Об утверждении стандарта первичной медико-санитарной помощи при хронической болезни почек 4 стадии&quot; (Зарегистрировано в Минюсте России 01.03.2013 N 27424) {КонсультантПлюс}">
              <w:r>
                <w:rPr>
                  <w:sz w:val="20"/>
                  <w:color w:val="0000ff"/>
                </w:rPr>
                <w:t xml:space="preserve">Приказ</w:t>
              </w:r>
            </w:hyperlink>
            <w:r>
              <w:rPr>
                <w:sz w:val="20"/>
              </w:rPr>
              <w:t xml:space="preserve"> Минздрава России от 20.12.2012 N 1270н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663"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664"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665"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666"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667"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668"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при других циститах</w:t>
            </w:r>
          </w:p>
        </w:tc>
        <w:tc>
          <w:tcPr>
            <w:tcW w:w="3600" w:type="dxa"/>
          </w:tcPr>
          <w:p>
            <w:pPr>
              <w:pStyle w:val="0"/>
            </w:pPr>
            <w:r>
              <w:rPr>
                <w:sz w:val="20"/>
              </w:rPr>
              <w:t xml:space="preserve">N30.8 Другие циститы</w:t>
            </w:r>
          </w:p>
        </w:tc>
        <w:tc>
          <w:tcPr>
            <w:tcW w:w="1247" w:type="dxa"/>
          </w:tcPr>
          <w:p>
            <w:pPr>
              <w:pStyle w:val="0"/>
            </w:pPr>
            <w:r>
              <w:rPr>
                <w:sz w:val="20"/>
              </w:rPr>
              <w:t xml:space="preserve">взрослые</w:t>
            </w:r>
          </w:p>
        </w:tc>
        <w:tc>
          <w:tcPr>
            <w:tcW w:w="2948" w:type="dxa"/>
          </w:tcPr>
          <w:p>
            <w:pPr>
              <w:pStyle w:val="0"/>
            </w:pPr>
            <w:hyperlink w:history="0" r:id="rId669" w:tooltip="Приказ Минздрава России от 29.12.2012 N 1664н &quot;Об утверждении стандарта первичной медико-санитарной помощи при других циститах&quot; (Зарегистрировано в Минюсте России 06.03.2013 N 27532) {КонсультантПлюс}">
              <w:r>
                <w:rPr>
                  <w:sz w:val="20"/>
                  <w:color w:val="0000ff"/>
                </w:rPr>
                <w:t xml:space="preserve">Приказ</w:t>
              </w:r>
            </w:hyperlink>
            <w:r>
              <w:rPr>
                <w:sz w:val="20"/>
              </w:rPr>
              <w:t xml:space="preserve"> Минздрава России от 29.12.2012 N 1664н</w:t>
            </w:r>
          </w:p>
        </w:tc>
      </w:tr>
      <w:tr>
        <w:tc>
          <w:tcPr>
            <w:tcW w:w="2762" w:type="dxa"/>
          </w:tcPr>
          <w:p>
            <w:pPr>
              <w:pStyle w:val="0"/>
            </w:pPr>
            <w:r>
              <w:rPr>
                <w:sz w:val="20"/>
              </w:rPr>
              <w:t xml:space="preserve">Стандарт первичной медико-санитарной помощи при неспецифическом и другом уретрите</w:t>
            </w:r>
          </w:p>
        </w:tc>
        <w:tc>
          <w:tcPr>
            <w:tcW w:w="3600" w:type="dxa"/>
          </w:tcPr>
          <w:p>
            <w:pPr>
              <w:pStyle w:val="0"/>
            </w:pPr>
            <w:r>
              <w:rPr>
                <w:sz w:val="20"/>
              </w:rPr>
              <w:t xml:space="preserve">N34.1 Неспецифический уретрит</w:t>
            </w:r>
          </w:p>
          <w:p>
            <w:pPr>
              <w:pStyle w:val="0"/>
            </w:pPr>
            <w:r>
              <w:rPr>
                <w:sz w:val="20"/>
              </w:rPr>
              <w:t xml:space="preserve">N34.2 Другие уретриты</w:t>
            </w:r>
          </w:p>
        </w:tc>
        <w:tc>
          <w:tcPr>
            <w:tcW w:w="1247" w:type="dxa"/>
          </w:tcPr>
          <w:p>
            <w:pPr>
              <w:pStyle w:val="0"/>
            </w:pPr>
            <w:r>
              <w:rPr>
                <w:sz w:val="20"/>
              </w:rPr>
              <w:t xml:space="preserve">взрослые</w:t>
            </w:r>
          </w:p>
        </w:tc>
        <w:tc>
          <w:tcPr>
            <w:tcW w:w="2948" w:type="dxa"/>
          </w:tcPr>
          <w:p>
            <w:pPr>
              <w:pStyle w:val="0"/>
            </w:pPr>
            <w:hyperlink w:history="0" r:id="rId670" w:tooltip="Приказ Минздрава России от 29.12.2012 N 1675н &quot;Об утверждении стандарта первичной медико-санитарной помощи при неспецифическом и другом уретрите&quot; (Зарегистрировано в Минюсте России 06.03.2013 N 27528) {КонсультантПлюс}">
              <w:r>
                <w:rPr>
                  <w:sz w:val="20"/>
                  <w:color w:val="0000ff"/>
                </w:rPr>
                <w:t xml:space="preserve">Приказ</w:t>
              </w:r>
            </w:hyperlink>
            <w:r>
              <w:rPr>
                <w:sz w:val="20"/>
              </w:rPr>
              <w:t xml:space="preserve"> Минздрава России от 29.12.2012 N 1675н</w:t>
            </w:r>
          </w:p>
        </w:tc>
      </w:tr>
      <w:tr>
        <w:tc>
          <w:tcPr>
            <w:tcW w:w="2762" w:type="dxa"/>
          </w:tcPr>
          <w:p>
            <w:pPr>
              <w:pStyle w:val="0"/>
            </w:pPr>
            <w:r>
              <w:rPr>
                <w:sz w:val="20"/>
              </w:rPr>
              <w:t xml:space="preserve">Стандарт первичной медико-санитарной помощи при неуточненном уретральном синдроме</w:t>
            </w:r>
          </w:p>
        </w:tc>
        <w:tc>
          <w:tcPr>
            <w:tcW w:w="3600" w:type="dxa"/>
          </w:tcPr>
          <w:p>
            <w:pPr>
              <w:pStyle w:val="0"/>
            </w:pPr>
            <w:r>
              <w:rPr>
                <w:sz w:val="20"/>
              </w:rPr>
              <w:t xml:space="preserve">N34.3 Уретральный синдром неуточненный</w:t>
            </w:r>
          </w:p>
        </w:tc>
        <w:tc>
          <w:tcPr>
            <w:tcW w:w="1247" w:type="dxa"/>
          </w:tcPr>
          <w:p>
            <w:pPr>
              <w:pStyle w:val="0"/>
            </w:pPr>
            <w:r>
              <w:rPr>
                <w:sz w:val="20"/>
              </w:rPr>
              <w:t xml:space="preserve">взрослые</w:t>
            </w:r>
          </w:p>
        </w:tc>
        <w:tc>
          <w:tcPr>
            <w:tcW w:w="2948" w:type="dxa"/>
          </w:tcPr>
          <w:p>
            <w:pPr>
              <w:pStyle w:val="0"/>
            </w:pPr>
            <w:hyperlink w:history="0" r:id="rId671" w:tooltip="Приказ Минздрава России от 29.12.2012 N 1751н &quot;Об утверждении стандарта первичной медико-санитарной помощи при неуточненном уретральном синдроме&quot; (Зарегистрировано в Минюсте России 15.05.2013 N 28413) {КонсультантПлюс}">
              <w:r>
                <w:rPr>
                  <w:sz w:val="20"/>
                  <w:color w:val="0000ff"/>
                </w:rPr>
                <w:t xml:space="preserve">Приказ</w:t>
              </w:r>
            </w:hyperlink>
            <w:r>
              <w:rPr>
                <w:sz w:val="20"/>
              </w:rPr>
              <w:t xml:space="preserve"> Минздрава России от 29.12.2012 N 1751н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672"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673"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674"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первичной медико-санитарной помощи при хроническом простатите</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75" w:tooltip="Приказ Минздрава России от 09.11.2012 N 775н &quot;Об утверждении стандарта первичной медико-санитарной помощи при хроническом простатите&quot; (Зарегистрировано в Минюсте России 22.01.2013 N 26650) {КонсультантПлюс}">
              <w:r>
                <w:rPr>
                  <w:sz w:val="20"/>
                  <w:color w:val="0000ff"/>
                </w:rPr>
                <w:t xml:space="preserve">Приказ</w:t>
              </w:r>
            </w:hyperlink>
            <w:r>
              <w:rPr>
                <w:sz w:val="20"/>
              </w:rPr>
              <w:t xml:space="preserve"> Минздрава России от 09.11.2012 N 775н</w:t>
            </w:r>
          </w:p>
        </w:tc>
      </w:tr>
      <w:tr>
        <w:tc>
          <w:tcPr>
            <w:tcW w:w="2762" w:type="dxa"/>
          </w:tcPr>
          <w:p>
            <w:pPr>
              <w:pStyle w:val="0"/>
            </w:pPr>
            <w:r>
              <w:rPr>
                <w:sz w:val="20"/>
              </w:rPr>
              <w:t xml:space="preserve">Стандарт первичной медико-санитарной помощи при хроническом простатите (обследование в целях установления диагноза и лечения)</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76" w:tooltip="Приказ Минздрава России от 29.12.2012 N 1673н &quot;Об утверждении стандарта  первичной медико-санитарной помощи при хроническом простатите (обследование в целях установления диагноза и лечения)&quot; (Зарегистрировано в Минюсте России 05.03.2013 N 27484) {КонсультантПлюс}">
              <w:r>
                <w:rPr>
                  <w:sz w:val="20"/>
                  <w:color w:val="0000ff"/>
                </w:rPr>
                <w:t xml:space="preserve">Приказ</w:t>
              </w:r>
            </w:hyperlink>
            <w:r>
              <w:rPr>
                <w:sz w:val="20"/>
              </w:rPr>
              <w:t xml:space="preserve"> Минздрава России от 29.12.2012 N 1673н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677"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678"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первичной медико-санитарной помощи при воспалительных процессах семянного пузырька, семянного канатика, влагалищной оболочки и семявыносящего протока</w:t>
            </w:r>
          </w:p>
        </w:tc>
        <w:tc>
          <w:tcPr>
            <w:tcW w:w="3600" w:type="dxa"/>
          </w:tcPr>
          <w:p>
            <w:pPr>
              <w:pStyle w:val="0"/>
            </w:pPr>
            <w:r>
              <w:rPr>
                <w:sz w:val="20"/>
              </w:rPr>
              <w:t xml:space="preserve">N49.0 Воспалительные болезни семенного пузырька</w:t>
            </w:r>
          </w:p>
          <w:p>
            <w:pPr>
              <w:pStyle w:val="0"/>
            </w:pPr>
            <w:r>
              <w:rPr>
                <w:sz w:val="20"/>
              </w:rPr>
              <w:t xml:space="preserve">N49.1 Воспалительные болезни семенного канатика, влагалищной оболочки и семявыносящего протока</w:t>
            </w:r>
          </w:p>
        </w:tc>
        <w:tc>
          <w:tcPr>
            <w:tcW w:w="1247" w:type="dxa"/>
          </w:tcPr>
          <w:p>
            <w:pPr>
              <w:pStyle w:val="0"/>
            </w:pPr>
            <w:r>
              <w:rPr>
                <w:sz w:val="20"/>
              </w:rPr>
              <w:t xml:space="preserve">взрослые</w:t>
            </w:r>
          </w:p>
        </w:tc>
        <w:tc>
          <w:tcPr>
            <w:tcW w:w="2948" w:type="dxa"/>
          </w:tcPr>
          <w:p>
            <w:pPr>
              <w:pStyle w:val="0"/>
            </w:pPr>
            <w:hyperlink w:history="0" r:id="rId679" w:tooltip="Приказ Минздрава России от 29.12.2012 N 1672н &quot;Об утверждении стандарта первичной медико-санитарной помощи при воспалительных процессах семянного пузырька, семянного канатика, влагалищной оболочки и семявыносящего протока&quot; (Зарегистрировано в Минюсте России 21.03.2013 N 27812) {КонсультантПлюс}">
              <w:r>
                <w:rPr>
                  <w:sz w:val="20"/>
                  <w:color w:val="0000ff"/>
                </w:rPr>
                <w:t xml:space="preserve">Приказ</w:t>
              </w:r>
            </w:hyperlink>
            <w:r>
              <w:rPr>
                <w:sz w:val="20"/>
              </w:rPr>
              <w:t xml:space="preserve"> Минздрава России от 29.12.2012 N 1672н</w:t>
            </w:r>
          </w:p>
        </w:tc>
      </w:tr>
      <w:tr>
        <w:tc>
          <w:tcPr>
            <w:tcW w:w="2762" w:type="dxa"/>
          </w:tcPr>
          <w:p>
            <w:pPr>
              <w:pStyle w:val="0"/>
            </w:pPr>
            <w:r>
              <w:rPr>
                <w:sz w:val="20"/>
              </w:rPr>
              <w:t xml:space="preserve">Стандарт первичной медико-санитарной помощи детям при сальпингите и оофорите</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tc>
        <w:tc>
          <w:tcPr>
            <w:tcW w:w="1247" w:type="dxa"/>
          </w:tcPr>
          <w:p>
            <w:pPr>
              <w:pStyle w:val="0"/>
            </w:pPr>
            <w:r>
              <w:rPr>
                <w:sz w:val="20"/>
              </w:rPr>
              <w:t xml:space="preserve">дети</w:t>
            </w:r>
          </w:p>
        </w:tc>
        <w:tc>
          <w:tcPr>
            <w:tcW w:w="2948" w:type="dxa"/>
          </w:tcPr>
          <w:p>
            <w:pPr>
              <w:pStyle w:val="0"/>
            </w:pPr>
            <w:hyperlink w:history="0" r:id="rId680" w:tooltip="Приказ Минздрава России от 24.12.2012 N 1423н &quot;Об утверждении стандарта первичной медико-санитарной помощи детям при сальпингите и оофорите&quot; (Зарегистрировано в Минюсте России 25.03.2013 N 27858) {КонсультантПлюс}">
              <w:r>
                <w:rPr>
                  <w:sz w:val="20"/>
                  <w:color w:val="0000ff"/>
                </w:rPr>
                <w:t xml:space="preserve">Приказ</w:t>
              </w:r>
            </w:hyperlink>
            <w:r>
              <w:rPr>
                <w:sz w:val="20"/>
              </w:rPr>
              <w:t xml:space="preserve"> Минздрава России от 24.12.2012 N 1423н</w:t>
            </w:r>
          </w:p>
        </w:tc>
      </w:tr>
      <w:tr>
        <w:tc>
          <w:tcPr>
            <w:tcW w:w="2762" w:type="dxa"/>
          </w:tcPr>
          <w:p>
            <w:pPr>
              <w:pStyle w:val="0"/>
            </w:pPr>
            <w:r>
              <w:rPr>
                <w:sz w:val="20"/>
              </w:rPr>
              <w:t xml:space="preserve">Стандарт первичной медико-санитарной помощи детям при воспалении вульвы и влагалища</w:t>
            </w:r>
          </w:p>
        </w:tc>
        <w:tc>
          <w:tcPr>
            <w:tcW w:w="3600" w:type="dxa"/>
          </w:tcPr>
          <w:p>
            <w:pPr>
              <w:pStyle w:val="0"/>
            </w:pPr>
            <w:r>
              <w:rPr>
                <w:sz w:val="20"/>
              </w:rPr>
              <w:t xml:space="preserve">N76.0 Острый вагинит</w:t>
            </w:r>
          </w:p>
          <w:p>
            <w:pPr>
              <w:pStyle w:val="0"/>
            </w:pPr>
            <w:r>
              <w:rPr>
                <w:sz w:val="20"/>
              </w:rPr>
              <w:t xml:space="preserve">N76.1 Подострый и хронический вагинит</w:t>
            </w:r>
          </w:p>
          <w:p>
            <w:pPr>
              <w:pStyle w:val="0"/>
            </w:pPr>
            <w:r>
              <w:rPr>
                <w:sz w:val="20"/>
              </w:rPr>
              <w:t xml:space="preserve">N76.2 Острый вульвит</w:t>
            </w:r>
          </w:p>
          <w:p>
            <w:pPr>
              <w:pStyle w:val="0"/>
            </w:pPr>
            <w:r>
              <w:rPr>
                <w:sz w:val="20"/>
              </w:rPr>
              <w:t xml:space="preserve">N76.3 Подострый и хронический вульвит</w:t>
            </w:r>
          </w:p>
          <w:p>
            <w:pPr>
              <w:pStyle w:val="0"/>
            </w:pPr>
            <w:r>
              <w:rPr>
                <w:sz w:val="20"/>
              </w:rPr>
              <w:t xml:space="preserve">N77.1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2948" w:type="dxa"/>
          </w:tcPr>
          <w:p>
            <w:pPr>
              <w:pStyle w:val="0"/>
            </w:pPr>
            <w:hyperlink w:history="0" r:id="rId681" w:tooltip="Приказ Минздрава России от 24.12.2012 N 1427н &quot;Об утверждении стандарта первичной медико-санитарной помощи детям при воспалении вульвы и влагалища&quot; (Зарегистрировано в Минюсте России 05.03.2013 N 27469) {КонсультантПлюс}">
              <w:r>
                <w:rPr>
                  <w:sz w:val="20"/>
                  <w:color w:val="0000ff"/>
                </w:rPr>
                <w:t xml:space="preserve">Приказ</w:t>
              </w:r>
            </w:hyperlink>
            <w:r>
              <w:rPr>
                <w:sz w:val="20"/>
              </w:rPr>
              <w:t xml:space="preserve"> Минздрава России от 24.12.2012 N 1427н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p>
            <w:pPr>
              <w:pStyle w:val="0"/>
            </w:pPr>
            <w:r>
              <w:rPr>
                <w:sz w:val="20"/>
              </w:rPr>
              <w:t xml:space="preserve">N91.1 Вторичная аменорея</w:t>
            </w:r>
          </w:p>
        </w:tc>
        <w:tc>
          <w:tcPr>
            <w:tcW w:w="1247" w:type="dxa"/>
          </w:tcPr>
          <w:p>
            <w:pPr>
              <w:pStyle w:val="0"/>
            </w:pPr>
            <w:r>
              <w:rPr>
                <w:sz w:val="20"/>
              </w:rPr>
              <w:t xml:space="preserve">взрослые</w:t>
            </w:r>
          </w:p>
        </w:tc>
        <w:tc>
          <w:tcPr>
            <w:tcW w:w="2948" w:type="dxa"/>
          </w:tcPr>
          <w:p>
            <w:pPr>
              <w:pStyle w:val="0"/>
            </w:pPr>
            <w:hyperlink w:history="0" r:id="rId682"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воспалительных заболеваниях половых органов</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Острая воспалительная болезнь матки</w:t>
            </w:r>
          </w:p>
          <w:p>
            <w:pPr>
              <w:pStyle w:val="0"/>
            </w:pPr>
            <w:r>
              <w:rPr>
                <w:sz w:val="20"/>
              </w:rPr>
              <w:t xml:space="preserve">N71.1 Хроническая воспалительная болезнь матки</w:t>
            </w:r>
          </w:p>
          <w:p>
            <w:pPr>
              <w:pStyle w:val="0"/>
            </w:pPr>
            <w:r>
              <w:rPr>
                <w:sz w:val="20"/>
              </w:rPr>
              <w:t xml:space="preserve">N71.9 Воспалительная болезнь матки неуточненная</w:t>
            </w:r>
          </w:p>
          <w:p>
            <w:pPr>
              <w:pStyle w:val="0"/>
            </w:pPr>
            <w:r>
              <w:rPr>
                <w:sz w:val="20"/>
              </w:rPr>
              <w:t xml:space="preserve">N73.1 Хронический параметрит и тазовый целлюлит</w:t>
            </w:r>
          </w:p>
          <w:p>
            <w:pPr>
              <w:pStyle w:val="0"/>
            </w:pPr>
            <w:r>
              <w:rPr>
                <w:sz w:val="20"/>
              </w:rPr>
              <w:t xml:space="preserve">N73.6 Тазовые перитонеальные спайки у женщин</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p>
            <w:pPr>
              <w:pStyle w:val="0"/>
            </w:pPr>
            <w:r>
              <w:rPr>
                <w:sz w:val="20"/>
              </w:rPr>
              <w:t xml:space="preserve">N74.3 Гонококковые воспалительные болезни женских тазовых органов (A54.2+)</w:t>
            </w:r>
          </w:p>
          <w:p>
            <w:pPr>
              <w:pStyle w:val="0"/>
            </w:pPr>
            <w:r>
              <w:rPr>
                <w:sz w:val="20"/>
              </w:rPr>
              <w:t xml:space="preserve">N74.4 Воспалительные болезни женских тазовых органов, вызванные хламидиями (A56.1+)</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83" w:tooltip="Приказ Минздрава России от 24.12.2012 N 1502н &quot;Об утверждении стандарта первичной медико-санитарной помощи при воспалительных заболеваниях половых органов&quot; (Зарегистрировано в Минюсте России 04.06.2013 N 28657) {КонсультантПлюс}">
              <w:r>
                <w:rPr>
                  <w:sz w:val="20"/>
                  <w:color w:val="0000ff"/>
                </w:rPr>
                <w:t xml:space="preserve">Приказ</w:t>
              </w:r>
            </w:hyperlink>
            <w:r>
              <w:rPr>
                <w:sz w:val="20"/>
              </w:rPr>
              <w:t xml:space="preserve"> Минздрава России от 24.12.2012 N 1502н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684"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685"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первичной медико-санитарной помощи детям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tc>
        <w:tc>
          <w:tcPr>
            <w:tcW w:w="1247" w:type="dxa"/>
          </w:tcPr>
          <w:p>
            <w:pPr>
              <w:pStyle w:val="0"/>
            </w:pPr>
            <w:r>
              <w:rPr>
                <w:sz w:val="20"/>
              </w:rPr>
              <w:t xml:space="preserve">дети</w:t>
            </w:r>
          </w:p>
        </w:tc>
        <w:tc>
          <w:tcPr>
            <w:tcW w:w="2948" w:type="dxa"/>
          </w:tcPr>
          <w:p>
            <w:pPr>
              <w:pStyle w:val="0"/>
            </w:pPr>
            <w:hyperlink w:history="0" r:id="rId686" w:tooltip="Приказ Минздрава России от 24.12.2012 N 1424н (ред. от 18.10.2022) &quot;Об утверждении стандарта первичной медико-санитарной помощи детям при олиго- и аменорее&quot; (Зарегистрировано в Минюсте России 25.03.2013 N 27876) {КонсультантПлюс}">
              <w:r>
                <w:rPr>
                  <w:sz w:val="20"/>
                  <w:color w:val="0000ff"/>
                </w:rPr>
                <w:t xml:space="preserve">Приказ</w:t>
              </w:r>
            </w:hyperlink>
            <w:r>
              <w:rPr>
                <w:sz w:val="20"/>
              </w:rPr>
              <w:t xml:space="preserve"> Минздрава России от 24.12.2012 N 1424н</w:t>
            </w:r>
          </w:p>
        </w:tc>
      </w:tr>
      <w:tr>
        <w:tc>
          <w:tcPr>
            <w:tcW w:w="2762" w:type="dxa"/>
          </w:tcPr>
          <w:p>
            <w:pPr>
              <w:pStyle w:val="0"/>
            </w:pPr>
            <w:r>
              <w:rPr>
                <w:sz w:val="20"/>
              </w:rPr>
              <w:t xml:space="preserve">Стандарт первичной медико-санитарной помощи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E28.3 Первичная яичниковая недостаточность</w:t>
            </w:r>
          </w:p>
          <w:p>
            <w:pPr>
              <w:pStyle w:val="0"/>
            </w:pPr>
            <w:r>
              <w:rPr>
                <w:sz w:val="20"/>
              </w:rPr>
              <w:t xml:space="preserve">E28.2 Синдром поликистоза яичников</w:t>
            </w:r>
          </w:p>
          <w:p>
            <w:pPr>
              <w:pStyle w:val="0"/>
            </w:pPr>
            <w:r>
              <w:rPr>
                <w:sz w:val="20"/>
              </w:rPr>
              <w:t xml:space="preserve">N91.1 Аменорея неуточненная</w:t>
            </w:r>
          </w:p>
          <w:p>
            <w:pPr>
              <w:pStyle w:val="0"/>
            </w:pPr>
            <w:r>
              <w:rPr>
                <w:sz w:val="20"/>
              </w:rPr>
              <w:t xml:space="preserve">N91.5 Олигоменорея неуточненная</w:t>
            </w:r>
          </w:p>
        </w:tc>
        <w:tc>
          <w:tcPr>
            <w:tcW w:w="1247" w:type="dxa"/>
          </w:tcPr>
          <w:p>
            <w:pPr>
              <w:pStyle w:val="0"/>
            </w:pPr>
            <w:r>
              <w:rPr>
                <w:sz w:val="20"/>
              </w:rPr>
              <w:t xml:space="preserve">взрослые</w:t>
            </w:r>
          </w:p>
        </w:tc>
        <w:tc>
          <w:tcPr>
            <w:tcW w:w="2948" w:type="dxa"/>
          </w:tcPr>
          <w:p>
            <w:pPr>
              <w:pStyle w:val="0"/>
            </w:pPr>
            <w:hyperlink w:history="0" r:id="rId687" w:tooltip="Приказ Минздрава России от 20.12.2012 N 1272н &quot;Об утверждении стандарта первичной медико-санитарной помощи при олиго- и аменорее&quot; (Зарегистрировано в Минюсте России 05.03.2013 N 27464) {КонсультантПлюс}">
              <w:r>
                <w:rPr>
                  <w:sz w:val="20"/>
                  <w:color w:val="0000ff"/>
                </w:rPr>
                <w:t xml:space="preserve">Приказ</w:t>
              </w:r>
            </w:hyperlink>
            <w:r>
              <w:rPr>
                <w:sz w:val="20"/>
              </w:rPr>
              <w:t xml:space="preserve"> Минздрава России от 20.12.2012 N 1272н</w:t>
            </w:r>
          </w:p>
        </w:tc>
      </w:tr>
      <w:tr>
        <w:tc>
          <w:tcPr>
            <w:tcW w:w="2762" w:type="dxa"/>
          </w:tcPr>
          <w:p>
            <w:pPr>
              <w:pStyle w:val="0"/>
            </w:pPr>
            <w:r>
              <w:rPr>
                <w:sz w:val="20"/>
              </w:rPr>
              <w:t xml:space="preserve">Стандарт первичной медико-санитарной помощи детям при маточных кровотечениях пубертатного периода</w:t>
            </w:r>
          </w:p>
        </w:tc>
        <w:tc>
          <w:tcPr>
            <w:tcW w:w="3600" w:type="dxa"/>
          </w:tcPr>
          <w:p>
            <w:pPr>
              <w:pStyle w:val="0"/>
            </w:pPr>
            <w:r>
              <w:rPr>
                <w:sz w:val="20"/>
              </w:rPr>
              <w:t xml:space="preserve">N92.2 Обильные менструации в пубертатном периоде</w:t>
            </w:r>
          </w:p>
        </w:tc>
        <w:tc>
          <w:tcPr>
            <w:tcW w:w="1247" w:type="dxa"/>
          </w:tcPr>
          <w:p>
            <w:pPr>
              <w:pStyle w:val="0"/>
            </w:pPr>
            <w:r>
              <w:rPr>
                <w:sz w:val="20"/>
              </w:rPr>
              <w:t xml:space="preserve">дети</w:t>
            </w:r>
          </w:p>
        </w:tc>
        <w:tc>
          <w:tcPr>
            <w:tcW w:w="2948" w:type="dxa"/>
          </w:tcPr>
          <w:p>
            <w:pPr>
              <w:pStyle w:val="0"/>
            </w:pPr>
            <w:hyperlink w:history="0" r:id="rId688" w:tooltip="Приказ Минздрава России от 24.12.2012 N 1426н &quot;Об утверждении стандарта первичной медико-санитарной помощи детям при маточных кровотечениях пубертатного периода&quot; (Зарегистрировано в Минюсте России 13.02.2013 N 27057) {КонсультантПлюс}">
              <w:r>
                <w:rPr>
                  <w:sz w:val="20"/>
                  <w:color w:val="0000ff"/>
                </w:rPr>
                <w:t xml:space="preserve">Приказ</w:t>
              </w:r>
            </w:hyperlink>
            <w:r>
              <w:rPr>
                <w:sz w:val="20"/>
              </w:rPr>
              <w:t xml:space="preserve"> Минздрава России от 24.12.2012 N 1426н</w:t>
            </w:r>
          </w:p>
        </w:tc>
      </w:tr>
      <w:tr>
        <w:tc>
          <w:tcPr>
            <w:tcW w:w="2762" w:type="dxa"/>
          </w:tcPr>
          <w:p>
            <w:pPr>
              <w:pStyle w:val="0"/>
            </w:pPr>
            <w:r>
              <w:rPr>
                <w:sz w:val="20"/>
              </w:rPr>
              <w:t xml:space="preserve">Стандарт первичной медико-санитарной помощи детям при дисменорее</w:t>
            </w:r>
          </w:p>
        </w:tc>
        <w:tc>
          <w:tcPr>
            <w:tcW w:w="3600" w:type="dxa"/>
          </w:tcPr>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tc>
        <w:tc>
          <w:tcPr>
            <w:tcW w:w="1247" w:type="dxa"/>
          </w:tcPr>
          <w:p>
            <w:pPr>
              <w:pStyle w:val="0"/>
            </w:pPr>
            <w:r>
              <w:rPr>
                <w:sz w:val="20"/>
              </w:rPr>
              <w:t xml:space="preserve">дети</w:t>
            </w:r>
          </w:p>
        </w:tc>
        <w:tc>
          <w:tcPr>
            <w:tcW w:w="2948" w:type="dxa"/>
          </w:tcPr>
          <w:p>
            <w:pPr>
              <w:pStyle w:val="0"/>
            </w:pPr>
            <w:hyperlink w:history="0" r:id="rId689" w:tooltip="Приказ Минздрава России от 24.12.2012 N 1376н &quot;Об утверждении стандарта первичной медико-санитарной помощи детям при дисменорее&quot; (Зарегистрировано в Минюсте России 26.02.2013 N 27342) {КонсультантПлюс}">
              <w:r>
                <w:rPr>
                  <w:sz w:val="20"/>
                  <w:color w:val="0000ff"/>
                </w:rPr>
                <w:t xml:space="preserve">Приказ</w:t>
              </w:r>
            </w:hyperlink>
            <w:r>
              <w:rPr>
                <w:sz w:val="20"/>
              </w:rPr>
              <w:t xml:space="preserve"> Минздрава России от 24.12.2012 N 1376н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690"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1"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2"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первичной медико-санитарной помощи при привычном невынашивании беременности</w:t>
            </w:r>
          </w:p>
        </w:tc>
        <w:tc>
          <w:tcPr>
            <w:tcW w:w="3600" w:type="dxa"/>
          </w:tcPr>
          <w:p>
            <w:pPr>
              <w:pStyle w:val="0"/>
            </w:pPr>
            <w:r>
              <w:rPr>
                <w:sz w:val="20"/>
              </w:rPr>
              <w:t xml:space="preserve">O26.2 Медицинская помощь женщине с привычным невынашиванием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3" w:tooltip="Приказ Минздрава России от 20.12.2012 N 1273н &quot;Об утверждении стандарта первичной медико-санитарной помощи при привычном невынашивании беременности&quot; (Зарегистрировано в Минюсте России 19.02.2013 N 27206) {КонсультантПлюс}">
              <w:r>
                <w:rPr>
                  <w:sz w:val="20"/>
                  <w:color w:val="0000ff"/>
                </w:rPr>
                <w:t xml:space="preserve">Приказ</w:t>
              </w:r>
            </w:hyperlink>
            <w:r>
              <w:rPr>
                <w:sz w:val="20"/>
              </w:rPr>
              <w:t xml:space="preserve"> Минздрава России от 20.12.2012 N 1273н</w:t>
            </w:r>
          </w:p>
        </w:tc>
      </w:tr>
      <w:tr>
        <w:tc>
          <w:tcPr>
            <w:tcW w:w="2762" w:type="dxa"/>
          </w:tcPr>
          <w:p>
            <w:pPr>
              <w:pStyle w:val="0"/>
            </w:pPr>
            <w:r>
              <w:rPr>
                <w:sz w:val="20"/>
              </w:rPr>
              <w:t xml:space="preserve">Стандарт первичной медико-санитарной помощи при многоплодной беременности</w:t>
            </w:r>
          </w:p>
        </w:tc>
        <w:tc>
          <w:tcPr>
            <w:tcW w:w="3600" w:type="dxa"/>
          </w:tcPr>
          <w:p>
            <w:pPr>
              <w:pStyle w:val="0"/>
            </w:pPr>
            <w:r>
              <w:rPr>
                <w:sz w:val="20"/>
              </w:rPr>
              <w:t xml:space="preserve">O30.2 Беременность четырьмя плодами</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tc>
        <w:tc>
          <w:tcPr>
            <w:tcW w:w="1247" w:type="dxa"/>
          </w:tcPr>
          <w:p>
            <w:pPr>
              <w:pStyle w:val="0"/>
            </w:pPr>
            <w:r>
              <w:rPr>
                <w:sz w:val="20"/>
              </w:rPr>
              <w:t xml:space="preserve">несов./ сов.лет.</w:t>
            </w:r>
          </w:p>
        </w:tc>
        <w:tc>
          <w:tcPr>
            <w:tcW w:w="2948" w:type="dxa"/>
          </w:tcPr>
          <w:p>
            <w:pPr>
              <w:pStyle w:val="0"/>
            </w:pPr>
            <w:hyperlink w:history="0" r:id="rId694" w:tooltip="Приказ Минздрава России от 24.12.2012 N 1521н &quot;Об утверждении стандарта первичной медико-санитарной помощи при многоплодной беременности&quot; (Зарегистрировано в Минюсте России 05.03.2013 N 27476) {КонсультантПлюс}">
              <w:r>
                <w:rPr>
                  <w:sz w:val="20"/>
                  <w:color w:val="0000ff"/>
                </w:rPr>
                <w:t xml:space="preserve">Приказ</w:t>
              </w:r>
            </w:hyperlink>
            <w:r>
              <w:rPr>
                <w:sz w:val="20"/>
              </w:rPr>
              <w:t xml:space="preserve"> Минздрава России от 24.12.2012 N 1521н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695"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первичной медико-санитарной помощи беременным женщинам при резус-иммунизации</w:t>
            </w:r>
          </w:p>
        </w:tc>
        <w:tc>
          <w:tcPr>
            <w:tcW w:w="3600" w:type="dxa"/>
          </w:tcPr>
          <w:p>
            <w:pPr>
              <w:pStyle w:val="0"/>
            </w:pPr>
            <w:r>
              <w:rPr>
                <w:sz w:val="20"/>
              </w:rPr>
              <w:t xml:space="preserve">O36.0 Резус-иммунизация, требующая предоставления медицинской помощи матери</w:t>
            </w:r>
          </w:p>
        </w:tc>
        <w:tc>
          <w:tcPr>
            <w:tcW w:w="1247" w:type="dxa"/>
          </w:tcPr>
          <w:p>
            <w:pPr>
              <w:pStyle w:val="0"/>
            </w:pPr>
            <w:r>
              <w:rPr>
                <w:sz w:val="20"/>
              </w:rPr>
              <w:t xml:space="preserve">несов./ сов.лет.</w:t>
            </w:r>
          </w:p>
        </w:tc>
        <w:tc>
          <w:tcPr>
            <w:tcW w:w="2948" w:type="dxa"/>
          </w:tcPr>
          <w:p>
            <w:pPr>
              <w:pStyle w:val="0"/>
            </w:pPr>
            <w:hyperlink w:history="0" r:id="rId696" w:tooltip="Приказ Минздрава России от 09.11.2012 N 867н &quot;Об утверждении стандарта первичной медико-санитарной помощи беременным женщинам при резус-иммунизации&quot; (Зарегистрировано в Минюсте России 15.02.2013 N 27126) {КонсультантПлюс}">
              <w:r>
                <w:rPr>
                  <w:sz w:val="20"/>
                  <w:color w:val="0000ff"/>
                </w:rPr>
                <w:t xml:space="preserve">Приказ</w:t>
              </w:r>
            </w:hyperlink>
            <w:r>
              <w:rPr>
                <w:sz w:val="20"/>
              </w:rPr>
              <w:t xml:space="preserve"> Минздрава России от 09.11.2012 N 867н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697"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69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699"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700"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701"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702"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первичной медико-санитарной помощи детям при незавершенном остеогенезе (консервативное лечение)</w:t>
            </w:r>
          </w:p>
        </w:tc>
        <w:tc>
          <w:tcPr>
            <w:tcW w:w="3600" w:type="dxa"/>
          </w:tcPr>
          <w:p>
            <w:pPr>
              <w:pStyle w:val="0"/>
            </w:pPr>
            <w:r>
              <w:rPr>
                <w:sz w:val="20"/>
              </w:rPr>
              <w:t xml:space="preserve">Q78.0 Незавершенный остеогенез</w:t>
            </w:r>
          </w:p>
        </w:tc>
        <w:tc>
          <w:tcPr>
            <w:tcW w:w="1247" w:type="dxa"/>
          </w:tcPr>
          <w:p>
            <w:pPr>
              <w:pStyle w:val="0"/>
              <w:jc w:val="both"/>
            </w:pPr>
            <w:r>
              <w:rPr>
                <w:sz w:val="20"/>
              </w:rPr>
              <w:t xml:space="preserve">дети</w:t>
            </w:r>
          </w:p>
        </w:tc>
        <w:tc>
          <w:tcPr>
            <w:tcW w:w="2948" w:type="dxa"/>
          </w:tcPr>
          <w:p>
            <w:pPr>
              <w:pStyle w:val="0"/>
            </w:pPr>
            <w:hyperlink w:history="0" r:id="rId703" w:tooltip="Приказ Минздрава России от 29.12.2018 N 954н &quot;Об утверждении стандарта первичной медико-санитарной помощи детям при незавершенном остеогенезе (консервативное лечение)&quot; (Зарегистрировано в Минюсте России 23.01.2019 N 53527) {КонсультантПлюс}">
              <w:r>
                <w:rPr>
                  <w:sz w:val="20"/>
                  <w:color w:val="0000ff"/>
                </w:rPr>
                <w:t xml:space="preserve">Приказ</w:t>
              </w:r>
            </w:hyperlink>
            <w:r>
              <w:rPr>
                <w:sz w:val="20"/>
              </w:rPr>
              <w:t xml:space="preserve"> Минздрава России от 29.12.2018 N 954н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Доброкачественные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704"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2948" w:type="dxa"/>
          </w:tcPr>
          <w:p>
            <w:pPr>
              <w:pStyle w:val="0"/>
            </w:pPr>
            <w:hyperlink w:history="0" r:id="rId705" w:tooltip="Приказ Минздрава России от 28.12.2012 N 1614н &quot;Об утверждении стандарта первичной медико-санитарной помощи при врожденном ихтиозе&quot; (Зарегистрировано в Минюсте России 11.03.2013 N 27607) {КонсультантПлюс}">
              <w:r>
                <w:rPr>
                  <w:sz w:val="20"/>
                  <w:color w:val="0000ff"/>
                </w:rPr>
                <w:t xml:space="preserve">Приказ</w:t>
              </w:r>
            </w:hyperlink>
            <w:r>
              <w:rPr>
                <w:sz w:val="20"/>
              </w:rPr>
              <w:t xml:space="preserve"> Минздрава России от 28.12.2012 N 1614н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первичной медико-санитарной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2948" w:type="dxa"/>
          </w:tcPr>
          <w:p>
            <w:pPr>
              <w:pStyle w:val="0"/>
            </w:pPr>
            <w:hyperlink w:history="0" r:id="rId706" w:tooltip="Приказ Минздрава России от 20.12.2012 N 1209н &quot;Об утверждении стандарта первичной медико-санитарной помощи при носовом кровотечении&quot; (Зарегистрировано в Минюсте России 14.03.2013 N 27677) {КонсультантПлюс}">
              <w:r>
                <w:rPr>
                  <w:sz w:val="20"/>
                  <w:color w:val="0000ff"/>
                </w:rPr>
                <w:t xml:space="preserve">Приказ</w:t>
              </w:r>
            </w:hyperlink>
            <w:r>
              <w:rPr>
                <w:sz w:val="20"/>
              </w:rPr>
              <w:t xml:space="preserve"> Минздрава России от 20.12.2012 N 1209н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707"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08"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709"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710"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11"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12"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713"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714"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715"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716"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первичной медико-санитарной помощи при переломах ребра (ребер) и грудин</w:t>
            </w:r>
          </w:p>
        </w:tc>
        <w:tc>
          <w:tcPr>
            <w:tcW w:w="3600" w:type="dxa"/>
          </w:tcPr>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tc>
        <w:tc>
          <w:tcPr>
            <w:tcW w:w="1247" w:type="dxa"/>
          </w:tcPr>
          <w:p>
            <w:pPr>
              <w:pStyle w:val="0"/>
            </w:pPr>
            <w:r>
              <w:rPr>
                <w:sz w:val="20"/>
              </w:rPr>
              <w:t xml:space="preserve">взрослые</w:t>
            </w:r>
          </w:p>
        </w:tc>
        <w:tc>
          <w:tcPr>
            <w:tcW w:w="2948" w:type="dxa"/>
          </w:tcPr>
          <w:p>
            <w:pPr>
              <w:pStyle w:val="0"/>
            </w:pPr>
            <w:hyperlink w:history="0" r:id="rId717" w:tooltip="Приказ Минздрава России от 20.12.2012 N 1110н &quot;Об утверждении стандарта первичной медико-санитарной помощи при переломах ребра (ребер) и грудины&quot; (Зарегистрировано в Минюсте России 13.02.2013 N 27063) {КонсультантПлюс}">
              <w:r>
                <w:rPr>
                  <w:sz w:val="20"/>
                  <w:color w:val="0000ff"/>
                </w:rPr>
                <w:t xml:space="preserve">Приказ</w:t>
              </w:r>
            </w:hyperlink>
            <w:r>
              <w:rPr>
                <w:sz w:val="20"/>
              </w:rPr>
              <w:t xml:space="preserve"> Минздрава России от 20.12.2012 N 1110н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718"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первичной медико-санитарной помощи при открытых ранах плечевого пояса и плеча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19" w:tooltip="Приказ Минздрава России от 20.12.2012 N 1257н &quot;Об утверждении стандарта первичной медико-санитарной помощи при открытых ранах плечевого пояса и плеча&quot; (Зарегистрировано в Минюсте России 05.03.2013 N 27494) {КонсультантПлюс}">
              <w:r>
                <w:rPr>
                  <w:sz w:val="20"/>
                  <w:color w:val="0000ff"/>
                </w:rPr>
                <w:t xml:space="preserve">Приказ</w:t>
              </w:r>
            </w:hyperlink>
            <w:r>
              <w:rPr>
                <w:sz w:val="20"/>
              </w:rPr>
              <w:t xml:space="preserve"> Минздрава России от 20.12.2012 N 1257н</w:t>
            </w:r>
          </w:p>
        </w:tc>
      </w:tr>
      <w:tr>
        <w:tc>
          <w:tcPr>
            <w:tcW w:w="2762" w:type="dxa"/>
          </w:tcPr>
          <w:p>
            <w:pPr>
              <w:pStyle w:val="0"/>
            </w:pPr>
            <w:r>
              <w:rPr>
                <w:sz w:val="20"/>
              </w:rPr>
              <w:t xml:space="preserve">Стандарт первичной медико-санитарной помощи при переломах ключицы</w:t>
            </w:r>
          </w:p>
        </w:tc>
        <w:tc>
          <w:tcPr>
            <w:tcW w:w="3600" w:type="dxa"/>
          </w:tcPr>
          <w:p>
            <w:pPr>
              <w:pStyle w:val="0"/>
            </w:pPr>
            <w:r>
              <w:rPr>
                <w:sz w:val="20"/>
              </w:rPr>
              <w:t xml:space="preserve">S42.0 Перелом ключицы</w:t>
            </w:r>
          </w:p>
        </w:tc>
        <w:tc>
          <w:tcPr>
            <w:tcW w:w="1247" w:type="dxa"/>
          </w:tcPr>
          <w:p>
            <w:pPr>
              <w:pStyle w:val="0"/>
            </w:pPr>
            <w:r>
              <w:rPr>
                <w:sz w:val="20"/>
              </w:rPr>
              <w:t xml:space="preserve">взрослые</w:t>
            </w:r>
          </w:p>
        </w:tc>
        <w:tc>
          <w:tcPr>
            <w:tcW w:w="2948" w:type="dxa"/>
          </w:tcPr>
          <w:p>
            <w:pPr>
              <w:pStyle w:val="0"/>
            </w:pPr>
            <w:hyperlink w:history="0" r:id="rId720" w:tooltip="Приказ Минздрава России от 09.11.2012 N 888н &quot;Об утверждении стандарта первичной медико-санитарной помощи при переломах ключицы&quot; (Зарегистрировано в Минюсте России 13.02.2013 N 27054) {КонсультантПлюс}">
              <w:r>
                <w:rPr>
                  <w:sz w:val="20"/>
                  <w:color w:val="0000ff"/>
                </w:rPr>
                <w:t xml:space="preserve">Приказ</w:t>
              </w:r>
            </w:hyperlink>
            <w:r>
              <w:rPr>
                <w:sz w:val="20"/>
              </w:rPr>
              <w:t xml:space="preserve"> Минздрава России от 09.11.2012 N 888н</w:t>
            </w:r>
          </w:p>
        </w:tc>
      </w:tr>
      <w:tr>
        <w:tc>
          <w:tcPr>
            <w:tcW w:w="2762" w:type="dxa"/>
          </w:tcPr>
          <w:p>
            <w:pPr>
              <w:pStyle w:val="0"/>
            </w:pPr>
            <w:r>
              <w:rPr>
                <w:sz w:val="20"/>
              </w:rPr>
              <w:t xml:space="preserve">Стандарт первичной медико-санитарной помощи при переломе лопатки</w:t>
            </w:r>
          </w:p>
        </w:tc>
        <w:tc>
          <w:tcPr>
            <w:tcW w:w="3600" w:type="dxa"/>
          </w:tcPr>
          <w:p>
            <w:pPr>
              <w:pStyle w:val="0"/>
            </w:pPr>
            <w:r>
              <w:rPr>
                <w:sz w:val="20"/>
              </w:rPr>
              <w:t xml:space="preserve">S42.1 Перелом лопатки</w:t>
            </w:r>
          </w:p>
        </w:tc>
        <w:tc>
          <w:tcPr>
            <w:tcW w:w="1247" w:type="dxa"/>
          </w:tcPr>
          <w:p>
            <w:pPr>
              <w:pStyle w:val="0"/>
            </w:pPr>
            <w:r>
              <w:rPr>
                <w:sz w:val="20"/>
              </w:rPr>
              <w:t xml:space="preserve">взрослые</w:t>
            </w:r>
          </w:p>
        </w:tc>
        <w:tc>
          <w:tcPr>
            <w:tcW w:w="2948" w:type="dxa"/>
          </w:tcPr>
          <w:p>
            <w:pPr>
              <w:pStyle w:val="0"/>
            </w:pPr>
            <w:hyperlink w:history="0" r:id="rId721" w:tooltip="Приказ Минздрава России от 20.12.2012 N 1106н &quot;Об утверждении стандарта первичной медико-санитарной помощи при переломе лопатки&quot; (Зарегистрировано в Минюсте России 21.03.2013 N 27813) {КонсультантПлюс}">
              <w:r>
                <w:rPr>
                  <w:sz w:val="20"/>
                  <w:color w:val="0000ff"/>
                </w:rPr>
                <w:t xml:space="preserve">Приказ</w:t>
              </w:r>
            </w:hyperlink>
            <w:r>
              <w:rPr>
                <w:sz w:val="20"/>
              </w:rPr>
              <w:t xml:space="preserve"> Минздрава России от 20.12.2012 N 1106н</w:t>
            </w:r>
          </w:p>
        </w:tc>
      </w:tr>
      <w:tr>
        <w:tc>
          <w:tcPr>
            <w:tcW w:w="2762" w:type="dxa"/>
          </w:tcPr>
          <w:p>
            <w:pPr>
              <w:pStyle w:val="0"/>
            </w:pPr>
            <w:r>
              <w:rPr>
                <w:sz w:val="20"/>
              </w:rPr>
              <w:t xml:space="preserve">Стандарт первичной медико-санитарной помощи при переломе верхнего конца плечевой кости</w:t>
            </w:r>
          </w:p>
        </w:tc>
        <w:tc>
          <w:tcPr>
            <w:tcW w:w="3600" w:type="dxa"/>
          </w:tcPr>
          <w:p>
            <w:pPr>
              <w:pStyle w:val="0"/>
            </w:pPr>
            <w:r>
              <w:rPr>
                <w:sz w:val="20"/>
              </w:rPr>
              <w:t xml:space="preserve">S42.2 Перелом верхнего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22" w:tooltip="Приказ Минздрава России от 09.11.2012 N 890н &quot;Об утверждении стандарта первичной медико-санитарной помощи при переломе верхнего конца плечевой кости&quot; (Зарегистрировано в Минюсте России 21.02.2013 N 27243) {КонсультантПлюс}">
              <w:r>
                <w:rPr>
                  <w:sz w:val="20"/>
                  <w:color w:val="0000ff"/>
                </w:rPr>
                <w:t xml:space="preserve">Приказ</w:t>
              </w:r>
            </w:hyperlink>
            <w:r>
              <w:rPr>
                <w:sz w:val="20"/>
              </w:rPr>
              <w:t xml:space="preserve"> Минздрава России от 09.11.2012 N 890н</w:t>
            </w:r>
          </w:p>
        </w:tc>
      </w:tr>
      <w:tr>
        <w:tc>
          <w:tcPr>
            <w:tcW w:w="2762" w:type="dxa"/>
          </w:tcPr>
          <w:p>
            <w:pPr>
              <w:pStyle w:val="0"/>
            </w:pPr>
            <w:r>
              <w:rPr>
                <w:sz w:val="20"/>
              </w:rPr>
              <w:t xml:space="preserve">Стандарт первичной медико-санитарной помощи при переломе тела (диафиза) плечевой кости</w:t>
            </w:r>
          </w:p>
        </w:tc>
        <w:tc>
          <w:tcPr>
            <w:tcW w:w="3600" w:type="dxa"/>
          </w:tcPr>
          <w:p>
            <w:pPr>
              <w:pStyle w:val="0"/>
            </w:pPr>
            <w:r>
              <w:rPr>
                <w:sz w:val="20"/>
              </w:rPr>
              <w:t xml:space="preserve">S42.3 Перелом тела [диафиза] плечевой кости</w:t>
            </w:r>
          </w:p>
        </w:tc>
        <w:tc>
          <w:tcPr>
            <w:tcW w:w="1247" w:type="dxa"/>
          </w:tcPr>
          <w:p>
            <w:pPr>
              <w:pStyle w:val="0"/>
            </w:pPr>
            <w:r>
              <w:rPr>
                <w:sz w:val="20"/>
              </w:rPr>
              <w:t xml:space="preserve">взрослые</w:t>
            </w:r>
          </w:p>
        </w:tc>
        <w:tc>
          <w:tcPr>
            <w:tcW w:w="2948" w:type="dxa"/>
          </w:tcPr>
          <w:p>
            <w:pPr>
              <w:pStyle w:val="0"/>
            </w:pPr>
            <w:hyperlink w:history="0" r:id="rId723" w:tooltip="Приказ Минздрава России от 09.11.2012 N 884н &quot;Об утверждении стандарта первичной медико-санитарной помощи при переломе тела (диафиза) плечевой кости&quot; (Зарегистрировано в Минюсте России 21.01.2013 N 26622) {КонсультантПлюс}">
              <w:r>
                <w:rPr>
                  <w:sz w:val="20"/>
                  <w:color w:val="0000ff"/>
                </w:rPr>
                <w:t xml:space="preserve">Приказ</w:t>
              </w:r>
            </w:hyperlink>
            <w:r>
              <w:rPr>
                <w:sz w:val="20"/>
              </w:rPr>
              <w:t xml:space="preserve"> Минздрава России от 09.11.2012 N 884н</w:t>
            </w:r>
          </w:p>
        </w:tc>
      </w:tr>
      <w:tr>
        <w:tc>
          <w:tcPr>
            <w:tcW w:w="2762" w:type="dxa"/>
          </w:tcPr>
          <w:p>
            <w:pPr>
              <w:pStyle w:val="0"/>
            </w:pPr>
            <w:r>
              <w:rPr>
                <w:sz w:val="20"/>
              </w:rPr>
              <w:t xml:space="preserve">Стандарт первичной медико-санитарной помощи при переломе нижнего конца плечевой кости</w:t>
            </w:r>
          </w:p>
        </w:tc>
        <w:tc>
          <w:tcPr>
            <w:tcW w:w="3600" w:type="dxa"/>
          </w:tcPr>
          <w:p>
            <w:pPr>
              <w:pStyle w:val="0"/>
            </w:pPr>
            <w:r>
              <w:rPr>
                <w:sz w:val="20"/>
              </w:rPr>
              <w:t xml:space="preserve">S42.4 Перелом нижнего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24" w:tooltip="Приказ Минздрава России от 09.11.2012 N 886н &quot;Об утверждении стандарта первичной медико-санитарной помощи при переломе нижнего конца плечевой кости&quot; (Зарегистрировано в Минюсте России 07.03.2013 N 27543) {КонсультантПлюс}">
              <w:r>
                <w:rPr>
                  <w:sz w:val="20"/>
                  <w:color w:val="0000ff"/>
                </w:rPr>
                <w:t xml:space="preserve">Приказ</w:t>
              </w:r>
            </w:hyperlink>
            <w:r>
              <w:rPr>
                <w:sz w:val="20"/>
              </w:rPr>
              <w:t xml:space="preserve"> Минздрава России от 09.11.2012 N 886н</w:t>
            </w:r>
          </w:p>
        </w:tc>
      </w:tr>
      <w:tr>
        <w:tc>
          <w:tcPr>
            <w:tcW w:w="2762" w:type="dxa"/>
          </w:tcPr>
          <w:p>
            <w:pPr>
              <w:pStyle w:val="0"/>
            </w:pPr>
            <w:r>
              <w:rPr>
                <w:sz w:val="20"/>
              </w:rPr>
              <w:t xml:space="preserve">Стандарт первичной медико-санитарной помощи при множественных переломах ключицы, лопатки и плечевой кости</w:t>
            </w:r>
          </w:p>
        </w:tc>
        <w:tc>
          <w:tcPr>
            <w:tcW w:w="3600" w:type="dxa"/>
          </w:tcPr>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25" w:tooltip="Приказ Минздрава России от 09.11.2012 N 882н &quot;Об утверждении стандарта первичной медико-санитарной помощи при множественных переломах ключицы, лопатки и плечевой кости&quot; (Зарегистрировано в Минюсте России 13.03.2013 N 27659) {КонсультантПлюс}">
              <w:r>
                <w:rPr>
                  <w:sz w:val="20"/>
                  <w:color w:val="0000ff"/>
                </w:rPr>
                <w:t xml:space="preserve">Приказ</w:t>
              </w:r>
            </w:hyperlink>
            <w:r>
              <w:rPr>
                <w:sz w:val="20"/>
              </w:rPr>
              <w:t xml:space="preserve"> Минздрава России от 09.11.2012 N 882н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726"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первичной медико-санитарной помощи при ранах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2948" w:type="dxa"/>
          </w:tcPr>
          <w:p>
            <w:pPr>
              <w:pStyle w:val="0"/>
            </w:pPr>
            <w:hyperlink w:history="0" r:id="rId727" w:tooltip="Приказ Минздрава России от 20.12.2012 N 1093н &quot;Об утверждении стандарта первичной медико-санитарной помощи при ранах предплечья&quot; (Зарегистрировано в Минюсте России 07.03.2013 N 27567) {КонсультантПлюс}">
              <w:r>
                <w:rPr>
                  <w:sz w:val="20"/>
                  <w:color w:val="0000ff"/>
                </w:rPr>
                <w:t xml:space="preserve">Приказ</w:t>
              </w:r>
            </w:hyperlink>
            <w:r>
              <w:rPr>
                <w:sz w:val="20"/>
              </w:rPr>
              <w:t xml:space="preserve"> Минздрава России от 20.12.2012 N 1093н</w:t>
            </w:r>
          </w:p>
        </w:tc>
      </w:tr>
      <w:tr>
        <w:tc>
          <w:tcPr>
            <w:tcW w:w="2762" w:type="dxa"/>
          </w:tcPr>
          <w:p>
            <w:pPr>
              <w:pStyle w:val="0"/>
            </w:pPr>
            <w:r>
              <w:rPr>
                <w:sz w:val="20"/>
              </w:rPr>
              <w:t xml:space="preserve">Стандарт первичной медико-санитарной помощи при переломе верхнего конца локтевой кости и переломе верхнего конца лучевой кости</w:t>
            </w:r>
          </w:p>
        </w:tc>
        <w:tc>
          <w:tcPr>
            <w:tcW w:w="3600" w:type="dxa"/>
          </w:tcPr>
          <w:p>
            <w:pPr>
              <w:pStyle w:val="0"/>
            </w:pPr>
            <w:r>
              <w:rPr>
                <w:sz w:val="20"/>
              </w:rPr>
              <w:t xml:space="preserve">S52.0 Перелом верхнего конца локтевой кости</w:t>
            </w:r>
          </w:p>
          <w:p>
            <w:pPr>
              <w:pStyle w:val="0"/>
            </w:pPr>
            <w:r>
              <w:rPr>
                <w:sz w:val="20"/>
              </w:rPr>
              <w:t xml:space="preserve">S52.1 Перелом верхнего конца лучевой кости</w:t>
            </w:r>
          </w:p>
        </w:tc>
        <w:tc>
          <w:tcPr>
            <w:tcW w:w="1247" w:type="dxa"/>
          </w:tcPr>
          <w:p>
            <w:pPr>
              <w:pStyle w:val="0"/>
            </w:pPr>
            <w:r>
              <w:rPr>
                <w:sz w:val="20"/>
              </w:rPr>
              <w:t xml:space="preserve">взрослые</w:t>
            </w:r>
          </w:p>
        </w:tc>
        <w:tc>
          <w:tcPr>
            <w:tcW w:w="2948" w:type="dxa"/>
          </w:tcPr>
          <w:p>
            <w:pPr>
              <w:pStyle w:val="0"/>
            </w:pPr>
            <w:hyperlink w:history="0" r:id="rId728" w:tooltip="Приказ Минздрава России от 09.11.2012 N 891н &quot;Об утверждении стандарта первичной медико-санитарной помощи при переломе верхнего конца локтевой кости и переломе верхнего конца лучевой кости&quot; (Зарегистрировано в Минюсте России 26.02.2013 N 27346) {КонсультантПлюс}">
              <w:r>
                <w:rPr>
                  <w:sz w:val="20"/>
                  <w:color w:val="0000ff"/>
                </w:rPr>
                <w:t xml:space="preserve">Приказ</w:t>
              </w:r>
            </w:hyperlink>
            <w:r>
              <w:rPr>
                <w:sz w:val="20"/>
              </w:rPr>
              <w:t xml:space="preserve"> Минздрава России от 09.11.2012 N 891н</w:t>
            </w:r>
          </w:p>
        </w:tc>
      </w:tr>
      <w:tr>
        <w:tc>
          <w:tcPr>
            <w:tcW w:w="2762" w:type="dxa"/>
          </w:tcPr>
          <w:p>
            <w:pPr>
              <w:pStyle w:val="0"/>
            </w:pPr>
            <w:r>
              <w:rPr>
                <w:sz w:val="20"/>
              </w:rPr>
              <w:t xml:space="preserve">Стандарт первичной медико-санитарной помощи при переломах тел (диафизов) локтевой и лучевой костей</w:t>
            </w:r>
          </w:p>
        </w:tc>
        <w:tc>
          <w:tcPr>
            <w:tcW w:w="3600" w:type="dxa"/>
          </w:tcPr>
          <w:p>
            <w:pPr>
              <w:pStyle w:val="0"/>
            </w:pPr>
            <w:r>
              <w:rPr>
                <w:sz w:val="20"/>
              </w:rPr>
              <w:t xml:space="preserve">S52.2 Перелом тела [диафиза] локтевой кости</w:t>
            </w:r>
          </w:p>
          <w:p>
            <w:pPr>
              <w:pStyle w:val="0"/>
            </w:pPr>
            <w:r>
              <w:rPr>
                <w:sz w:val="20"/>
              </w:rPr>
              <w:t xml:space="preserve">S52.3 Перелом тела [диафиза] лучевой кости</w:t>
            </w:r>
          </w:p>
          <w:p>
            <w:pPr>
              <w:pStyle w:val="0"/>
            </w:pPr>
            <w:r>
              <w:rPr>
                <w:sz w:val="20"/>
              </w:rPr>
              <w:t xml:space="preserve">S52.4 Сочетанный перелом диафизов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29" w:tooltip="Приказ Минздрава России от 09.11.2012 N 885н &quot;Об утверждении стандарта первичной медико-санитарной помощи при переломах тел (диафизов) локтевой и лучевой костей&quot; (Зарегистрировано в Минюсте России 20.03.2013 N 27786) {КонсультантПлюс}">
              <w:r>
                <w:rPr>
                  <w:sz w:val="20"/>
                  <w:color w:val="0000ff"/>
                </w:rPr>
                <w:t xml:space="preserve">Приказ</w:t>
              </w:r>
            </w:hyperlink>
            <w:r>
              <w:rPr>
                <w:sz w:val="20"/>
              </w:rPr>
              <w:t xml:space="preserve"> Минздрава России от 09.11.2012 N 885н</w:t>
            </w:r>
          </w:p>
        </w:tc>
      </w:tr>
      <w:tr>
        <w:tc>
          <w:tcPr>
            <w:tcW w:w="2762" w:type="dxa"/>
          </w:tcPr>
          <w:p>
            <w:pPr>
              <w:pStyle w:val="0"/>
            </w:pPr>
            <w:r>
              <w:rPr>
                <w:sz w:val="20"/>
              </w:rPr>
              <w:t xml:space="preserve">Стандарт первичной медико-санитарной помощи при переломе нижнего конца лучевой кости, сочетанном переломе нижних концов локтевой и лучевой костей</w:t>
            </w:r>
          </w:p>
        </w:tc>
        <w:tc>
          <w:tcPr>
            <w:tcW w:w="3600" w:type="dxa"/>
          </w:tcPr>
          <w:p>
            <w:pPr>
              <w:pStyle w:val="0"/>
              <w:jc w:val="both"/>
            </w:pPr>
            <w:r>
              <w:rPr>
                <w:sz w:val="20"/>
              </w:rPr>
              <w:t xml:space="preserve">S52.5 Перелом нижнего конца лучевой кости</w:t>
            </w:r>
          </w:p>
          <w:p>
            <w:pPr>
              <w:pStyle w:val="0"/>
            </w:pPr>
            <w:r>
              <w:rPr>
                <w:sz w:val="20"/>
              </w:rPr>
              <w:t xml:space="preserve">S52.6 Сочетанный перелом нижних концов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30" w:tooltip="Приказ Минздрава России от 09.11.2012 N 887н &quot;Об утверждении стандарта первичной медико-санитарной помощи при переломе нижнего конца лучевой кости, сочетанном переломе нижних концов локтевой и лучевой костей&quot; (Зарегистрировано в Минюсте России 25.03.2013 N 27865) {КонсультантПлюс}">
              <w:r>
                <w:rPr>
                  <w:sz w:val="20"/>
                  <w:color w:val="0000ff"/>
                </w:rPr>
                <w:t xml:space="preserve">Приказ</w:t>
              </w:r>
            </w:hyperlink>
            <w:r>
              <w:rPr>
                <w:sz w:val="20"/>
              </w:rPr>
              <w:t xml:space="preserve"> Минздрава России от 09.11.2012 N 887н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731"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первичной медико-санитарной помощи при ранах пальца (пальцев) кисти с повреждением ногтевой пластинки</w:t>
            </w:r>
          </w:p>
        </w:tc>
        <w:tc>
          <w:tcPr>
            <w:tcW w:w="3600" w:type="dxa"/>
          </w:tcPr>
          <w:p>
            <w:pPr>
              <w:pStyle w:val="0"/>
            </w:pPr>
            <w:r>
              <w:rPr>
                <w:sz w:val="20"/>
              </w:rPr>
              <w:t xml:space="preserve">S61.1 Открытая рана пальца(ев) кисти с повреждением ногтевой пластинки</w:t>
            </w:r>
          </w:p>
        </w:tc>
        <w:tc>
          <w:tcPr>
            <w:tcW w:w="1247" w:type="dxa"/>
          </w:tcPr>
          <w:p>
            <w:pPr>
              <w:pStyle w:val="0"/>
            </w:pPr>
            <w:r>
              <w:rPr>
                <w:sz w:val="20"/>
              </w:rPr>
              <w:t xml:space="preserve">взрослые</w:t>
            </w:r>
          </w:p>
        </w:tc>
        <w:tc>
          <w:tcPr>
            <w:tcW w:w="2948" w:type="dxa"/>
          </w:tcPr>
          <w:p>
            <w:pPr>
              <w:pStyle w:val="0"/>
            </w:pPr>
            <w:hyperlink w:history="0" r:id="rId732" w:tooltip="Приказ Минздрава России от 20.12.2012 N 1256н &quot;Об утверждении стандарта первичной медико-санитарной помощи при ранах пальца (пальцев) кисти с повреждением ногтевой пластинки&quot; (Зарегистрировано в Минюсте России 26.02.2013 N 27350) {КонсультантПлюс}">
              <w:r>
                <w:rPr>
                  <w:sz w:val="20"/>
                  <w:color w:val="0000ff"/>
                </w:rPr>
                <w:t xml:space="preserve">Приказ</w:t>
              </w:r>
            </w:hyperlink>
            <w:r>
              <w:rPr>
                <w:sz w:val="20"/>
              </w:rPr>
              <w:t xml:space="preserve"> Минздрава России от 20.12.2012 N 1256н</w:t>
            </w:r>
          </w:p>
        </w:tc>
      </w:tr>
      <w:tr>
        <w:tc>
          <w:tcPr>
            <w:tcW w:w="2762" w:type="dxa"/>
          </w:tcPr>
          <w:p>
            <w:pPr>
              <w:pStyle w:val="0"/>
            </w:pPr>
            <w:r>
              <w:rPr>
                <w:sz w:val="20"/>
              </w:rPr>
              <w:t xml:space="preserve">Стандарт первичной медико-санитарной помощи при переломе ладьевидной кости кисти, других костей запястья</w:t>
            </w:r>
          </w:p>
        </w:tc>
        <w:tc>
          <w:tcPr>
            <w:tcW w:w="3600" w:type="dxa"/>
          </w:tcPr>
          <w:p>
            <w:pPr>
              <w:pStyle w:val="0"/>
            </w:pPr>
            <w:r>
              <w:rPr>
                <w:sz w:val="20"/>
              </w:rPr>
              <w:t xml:space="preserve">S62.0 Перелом ладьевидной кости кисти</w:t>
            </w:r>
          </w:p>
          <w:p>
            <w:pPr>
              <w:pStyle w:val="0"/>
            </w:pPr>
            <w:r>
              <w:rPr>
                <w:sz w:val="20"/>
              </w:rPr>
              <w:t xml:space="preserve">S62.1 Перелом другой(их) кости(ей) запястья</w:t>
            </w:r>
          </w:p>
        </w:tc>
        <w:tc>
          <w:tcPr>
            <w:tcW w:w="1247" w:type="dxa"/>
          </w:tcPr>
          <w:p>
            <w:pPr>
              <w:pStyle w:val="0"/>
            </w:pPr>
            <w:r>
              <w:rPr>
                <w:sz w:val="20"/>
              </w:rPr>
              <w:t xml:space="preserve">взрослые</w:t>
            </w:r>
          </w:p>
        </w:tc>
        <w:tc>
          <w:tcPr>
            <w:tcW w:w="2948" w:type="dxa"/>
          </w:tcPr>
          <w:p>
            <w:pPr>
              <w:pStyle w:val="0"/>
            </w:pPr>
            <w:hyperlink w:history="0" r:id="rId733" w:tooltip="Приказ Минздрава России от 24.12.2012 N 1405н &quot;Об утверждении стандарта первичной медико-санитарной помощи при переломах ладьевидной кости кисти, других костей запястья&quot; (Зарегистрировано в Минюсте России 25.03.2013 N 27881) {КонсультантПлюс}">
              <w:r>
                <w:rPr>
                  <w:sz w:val="20"/>
                  <w:color w:val="0000ff"/>
                </w:rPr>
                <w:t xml:space="preserve">Приказ</w:t>
              </w:r>
            </w:hyperlink>
            <w:r>
              <w:rPr>
                <w:sz w:val="20"/>
              </w:rPr>
              <w:t xml:space="preserve"> Минздрава России от 24.12.2012 N 1405н</w:t>
            </w:r>
          </w:p>
        </w:tc>
      </w:tr>
      <w:tr>
        <w:tc>
          <w:tcPr>
            <w:tcW w:w="2762" w:type="dxa"/>
          </w:tcPr>
          <w:p>
            <w:pPr>
              <w:pStyle w:val="0"/>
            </w:pPr>
            <w:r>
              <w:rPr>
                <w:sz w:val="20"/>
              </w:rPr>
              <w:t xml:space="preserve">Стандарт первичной медико-санитарной помощи при переломе первой пястной кости</w:t>
            </w:r>
          </w:p>
        </w:tc>
        <w:tc>
          <w:tcPr>
            <w:tcW w:w="3600" w:type="dxa"/>
          </w:tcPr>
          <w:p>
            <w:pPr>
              <w:pStyle w:val="0"/>
            </w:pPr>
            <w:r>
              <w:rPr>
                <w:sz w:val="20"/>
              </w:rPr>
              <w:t xml:space="preserve">S62.2 Перелом первой пястной кости</w:t>
            </w:r>
          </w:p>
        </w:tc>
        <w:tc>
          <w:tcPr>
            <w:tcW w:w="1247" w:type="dxa"/>
          </w:tcPr>
          <w:p>
            <w:pPr>
              <w:pStyle w:val="0"/>
            </w:pPr>
            <w:r>
              <w:rPr>
                <w:sz w:val="20"/>
              </w:rPr>
              <w:t xml:space="preserve">взрослые</w:t>
            </w:r>
          </w:p>
        </w:tc>
        <w:tc>
          <w:tcPr>
            <w:tcW w:w="2948" w:type="dxa"/>
          </w:tcPr>
          <w:p>
            <w:pPr>
              <w:pStyle w:val="0"/>
            </w:pPr>
            <w:hyperlink w:history="0" r:id="rId734" w:tooltip="Приказ Минздрава России от 09.11.2012 N 883н &quot;Об утверждении стандарта первичной медико-санитарной помощи при переломе первой пястной кости&quot; (Зарегистрировано в Минюсте России 01.02.2013 N 26788) {КонсультантПлюс}">
              <w:r>
                <w:rPr>
                  <w:sz w:val="20"/>
                  <w:color w:val="0000ff"/>
                </w:rPr>
                <w:t xml:space="preserve">Приказ</w:t>
              </w:r>
            </w:hyperlink>
            <w:r>
              <w:rPr>
                <w:sz w:val="20"/>
              </w:rPr>
              <w:t xml:space="preserve"> Минздрава России от 09.11.2012 N 883н</w:t>
            </w:r>
          </w:p>
        </w:tc>
      </w:tr>
      <w:tr>
        <w:tc>
          <w:tcPr>
            <w:tcW w:w="2762" w:type="dxa"/>
          </w:tcPr>
          <w:p>
            <w:pPr>
              <w:pStyle w:val="0"/>
            </w:pPr>
            <w:r>
              <w:rPr>
                <w:sz w:val="20"/>
              </w:rPr>
              <w:t xml:space="preserve">Стандарт первичной медико-санитарной помощи при переломах II - V пястных костей</w:t>
            </w:r>
          </w:p>
        </w:tc>
        <w:tc>
          <w:tcPr>
            <w:tcW w:w="3600" w:type="dxa"/>
          </w:tcPr>
          <w:p>
            <w:pPr>
              <w:pStyle w:val="0"/>
            </w:pPr>
            <w:r>
              <w:rPr>
                <w:sz w:val="20"/>
              </w:rPr>
              <w:t xml:space="preserve">S62.3 Перелом другой пястной кости</w:t>
            </w:r>
          </w:p>
          <w:p>
            <w:pPr>
              <w:pStyle w:val="0"/>
            </w:pPr>
            <w:r>
              <w:rPr>
                <w:sz w:val="20"/>
              </w:rPr>
              <w:t xml:space="preserve">S62.4 Множественные переломы пястных костей</w:t>
            </w:r>
          </w:p>
        </w:tc>
        <w:tc>
          <w:tcPr>
            <w:tcW w:w="1247" w:type="dxa"/>
          </w:tcPr>
          <w:p>
            <w:pPr>
              <w:pStyle w:val="0"/>
            </w:pPr>
            <w:r>
              <w:rPr>
                <w:sz w:val="20"/>
              </w:rPr>
              <w:t xml:space="preserve">взрослые</w:t>
            </w:r>
          </w:p>
        </w:tc>
        <w:tc>
          <w:tcPr>
            <w:tcW w:w="2948" w:type="dxa"/>
          </w:tcPr>
          <w:p>
            <w:pPr>
              <w:pStyle w:val="0"/>
            </w:pPr>
            <w:hyperlink w:history="0" r:id="rId735" w:tooltip="Приказ Минздрава России от 09.11.2012 N 892н &quot;Об утверждении стандарта первичной медико-санитарной помощи при переломах II-V пястных костей&quot; (Зарегистрировано в Минюсте России 13.03.2013 N 27657) {КонсультантПлюс}">
              <w:r>
                <w:rPr>
                  <w:sz w:val="20"/>
                  <w:color w:val="0000ff"/>
                </w:rPr>
                <w:t xml:space="preserve">Приказ</w:t>
              </w:r>
            </w:hyperlink>
            <w:r>
              <w:rPr>
                <w:sz w:val="20"/>
              </w:rPr>
              <w:t xml:space="preserve"> Минздрава России от 09.11.2012 N 892н</w:t>
            </w:r>
          </w:p>
        </w:tc>
      </w:tr>
      <w:tr>
        <w:tc>
          <w:tcPr>
            <w:tcW w:w="2762" w:type="dxa"/>
          </w:tcPr>
          <w:p>
            <w:pPr>
              <w:pStyle w:val="0"/>
            </w:pPr>
            <w:r>
              <w:rPr>
                <w:sz w:val="20"/>
              </w:rPr>
              <w:t xml:space="preserve">Стандарт первичной медико-санитарной помощи при переломе большого пальца кисти, переломе другого пальца кисти, множественных переломах пальцев кисти</w:t>
            </w:r>
          </w:p>
        </w:tc>
        <w:tc>
          <w:tcPr>
            <w:tcW w:w="3600" w:type="dxa"/>
          </w:tcPr>
          <w:p>
            <w:pPr>
              <w:pStyle w:val="0"/>
            </w:pPr>
            <w:r>
              <w:rPr>
                <w:sz w:val="20"/>
              </w:rPr>
              <w:t xml:space="preserve">S62.5 Перелом большого пальца кисти</w:t>
            </w:r>
          </w:p>
          <w:p>
            <w:pPr>
              <w:pStyle w:val="0"/>
            </w:pPr>
            <w:r>
              <w:rPr>
                <w:sz w:val="20"/>
              </w:rPr>
              <w:t xml:space="preserve">S62.6 Перелом другого пальца кисти</w:t>
            </w:r>
          </w:p>
          <w:p>
            <w:pPr>
              <w:pStyle w:val="0"/>
            </w:pPr>
            <w:r>
              <w:rPr>
                <w:sz w:val="20"/>
              </w:rPr>
              <w:t xml:space="preserve">S62.7 Множественные переломы пальцев</w:t>
            </w:r>
          </w:p>
        </w:tc>
        <w:tc>
          <w:tcPr>
            <w:tcW w:w="1247" w:type="dxa"/>
          </w:tcPr>
          <w:p>
            <w:pPr>
              <w:pStyle w:val="0"/>
            </w:pPr>
            <w:r>
              <w:rPr>
                <w:sz w:val="20"/>
              </w:rPr>
              <w:t xml:space="preserve">взрослые</w:t>
            </w:r>
          </w:p>
        </w:tc>
        <w:tc>
          <w:tcPr>
            <w:tcW w:w="2948" w:type="dxa"/>
          </w:tcPr>
          <w:p>
            <w:pPr>
              <w:pStyle w:val="0"/>
            </w:pPr>
            <w:hyperlink w:history="0" r:id="rId736" w:tooltip="Приказ Минздрава России от 09.11.2012 N 889н &quot;Об утверждении стандарта первичной медико-санитарной помощи при переломе большого пальца кисти, переломе другого пальца кисти, множественных переломах пальцев кисти&quot; (Зарегистрировано в Минюсте России 14.02.2013 N 27069) {КонсультантПлюс}">
              <w:r>
                <w:rPr>
                  <w:sz w:val="20"/>
                  <w:color w:val="0000ff"/>
                </w:rPr>
                <w:t xml:space="preserve">Приказ</w:t>
              </w:r>
            </w:hyperlink>
            <w:r>
              <w:rPr>
                <w:sz w:val="20"/>
              </w:rPr>
              <w:t xml:space="preserve"> Минздрава России от 09.11.2012 N 889н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737"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38" w:tooltip="Приказ Минздрава России от 24.12.2012 N 1508н &quot;Об утверждении стандарта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01.04.2013 N 27947) {КонсультантПлюс}">
              <w:r>
                <w:rPr>
                  <w:sz w:val="20"/>
                  <w:color w:val="0000ff"/>
                </w:rPr>
                <w:t xml:space="preserve">Приказ</w:t>
              </w:r>
            </w:hyperlink>
            <w:r>
              <w:rPr>
                <w:sz w:val="20"/>
              </w:rPr>
              <w:t xml:space="preserve"> Минздрава России от 24.12.2012 N 1508н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739"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740"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741"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при ранах области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2948" w:type="dxa"/>
          </w:tcPr>
          <w:p>
            <w:pPr>
              <w:pStyle w:val="0"/>
            </w:pPr>
            <w:hyperlink w:history="0" r:id="rId742" w:tooltip="Приказ Минздрава России от 20.12.2012 N 1259н &quot;Об утверждении стандарта первичной медико-санитарной помощи при ранах области голеностопного сустава и стопы&quot; (Зарегистрировано в Минюсте России 07.03.2013 N 27566) {КонсультантПлюс}">
              <w:r>
                <w:rPr>
                  <w:sz w:val="20"/>
                  <w:color w:val="0000ff"/>
                </w:rPr>
                <w:t xml:space="preserve">Приказ</w:t>
              </w:r>
            </w:hyperlink>
            <w:r>
              <w:rPr>
                <w:sz w:val="20"/>
              </w:rPr>
              <w:t xml:space="preserve"> Минздрава России от 20.12.2012 N 1259н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743"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первичной медико-санитарной помощи при инородном теле уха</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44" w:tooltip="Приказ Минздрава России от 20.12.2012 N 1212н &quot;Об утверждении стандарта первичной медико-санитарной помощи при инородном теле уха&quot; (Зарегистрировано в Минюсте России 05.03.2013 N 27451) {КонсультантПлюс}">
              <w:r>
                <w:rPr>
                  <w:sz w:val="20"/>
                  <w:color w:val="0000ff"/>
                </w:rPr>
                <w:t xml:space="preserve">Приказ</w:t>
              </w:r>
            </w:hyperlink>
            <w:r>
              <w:rPr>
                <w:sz w:val="20"/>
              </w:rPr>
              <w:t xml:space="preserve"> Минздрава России от 20.12.2012 N 1212н</w:t>
            </w:r>
          </w:p>
        </w:tc>
      </w:tr>
      <w:tr>
        <w:tc>
          <w:tcPr>
            <w:tcW w:w="2762" w:type="dxa"/>
          </w:tcPr>
          <w:p>
            <w:pPr>
              <w:pStyle w:val="0"/>
            </w:pPr>
            <w:r>
              <w:rPr>
                <w:sz w:val="20"/>
              </w:rPr>
              <w:t xml:space="preserve">Стандарт первичной медико-санитарной помощи при инородном теле в носовом ходе</w:t>
            </w:r>
          </w:p>
        </w:tc>
        <w:tc>
          <w:tcPr>
            <w:tcW w:w="3600" w:type="dxa"/>
          </w:tcPr>
          <w:p>
            <w:pPr>
              <w:pStyle w:val="0"/>
            </w:pPr>
            <w:r>
              <w:rPr>
                <w:sz w:val="20"/>
              </w:rPr>
              <w:t xml:space="preserve">T17.1 Инородное тело в носовом ходе</w:t>
            </w:r>
          </w:p>
        </w:tc>
        <w:tc>
          <w:tcPr>
            <w:tcW w:w="1247" w:type="dxa"/>
          </w:tcPr>
          <w:p>
            <w:pPr>
              <w:pStyle w:val="0"/>
            </w:pPr>
            <w:r>
              <w:rPr>
                <w:sz w:val="20"/>
              </w:rPr>
              <w:t xml:space="preserve">взрослые</w:t>
            </w:r>
          </w:p>
        </w:tc>
        <w:tc>
          <w:tcPr>
            <w:tcW w:w="2948" w:type="dxa"/>
          </w:tcPr>
          <w:p>
            <w:pPr>
              <w:pStyle w:val="0"/>
            </w:pPr>
            <w:hyperlink w:history="0" r:id="rId745" w:tooltip="Приказ Минздрава России от 20.12.2012 N 1111н &quot;Об утверждении стандарта первичной медико-санитарной помощи при инородном теле в носовом ходе&quot; (Зарегистрировано в Минюсте России 05.03.2013 N 27487) {КонсультантПлюс}">
              <w:r>
                <w:rPr>
                  <w:sz w:val="20"/>
                  <w:color w:val="0000ff"/>
                </w:rPr>
                <w:t xml:space="preserve">Приказ</w:t>
              </w:r>
            </w:hyperlink>
            <w:r>
              <w:rPr>
                <w:sz w:val="20"/>
              </w:rPr>
              <w:t xml:space="preserve"> Минздрава России от 20.12.2012 N 1111н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746"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747"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4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749"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750"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751"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752"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первичной медико-санитарной помощи при механических осложнениях, связанных с имплантатом (кроме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T84.2 Осложнение механического происхождения, связанное с внутренним устройством, фиксирующим другие кости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tc>
        <w:tc>
          <w:tcPr>
            <w:tcW w:w="1247" w:type="dxa"/>
          </w:tcPr>
          <w:p>
            <w:pPr>
              <w:pStyle w:val="0"/>
            </w:pPr>
            <w:r>
              <w:rPr>
                <w:sz w:val="20"/>
              </w:rPr>
              <w:t xml:space="preserve">взрослые</w:t>
            </w:r>
          </w:p>
        </w:tc>
        <w:tc>
          <w:tcPr>
            <w:tcW w:w="2948" w:type="dxa"/>
          </w:tcPr>
          <w:p>
            <w:pPr>
              <w:pStyle w:val="0"/>
            </w:pPr>
            <w:hyperlink w:history="0" r:id="rId753" w:tooltip="Приказ Минздрава России от 24.12.2012 N 1469н &quot;Об утверждении стандарта первичной медико-санитарной помощи при механических осложнениях, связанных с имплантатом (кроме тазобедренного сустава)&quot; (Зарегистрировано в Минюсте России 25.03.2013 N 27864) {КонсультантПлюс}">
              <w:r>
                <w:rPr>
                  <w:sz w:val="20"/>
                  <w:color w:val="0000ff"/>
                </w:rPr>
                <w:t xml:space="preserve">Приказ</w:t>
              </w:r>
            </w:hyperlink>
            <w:r>
              <w:rPr>
                <w:sz w:val="20"/>
              </w:rPr>
              <w:t xml:space="preserve"> Минздрава России от 24.12.2012 N 1469н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754"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Клинические </w:t>
            </w:r>
            <w:hyperlink w:history="0" r:id="rId75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756"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специфической профилактике острых респираторных инфекций</w:t>
            </w:r>
          </w:p>
        </w:tc>
        <w:tc>
          <w:tcPr>
            <w:tcW w:w="3600" w:type="dxa"/>
          </w:tcPr>
          <w:p>
            <w:pPr>
              <w:pStyle w:val="0"/>
            </w:pPr>
            <w:r>
              <w:rPr>
                <w:sz w:val="20"/>
              </w:rPr>
              <w:t xml:space="preserve">Z04.8 Обследование и наблюдение по другим уточненным поводам</w:t>
            </w:r>
          </w:p>
          <w:p>
            <w:pPr>
              <w:pStyle w:val="0"/>
            </w:pPr>
            <w:r>
              <w:rPr>
                <w:sz w:val="20"/>
              </w:rPr>
              <w:t xml:space="preserve">Z23.8 Необходимость иммунизации против другой одной бактериальной болезни</w:t>
            </w:r>
          </w:p>
          <w:p>
            <w:pPr>
              <w:pStyle w:val="0"/>
            </w:pPr>
            <w:r>
              <w:rPr>
                <w:sz w:val="20"/>
              </w:rPr>
              <w:t xml:space="preserve">Z25.1 Необходимость иммунизации против гриппа</w:t>
            </w:r>
          </w:p>
          <w:p>
            <w:pPr>
              <w:pStyle w:val="0"/>
            </w:pPr>
            <w:r>
              <w:rPr>
                <w:sz w:val="20"/>
              </w:rPr>
              <w:t xml:space="preserve">Z27.8 Необходимость иммунизации против других комбинаций инфекционных болезней</w:t>
            </w:r>
          </w:p>
          <w:p>
            <w:pPr>
              <w:pStyle w:val="0"/>
            </w:pPr>
            <w:r>
              <w:rPr>
                <w:sz w:val="20"/>
              </w:rPr>
              <w:t xml:space="preserve">Z28.0 Иммунизация не проведена из-за медицинских противопоказаний</w:t>
            </w:r>
          </w:p>
          <w:p>
            <w:pPr>
              <w:pStyle w:val="0"/>
            </w:pPr>
            <w:r>
              <w:rPr>
                <w:sz w:val="20"/>
              </w:rPr>
              <w:t xml:space="preserve">Z28.2 Иммунизация не проведена из-за отказа пациента по другой или неуточненной причине</w:t>
            </w:r>
          </w:p>
          <w:p>
            <w:pPr>
              <w:pStyle w:val="0"/>
            </w:pPr>
            <w:r>
              <w:rPr>
                <w:sz w:val="20"/>
              </w:rPr>
              <w:t xml:space="preserve">Z29.1 Профилактическая иммунотерапия</w:t>
            </w:r>
          </w:p>
        </w:tc>
        <w:tc>
          <w:tcPr>
            <w:tcW w:w="1247" w:type="dxa"/>
          </w:tcPr>
          <w:p>
            <w:pPr>
              <w:pStyle w:val="0"/>
            </w:pPr>
            <w:r>
              <w:rPr>
                <w:sz w:val="20"/>
              </w:rPr>
              <w:t xml:space="preserve">дети</w:t>
            </w:r>
          </w:p>
        </w:tc>
        <w:tc>
          <w:tcPr>
            <w:tcW w:w="2948" w:type="dxa"/>
          </w:tcPr>
          <w:p>
            <w:pPr>
              <w:pStyle w:val="0"/>
            </w:pPr>
            <w:hyperlink w:history="0" r:id="rId757" w:tooltip="Приказ Минздрава России от 20.12.2012 N 1127н &quot;Об утверждении стандарта первичной медико-санитарной помощи детям при специфической профилактике острых респираторных инфекций&quot; (Зарегистрировано в Минюсте России 13.03.2013 N 27639) {КонсультантПлюс}">
              <w:r>
                <w:rPr>
                  <w:sz w:val="20"/>
                  <w:color w:val="0000ff"/>
                </w:rPr>
                <w:t xml:space="preserve">Приказ</w:t>
              </w:r>
            </w:hyperlink>
            <w:r>
              <w:rPr>
                <w:sz w:val="20"/>
              </w:rPr>
              <w:t xml:space="preserve"> Минздрава России от 20.12.2012 N 1127н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58"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по профилактике респираторных инфекций у недоношенных детей</w:t>
            </w:r>
          </w:p>
        </w:tc>
        <w:tc>
          <w:tcPr>
            <w:tcW w:w="3600" w:type="dxa"/>
          </w:tcPr>
          <w:p>
            <w:pPr>
              <w:pStyle w:val="0"/>
            </w:pPr>
            <w:r>
              <w:rPr>
                <w:sz w:val="20"/>
              </w:rPr>
              <w:t xml:space="preserve">Z20.8 Контакт с больным и возможность заражения другими инфекционными болезнями</w:t>
            </w:r>
          </w:p>
        </w:tc>
        <w:tc>
          <w:tcPr>
            <w:tcW w:w="1247" w:type="dxa"/>
          </w:tcPr>
          <w:p>
            <w:pPr>
              <w:pStyle w:val="0"/>
            </w:pPr>
            <w:r>
              <w:rPr>
                <w:sz w:val="20"/>
              </w:rPr>
              <w:t xml:space="preserve">дети</w:t>
            </w:r>
          </w:p>
        </w:tc>
        <w:tc>
          <w:tcPr>
            <w:tcW w:w="2948" w:type="dxa"/>
          </w:tcPr>
          <w:p>
            <w:pPr>
              <w:pStyle w:val="0"/>
            </w:pPr>
            <w:hyperlink w:history="0" r:id="rId759" w:tooltip="Приказ Минздрава России от 24.12.2012 N 1382н &quot;Об утверждении стандарта первичной медико-санитарной помощи по профилактике респираторных инфекций у недоношенных детей&quot; (Зарегистрировано в Минюсте России 11.02.2013 N 26990) {КонсультантПлюс}">
              <w:r>
                <w:rPr>
                  <w:sz w:val="20"/>
                  <w:color w:val="0000ff"/>
                </w:rPr>
                <w:t xml:space="preserve">Приказ</w:t>
              </w:r>
            </w:hyperlink>
            <w:r>
              <w:rPr>
                <w:sz w:val="20"/>
              </w:rPr>
              <w:t xml:space="preserve"> Минздрава России от 24.12.2012 N 1382н</w:t>
            </w:r>
          </w:p>
        </w:tc>
      </w:tr>
      <w:tr>
        <w:tc>
          <w:tcPr>
            <w:tcW w:w="2762" w:type="dxa"/>
          </w:tcPr>
          <w:p>
            <w:pPr>
              <w:pStyle w:val="0"/>
            </w:pPr>
            <w:r>
              <w:rPr>
                <w:sz w:val="20"/>
              </w:rPr>
              <w:t xml:space="preserve">Стандарт первичной медико-санитарной помощи при наличии трансплантированной почки</w:t>
            </w:r>
          </w:p>
        </w:tc>
        <w:tc>
          <w:tcPr>
            <w:tcW w:w="3600" w:type="dxa"/>
          </w:tcPr>
          <w:p>
            <w:pPr>
              <w:pStyle w:val="0"/>
            </w:pPr>
            <w:r>
              <w:rPr>
                <w:sz w:val="20"/>
              </w:rPr>
              <w:t xml:space="preserve">Z94.0 Наличие трансплантированной почки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0" w:tooltip="Приказ Минздрава России от 28.12.2012 N 1575н &quot;Об утверждении стандарта первичной медико-санитарной помощи при наличии трансплантированной почки&quot; (Зарегистрировано в Минюсте России 15.03.2013 N 27699) {КонсультантПлюс}">
              <w:r>
                <w:rPr>
                  <w:sz w:val="20"/>
                  <w:color w:val="0000ff"/>
                </w:rPr>
                <w:t xml:space="preserve">Приказ</w:t>
              </w:r>
            </w:hyperlink>
            <w:r>
              <w:rPr>
                <w:sz w:val="20"/>
              </w:rPr>
              <w:t xml:space="preserve"> Минздрава России от 28.12.2012 N 1575н</w:t>
            </w:r>
          </w:p>
        </w:tc>
      </w:tr>
      <w:tr>
        <w:tc>
          <w:tcPr>
            <w:tcW w:w="2762" w:type="dxa"/>
          </w:tcPr>
          <w:p>
            <w:pPr>
              <w:pStyle w:val="0"/>
            </w:pPr>
            <w:r>
              <w:rPr>
                <w:sz w:val="20"/>
              </w:rPr>
              <w:t xml:space="preserve">Cтандарт первичной медико-санитарной помощи при наличии трансплантированного сердца</w:t>
            </w:r>
          </w:p>
        </w:tc>
        <w:tc>
          <w:tcPr>
            <w:tcW w:w="3600" w:type="dxa"/>
          </w:tcPr>
          <w:p>
            <w:pPr>
              <w:pStyle w:val="0"/>
            </w:pPr>
            <w:r>
              <w:rPr>
                <w:sz w:val="20"/>
              </w:rPr>
              <w:t xml:space="preserve">Z94.1 Наличие трансплантированного сердца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1" w:tooltip="Приказ Минздрава России от 29.12.2012 N 1663н &quot;Об утверждении стандарта первичной медико-санитарной помощи при наличии трансплантированного сердца&quot; (Зарегистрировано в Минюсте России 26.02.2013 N 27349) {КонсультантПлюс}">
              <w:r>
                <w:rPr>
                  <w:sz w:val="20"/>
                  <w:color w:val="0000ff"/>
                </w:rPr>
                <w:t xml:space="preserve">Приказ</w:t>
              </w:r>
            </w:hyperlink>
            <w:r>
              <w:rPr>
                <w:sz w:val="20"/>
              </w:rPr>
              <w:t xml:space="preserve"> Минздрава России от 29.12.2012 N 1663н</w:t>
            </w:r>
          </w:p>
        </w:tc>
      </w:tr>
      <w:tr>
        <w:tc>
          <w:tcPr>
            <w:tcW w:w="2762" w:type="dxa"/>
          </w:tcPr>
          <w:p>
            <w:pPr>
              <w:pStyle w:val="0"/>
            </w:pPr>
            <w:r>
              <w:rPr>
                <w:sz w:val="20"/>
              </w:rPr>
              <w:t xml:space="preserve">Стандарт первичной медико-санитарной помощи при наличии трансплантированного легкого</w:t>
            </w:r>
          </w:p>
        </w:tc>
        <w:tc>
          <w:tcPr>
            <w:tcW w:w="3600" w:type="dxa"/>
          </w:tcPr>
          <w:p>
            <w:pPr>
              <w:pStyle w:val="0"/>
            </w:pPr>
            <w:r>
              <w:rPr>
                <w:sz w:val="20"/>
              </w:rPr>
              <w:t xml:space="preserve">Z94.2 Наличие трансплантированного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2" w:tooltip="Приказ Минздрава России от 24.12.2012 N 1381н &quot;Об утверждении стандарта первичной медико-санитарной помощи при наличии трансплантированного легкого&quot; (Зарегистрировано в Минюсте России 22.05.2013 N 28469) {КонсультантПлюс}">
              <w:r>
                <w:rPr>
                  <w:sz w:val="20"/>
                  <w:color w:val="0000ff"/>
                </w:rPr>
                <w:t xml:space="preserve">Приказ</w:t>
              </w:r>
            </w:hyperlink>
            <w:r>
              <w:rPr>
                <w:sz w:val="20"/>
              </w:rPr>
              <w:t xml:space="preserve"> Минздрава России от 24.12.2012 N 1381н</w:t>
            </w:r>
          </w:p>
        </w:tc>
      </w:tr>
      <w:tr>
        <w:tc>
          <w:tcPr>
            <w:tcW w:w="2762" w:type="dxa"/>
          </w:tcPr>
          <w:p>
            <w:pPr>
              <w:pStyle w:val="0"/>
            </w:pPr>
            <w:r>
              <w:rPr>
                <w:sz w:val="20"/>
              </w:rPr>
              <w:t xml:space="preserve">Стандарт первичной медико-санитарной помощи при наличии трансплантированного комплекса сердце-легкие</w:t>
            </w:r>
          </w:p>
        </w:tc>
        <w:tc>
          <w:tcPr>
            <w:tcW w:w="3600" w:type="dxa"/>
          </w:tcPr>
          <w:p>
            <w:pPr>
              <w:pStyle w:val="0"/>
            </w:pPr>
            <w:r>
              <w:rPr>
                <w:sz w:val="20"/>
              </w:rPr>
              <w:t xml:space="preserve">Z94.3 Наличие трансплантированных сердца и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3" w:tooltip="Приказ Минздрава России от 24.12.2012 N 1377н &quot;Об утверждении стандарта первичной медико-санитарной помощи при наличии трансплантированного комплекса сердце-легкие&quot; (Зарегистрировано в Минюсте России 14.02.2013 N 27094) {КонсультантПлюс}">
              <w:r>
                <w:rPr>
                  <w:sz w:val="20"/>
                  <w:color w:val="0000ff"/>
                </w:rPr>
                <w:t xml:space="preserve">Приказ</w:t>
              </w:r>
            </w:hyperlink>
            <w:r>
              <w:rPr>
                <w:sz w:val="20"/>
              </w:rPr>
              <w:t xml:space="preserve"> Минздрава России от 24.12.2012 N 1377н</w:t>
            </w:r>
          </w:p>
        </w:tc>
      </w:tr>
      <w:tr>
        <w:tc>
          <w:tcPr>
            <w:tcW w:w="2762" w:type="dxa"/>
          </w:tcPr>
          <w:p>
            <w:pPr>
              <w:pStyle w:val="0"/>
            </w:pPr>
            <w:r>
              <w:rPr>
                <w:sz w:val="20"/>
              </w:rPr>
              <w:t xml:space="preserve">Стандарт первичной медико-санитарной помощи при наличии трансплантированной печени</w:t>
            </w:r>
          </w:p>
        </w:tc>
        <w:tc>
          <w:tcPr>
            <w:tcW w:w="3600" w:type="dxa"/>
          </w:tcPr>
          <w:p>
            <w:pPr>
              <w:pStyle w:val="0"/>
            </w:pPr>
            <w:r>
              <w:rPr>
                <w:sz w:val="20"/>
              </w:rPr>
              <w:t xml:space="preserve">Z94.4 Наличие трансплантированной печени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4" w:tooltip="Приказ Минздрава России от 28.12.2012 N 1584н &quot;Об утверждении стандарта первичной медико-санитарной помощи при наличии трансплантированной печени&quot; (Зарегистрировано в Минюсте России 15.03.2013 N 27704) {КонсультантПлюс}">
              <w:r>
                <w:rPr>
                  <w:sz w:val="20"/>
                  <w:color w:val="0000ff"/>
                </w:rPr>
                <w:t xml:space="preserve">Приказ</w:t>
              </w:r>
            </w:hyperlink>
            <w:r>
              <w:rPr>
                <w:sz w:val="20"/>
              </w:rPr>
              <w:t xml:space="preserve"> Минздрава России от 28.12.2012 N 1584н</w:t>
            </w:r>
          </w:p>
        </w:tc>
      </w:tr>
      <w:tr>
        <w:tc>
          <w:tcPr>
            <w:tcW w:w="2762" w:type="dxa"/>
          </w:tcPr>
          <w:p>
            <w:pPr>
              <w:pStyle w:val="0"/>
            </w:pPr>
            <w:r>
              <w:rPr>
                <w:sz w:val="20"/>
              </w:rPr>
              <w:t xml:space="preserve">Стандарт первичной медико-санитарной помощи при наличии трансплантированной поджелудочной железы</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5" w:tooltip="Приказ Минздрава России от 28.12.2012 N 1576н &quot;Об утверждении стандарта первичной медико-санитарной помощи при наличии трансплантированной поджелудочной железы&quot; (Зарегистрировано в Минюсте России 11.02.2013 N 26974) {КонсультантПлюс}">
              <w:r>
                <w:rPr>
                  <w:sz w:val="20"/>
                  <w:color w:val="0000ff"/>
                </w:rPr>
                <w:t xml:space="preserve">Приказ</w:t>
              </w:r>
            </w:hyperlink>
            <w:r>
              <w:rPr>
                <w:sz w:val="20"/>
              </w:rPr>
              <w:t xml:space="preserve"> Минздрава России от 28.12.2012 N 1576н</w:t>
            </w:r>
          </w:p>
        </w:tc>
      </w:tr>
      <w:tr>
        <w:tc>
          <w:tcPr>
            <w:tcW w:w="2762" w:type="dxa"/>
          </w:tcPr>
          <w:p>
            <w:pPr>
              <w:pStyle w:val="0"/>
            </w:pPr>
            <w:r>
              <w:rPr>
                <w:sz w:val="20"/>
              </w:rPr>
              <w:t xml:space="preserve">Стандарт первичной медико-санитарной помощи при наличии трансплантированной кишки</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6" w:tooltip="Приказ Минздрава России от 28.12.2012 N 1573н &quot;Об утверждении стандарта первичной медико-санитарной помощи при наличии трансплантированной кишки&quot; (Зарегистрировано в Минюсте России 19.02.2013 N 27210) {КонсультантПлюс}">
              <w:r>
                <w:rPr>
                  <w:sz w:val="20"/>
                  <w:color w:val="0000ff"/>
                </w:rPr>
                <w:t xml:space="preserve">Приказ</w:t>
              </w:r>
            </w:hyperlink>
            <w:r>
              <w:rPr>
                <w:sz w:val="20"/>
              </w:rPr>
              <w:t xml:space="preserve"> Минздрава России от 28.12.2012 N 1573н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4075" w:name="P4075"/>
    <w:bookmarkEnd w:id="4075"/>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767"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специализированной медицинской помощи детям при холере легкой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68" w:tooltip="Приказ Минздрава России от 09.11.2012 N 809н &quot;Об утверждении стандарта специализированной медицинской помощи детям при холере легкой степени тяжести&quot; (Зарегистрировано в Минюсте России 21.03.2013 N 27807) {КонсультантПлюс}">
              <w:r>
                <w:rPr>
                  <w:sz w:val="20"/>
                  <w:color w:val="0000ff"/>
                </w:rPr>
                <w:t xml:space="preserve">Приказ</w:t>
              </w:r>
            </w:hyperlink>
            <w:r>
              <w:rPr>
                <w:sz w:val="20"/>
              </w:rPr>
              <w:t xml:space="preserve"> Минздрава России от 09.11.2012 N 809н</w:t>
            </w:r>
          </w:p>
        </w:tc>
      </w:tr>
      <w:tr>
        <w:tc>
          <w:tcPr>
            <w:tcW w:w="2762" w:type="dxa"/>
          </w:tcPr>
          <w:p>
            <w:pPr>
              <w:pStyle w:val="0"/>
            </w:pPr>
            <w:r>
              <w:rPr>
                <w:sz w:val="20"/>
              </w:rPr>
              <w:t xml:space="preserve">Стандарт специализированной медицинской помощи детям при холере средней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69" w:tooltip="Приказ Минздрава России от 09.11.2012 N 808н &quot;Об утверждении стандарта специализированной медицинской помощи детям при холере средней степени тяжести&quot; (Зарегистрировано в Минюсте России 20.03.2013 N 27782) {КонсультантПлюс}">
              <w:r>
                <w:rPr>
                  <w:sz w:val="20"/>
                  <w:color w:val="0000ff"/>
                </w:rPr>
                <w:t xml:space="preserve">Приказ</w:t>
              </w:r>
            </w:hyperlink>
            <w:r>
              <w:rPr>
                <w:sz w:val="20"/>
              </w:rPr>
              <w:t xml:space="preserve"> Минздрава России от 09.11.2012 N 808н</w:t>
            </w:r>
          </w:p>
        </w:tc>
      </w:tr>
      <w:tr>
        <w:tc>
          <w:tcPr>
            <w:tcW w:w="2762" w:type="dxa"/>
          </w:tcPr>
          <w:p>
            <w:pPr>
              <w:pStyle w:val="0"/>
            </w:pPr>
            <w:r>
              <w:rPr>
                <w:sz w:val="20"/>
              </w:rPr>
              <w:t xml:space="preserve">Стандарт специализированной медицинской помощи детям при холере тяжелой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70" w:tooltip="Приказ Минздрава России от 09.11.2012 N 810н &quot;Об утверждении стандарта специализированной медицинской помощи детям при холере тяжелой степени тяжести&quot; (Зарегистрировано в Минюсте России 06.02.2013 N 26851) {КонсультантПлюс}">
              <w:r>
                <w:rPr>
                  <w:sz w:val="20"/>
                  <w:color w:val="0000ff"/>
                </w:rPr>
                <w:t xml:space="preserve">Приказ</w:t>
              </w:r>
            </w:hyperlink>
            <w:r>
              <w:rPr>
                <w:sz w:val="20"/>
              </w:rPr>
              <w:t xml:space="preserve"> Минздрава России от 09.11.2012 N 810н</w:t>
            </w:r>
          </w:p>
        </w:tc>
      </w:tr>
      <w:tr>
        <w:tc>
          <w:tcPr>
            <w:tcW w:w="2762" w:type="dxa"/>
          </w:tcPr>
          <w:p>
            <w:pPr>
              <w:pStyle w:val="0"/>
            </w:pPr>
            <w:r>
              <w:rPr>
                <w:sz w:val="20"/>
              </w:rPr>
              <w:t xml:space="preserve">Стандарт специализированной медицинской помощи детям при брюшном тифе легкой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1" w:tooltip="Приказ Минздрава России от 24.12.2012 N 1435н &quot;Об утверждении стандарта специализированной медицинской помощи детям при брюшном тифе легкой степени тяжести&quot; (Зарегистрировано в Минюсте России 07.03.2013 N 27550) {КонсультантПлюс}">
              <w:r>
                <w:rPr>
                  <w:sz w:val="20"/>
                  <w:color w:val="0000ff"/>
                </w:rPr>
                <w:t xml:space="preserve">Приказ</w:t>
              </w:r>
            </w:hyperlink>
            <w:r>
              <w:rPr>
                <w:sz w:val="20"/>
              </w:rPr>
              <w:t xml:space="preserve"> Минздрава России от 24.12.2012 N 1435н</w:t>
            </w:r>
          </w:p>
        </w:tc>
      </w:tr>
      <w:tr>
        <w:tc>
          <w:tcPr>
            <w:tcW w:w="2762" w:type="dxa"/>
          </w:tcPr>
          <w:p>
            <w:pPr>
              <w:pStyle w:val="0"/>
            </w:pPr>
            <w:r>
              <w:rPr>
                <w:sz w:val="20"/>
              </w:rPr>
              <w:t xml:space="preserve">Стандарт специализированной медицинской помощи детям при брюшном тифе средне-тяжелой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2" w:tooltip="Приказ Минздрава России от 24.12.2012 N 1369н &quot;Об утверждении стандарта специализированной медицинской помощи детям при брюшном тифе средне-тяжелой степени тяжести&quot; (Зарегистрировано в Минюсте России 11.02.2013 N 26972) {КонсультантПлюс}">
              <w:r>
                <w:rPr>
                  <w:sz w:val="20"/>
                  <w:color w:val="0000ff"/>
                </w:rPr>
                <w:t xml:space="preserve">Приказ</w:t>
              </w:r>
            </w:hyperlink>
            <w:r>
              <w:rPr>
                <w:sz w:val="20"/>
              </w:rPr>
              <w:t xml:space="preserve"> Минздрава России от 24.12.2012 N 1369н</w:t>
            </w:r>
          </w:p>
        </w:tc>
      </w:tr>
      <w:tr>
        <w:tc>
          <w:tcPr>
            <w:tcW w:w="2762" w:type="dxa"/>
          </w:tcPr>
          <w:p>
            <w:pPr>
              <w:pStyle w:val="0"/>
            </w:pPr>
            <w:r>
              <w:rPr>
                <w:sz w:val="20"/>
              </w:rPr>
              <w:t xml:space="preserve">Стандарт специализированной медицинской помощи детям при брюшном тифе 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73" w:tooltip="Приказ Минздрава России от 24.12.2012 N 1370н &quot;Об утверждении стандарта специализированной медицинской помощи детям при брюшном тифе тяжелой степени тяжести&quot; (Зарегистрировано в Минюсте России 06.02.2013 N 26845) {КонсультантПлюс}">
              <w:r>
                <w:rPr>
                  <w:sz w:val="20"/>
                  <w:color w:val="0000ff"/>
                </w:rPr>
                <w:t xml:space="preserve">Приказ</w:t>
              </w:r>
            </w:hyperlink>
            <w:r>
              <w:rPr>
                <w:sz w:val="20"/>
              </w:rPr>
              <w:t xml:space="preserve"> Минздрава России от 24.12.2012 N 1370н</w:t>
            </w:r>
          </w:p>
        </w:tc>
      </w:tr>
      <w:tr>
        <w:tc>
          <w:tcPr>
            <w:tcW w:w="2762" w:type="dxa"/>
          </w:tcPr>
          <w:p>
            <w:pPr>
              <w:pStyle w:val="0"/>
            </w:pPr>
            <w:r>
              <w:rPr>
                <w:sz w:val="20"/>
              </w:rPr>
              <w:t xml:space="preserve">Стандарт специализированной медицинской помощи при сальмонеллезе легкого течения</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4" w:tooltip="Приказ Минздрава России от 07.11.2012 N 622н &quot;Об утверждении стандарта специализированной медицинской помощи при сальмонеллезе легкого течения&quot; (Зарегистрировано в Минюсте России 21.01.2013 N 26614) {КонсультантПлюс}">
              <w:r>
                <w:rPr>
                  <w:sz w:val="20"/>
                  <w:color w:val="0000ff"/>
                </w:rPr>
                <w:t xml:space="preserve">Приказ</w:t>
              </w:r>
            </w:hyperlink>
            <w:r>
              <w:rPr>
                <w:sz w:val="20"/>
              </w:rPr>
              <w:t xml:space="preserve"> Минздрава России от 07.11.2012 N 622н</w:t>
            </w:r>
          </w:p>
        </w:tc>
      </w:tr>
      <w:tr>
        <w:tc>
          <w:tcPr>
            <w:tcW w:w="2762" w:type="dxa"/>
          </w:tcPr>
          <w:p>
            <w:pPr>
              <w:pStyle w:val="0"/>
            </w:pPr>
            <w:r>
              <w:rPr>
                <w:sz w:val="20"/>
              </w:rPr>
              <w:t xml:space="preserve">Стандарт специализированной медицинской помощи детям при сальмонеллезе средней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дети</w:t>
            </w:r>
          </w:p>
        </w:tc>
        <w:tc>
          <w:tcPr>
            <w:tcW w:w="3005" w:type="dxa"/>
          </w:tcPr>
          <w:p>
            <w:pPr>
              <w:pStyle w:val="0"/>
            </w:pPr>
            <w:hyperlink w:history="0" r:id="rId775" w:tooltip="Приказ Минздрава России от 09.11.2012 N 805н &quot;Об утверждении стандарта специализированной медицинской помощи детям при сальмонеллезе средней степени тяжести&quot; (Зарегистрировано в Минюсте России 20.02.2013 N 27231) {КонсультантПлюс}">
              <w:r>
                <w:rPr>
                  <w:sz w:val="20"/>
                  <w:color w:val="0000ff"/>
                </w:rPr>
                <w:t xml:space="preserve">Приказ</w:t>
              </w:r>
            </w:hyperlink>
            <w:r>
              <w:rPr>
                <w:sz w:val="20"/>
              </w:rPr>
              <w:t xml:space="preserve"> Минздрава России от 09.11.2012 N 805н</w:t>
            </w:r>
          </w:p>
        </w:tc>
      </w:tr>
      <w:tr>
        <w:tc>
          <w:tcPr>
            <w:tcW w:w="2762" w:type="dxa"/>
          </w:tcPr>
          <w:p>
            <w:pPr>
              <w:pStyle w:val="0"/>
            </w:pPr>
            <w:r>
              <w:rPr>
                <w:sz w:val="20"/>
              </w:rPr>
              <w:t xml:space="preserve">Стандарт специализированной медицинской помощи при сальмонеллезе тяжелой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6" w:tooltip="Приказ Минздрава России от 07.11.2012 N 625н &quot;Об утверждении стандарта специализированной медицинской помощи при сальмонеллезе тяжелой степени тяжести&quot; (Зарегистрировано в Минюсте России 04.02.2013 N 26800) {КонсультантПлюс}">
              <w:r>
                <w:rPr>
                  <w:sz w:val="20"/>
                  <w:color w:val="0000ff"/>
                </w:rPr>
                <w:t xml:space="preserve">Приказ</w:t>
              </w:r>
            </w:hyperlink>
            <w:r>
              <w:rPr>
                <w:sz w:val="20"/>
              </w:rPr>
              <w:t xml:space="preserve"> Минздрава России от 07.11.2012 N 625н</w:t>
            </w:r>
          </w:p>
        </w:tc>
      </w:tr>
      <w:tr>
        <w:tc>
          <w:tcPr>
            <w:tcW w:w="2762" w:type="dxa"/>
          </w:tcPr>
          <w:p>
            <w:pPr>
              <w:pStyle w:val="0"/>
            </w:pPr>
            <w:r>
              <w:rPr>
                <w:sz w:val="20"/>
              </w:rPr>
              <w:t xml:space="preserve">Стандарт специализированной медицинской помощи при сальмонеллезе средне-тяжелой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07.11.2012 N 630н &quot;Об утверждении стандарта специализированной медицинской помощи при сальмонеллезе средне-тяжелой степени тяжести&quot; (Зарегистрировано в Минюсте России 21.01.2013 N 26626) {КонсультантПлюс}">
              <w:r>
                <w:rPr>
                  <w:sz w:val="20"/>
                  <w:color w:val="0000ff"/>
                </w:rPr>
                <w:t xml:space="preserve">Приказ</w:t>
              </w:r>
            </w:hyperlink>
            <w:r>
              <w:rPr>
                <w:sz w:val="20"/>
              </w:rPr>
              <w:t xml:space="preserve"> Минздрава России от 07.11.2012 N 630н</w:t>
            </w:r>
          </w:p>
        </w:tc>
      </w:tr>
      <w:tr>
        <w:tc>
          <w:tcPr>
            <w:tcW w:w="2762" w:type="dxa"/>
          </w:tcPr>
          <w:p>
            <w:pPr>
              <w:pStyle w:val="0"/>
            </w:pPr>
            <w:r>
              <w:rPr>
                <w:sz w:val="20"/>
              </w:rPr>
              <w:t xml:space="preserve">Стандарт специализированной медицинской помощи при генерализованной форме сальмонеллеза</w:t>
            </w:r>
          </w:p>
        </w:tc>
        <w:tc>
          <w:tcPr>
            <w:tcW w:w="3600" w:type="dxa"/>
          </w:tcPr>
          <w:p>
            <w:pPr>
              <w:pStyle w:val="0"/>
            </w:pPr>
            <w:r>
              <w:rPr>
                <w:sz w:val="20"/>
              </w:rPr>
              <w:t xml:space="preserve">A02.1 Сальмонеллезная септицемия</w:t>
            </w:r>
          </w:p>
        </w:tc>
        <w:tc>
          <w:tcPr>
            <w:tcW w:w="1247" w:type="dxa"/>
          </w:tcPr>
          <w:p>
            <w:pPr>
              <w:pStyle w:val="0"/>
            </w:pPr>
            <w:r>
              <w:rPr>
                <w:sz w:val="20"/>
              </w:rPr>
              <w:t xml:space="preserve">взрослые</w:t>
            </w:r>
          </w:p>
        </w:tc>
        <w:tc>
          <w:tcPr>
            <w:tcW w:w="3005" w:type="dxa"/>
          </w:tcPr>
          <w:p>
            <w:pPr>
              <w:pStyle w:val="0"/>
            </w:pPr>
            <w:hyperlink w:history="0" r:id="rId778" w:tooltip="Приказ Минздрава России от 09.11.2012 N 734н &quot;Об утверждении стандарта специализированной медицинской помощи при генерализованной форме сальмонеллеза&quot; (Зарегистрировано в Минюсте России 26.02.2013 N 27340) {КонсультантПлюс}">
              <w:r>
                <w:rPr>
                  <w:sz w:val="20"/>
                  <w:color w:val="0000ff"/>
                </w:rPr>
                <w:t xml:space="preserve">Приказ</w:t>
              </w:r>
            </w:hyperlink>
            <w:r>
              <w:rPr>
                <w:sz w:val="20"/>
              </w:rPr>
              <w:t xml:space="preserve"> Минздрава России от 09.11.2012 N 734н</w:t>
            </w:r>
          </w:p>
        </w:tc>
      </w:tr>
      <w:tr>
        <w:tc>
          <w:tcPr>
            <w:tcW w:w="2762" w:type="dxa"/>
          </w:tcPr>
          <w:p>
            <w:pPr>
              <w:pStyle w:val="0"/>
            </w:pPr>
            <w:r>
              <w:rPr>
                <w:sz w:val="20"/>
              </w:rPr>
              <w:t xml:space="preserve">Стандарт специализированной медицинской помощи при шигеллезе легкой степени тяжести</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79" w:tooltip="Приказ Минздрава России от 24.12.2012 N 1559н &quot;Об утверждении стандарта специализированной медицинской помощи при шигеллезе легкой степени тяжести&quot; (Зарегистрировано в Минюсте России 21.03.2013 N 27826) {КонсультантПлюс}">
              <w:r>
                <w:rPr>
                  <w:sz w:val="20"/>
                  <w:color w:val="0000ff"/>
                </w:rPr>
                <w:t xml:space="preserve">Приказ</w:t>
              </w:r>
            </w:hyperlink>
            <w:r>
              <w:rPr>
                <w:sz w:val="20"/>
              </w:rPr>
              <w:t xml:space="preserve"> Минздрава России от 24.12.2012 N 1559н</w:t>
            </w:r>
          </w:p>
        </w:tc>
      </w:tr>
      <w:tr>
        <w:tc>
          <w:tcPr>
            <w:tcW w:w="2762" w:type="dxa"/>
          </w:tcPr>
          <w:p>
            <w:pPr>
              <w:pStyle w:val="0"/>
            </w:pPr>
            <w:r>
              <w:rPr>
                <w:sz w:val="20"/>
              </w:rPr>
              <w:t xml:space="preserve">Стандарт специализированной медицинской помощи при средне-тяжелых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0" w:tooltip="Приказ Минздрава России от 28.12.2012 N 1582н &quot;Об утверждении стандарта специализированной медицинской помощи при средне-тяжелых формах шигеллеза&quot; (Зарегистрировано в Минюсте России 13.03.2013 N 27656) {КонсультантПлюс}">
              <w:r>
                <w:rPr>
                  <w:sz w:val="20"/>
                  <w:color w:val="0000ff"/>
                </w:rPr>
                <w:t xml:space="preserve">Приказ</w:t>
              </w:r>
            </w:hyperlink>
            <w:r>
              <w:rPr>
                <w:sz w:val="20"/>
              </w:rPr>
              <w:t xml:space="preserve"> Минздрава России от 28.12.2012 N 1582н</w:t>
            </w:r>
          </w:p>
        </w:tc>
      </w:tr>
      <w:tr>
        <w:tc>
          <w:tcPr>
            <w:tcW w:w="2762" w:type="dxa"/>
          </w:tcPr>
          <w:p>
            <w:pPr>
              <w:pStyle w:val="0"/>
            </w:pPr>
            <w:r>
              <w:rPr>
                <w:sz w:val="20"/>
              </w:rPr>
              <w:t xml:space="preserve">Стандарт специализированной медицинской помощи при 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1" w:tooltip="Приказ Минздрава России от 28.12.2012 N 1580н &quot;Об утверждении стандарта специализированной медицинской помощи при тяжелых формах шигеллеза&quot; (Зарегистрировано в Минюсте России 21.03.2013 N 27817) {КонсультантПлюс}">
              <w:r>
                <w:rPr>
                  <w:sz w:val="20"/>
                  <w:color w:val="0000ff"/>
                </w:rPr>
                <w:t xml:space="preserve">Приказ</w:t>
              </w:r>
            </w:hyperlink>
            <w:r>
              <w:rPr>
                <w:sz w:val="20"/>
              </w:rPr>
              <w:t xml:space="preserve"> Минздрава России от 28.12.2012 N 1580н</w:t>
            </w:r>
          </w:p>
        </w:tc>
      </w:tr>
      <w:tr>
        <w:tc>
          <w:tcPr>
            <w:tcW w:w="2762" w:type="dxa"/>
          </w:tcPr>
          <w:p>
            <w:pPr>
              <w:pStyle w:val="0"/>
            </w:pPr>
            <w:r>
              <w:rPr>
                <w:sz w:val="20"/>
              </w:rPr>
              <w:t xml:space="preserve">Стандарт специализированной медицинской помощи детям при эшерихиозе легкой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82" w:tooltip="Приказ Минздрава России от 20.12.2012 N 1105н &quot;Об утверждении стандарта специализированной медицинской помощи детям при эшерихиозе легкой степени тяжести&quot; (Зарегистрировано в Минюсте России 19.03.2013 N 27750) {КонсультантПлюс}">
              <w:r>
                <w:rPr>
                  <w:sz w:val="20"/>
                  <w:color w:val="0000ff"/>
                </w:rPr>
                <w:t xml:space="preserve">Приказ</w:t>
              </w:r>
            </w:hyperlink>
            <w:r>
              <w:rPr>
                <w:sz w:val="20"/>
              </w:rPr>
              <w:t xml:space="preserve"> Минздрава России от 20.12.2012 N 1105н</w:t>
            </w:r>
          </w:p>
        </w:tc>
      </w:tr>
      <w:tr>
        <w:tc>
          <w:tcPr>
            <w:tcW w:w="2762" w:type="dxa"/>
          </w:tcPr>
          <w:p>
            <w:pPr>
              <w:pStyle w:val="0"/>
            </w:pPr>
            <w:r>
              <w:rPr>
                <w:sz w:val="20"/>
              </w:rPr>
              <w:t xml:space="preserve">Стандарт специализированной медицинской помощи детям при эшерихиозе тяжелой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83" w:tooltip="Приказ Минздрава России от 20.12.2012 N 1104н &quot;Об утверждении стандарта специализированной медицинской помощи детям при эшерихиозе тяжелой степени тяжести&quot; (Зарегистрировано в Минюсте России 05.03.2013 N 27474) {КонсультантПлюс}">
              <w:r>
                <w:rPr>
                  <w:sz w:val="20"/>
                  <w:color w:val="0000ff"/>
                </w:rPr>
                <w:t xml:space="preserve">Приказ</w:t>
              </w:r>
            </w:hyperlink>
            <w:r>
              <w:rPr>
                <w:sz w:val="20"/>
              </w:rPr>
              <w:t xml:space="preserve"> Минздрава России от 20.12.2012 N 1104н</w:t>
            </w:r>
          </w:p>
        </w:tc>
      </w:tr>
      <w:tr>
        <w:tc>
          <w:tcPr>
            <w:tcW w:w="2762" w:type="dxa"/>
          </w:tcPr>
          <w:p>
            <w:pPr>
              <w:pStyle w:val="0"/>
            </w:pPr>
            <w:r>
              <w:rPr>
                <w:sz w:val="20"/>
              </w:rPr>
              <w:t xml:space="preserve">Стандарт специализированной медицинской помощи детям при кампилобактериозе средней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84" w:tooltip="Приказ Минздрава России от 24.12.2012 N 1406н &quot;Об утверждении стандарта специализированной медицинской помощи детям при кампилобактериозе средней степени тяжести&quot; (Зарегистрировано в Минюсте России 31.01.2013 N 26773) {КонсультантПлюс}">
              <w:r>
                <w:rPr>
                  <w:sz w:val="20"/>
                  <w:color w:val="0000ff"/>
                </w:rPr>
                <w:t xml:space="preserve">Приказ</w:t>
              </w:r>
            </w:hyperlink>
            <w:r>
              <w:rPr>
                <w:sz w:val="20"/>
              </w:rPr>
              <w:t xml:space="preserve"> Минздрава России от 24.12.2012 N 1406н</w:t>
            </w:r>
          </w:p>
        </w:tc>
      </w:tr>
      <w:tr>
        <w:tc>
          <w:tcPr>
            <w:tcW w:w="2762" w:type="dxa"/>
          </w:tcPr>
          <w:p>
            <w:pPr>
              <w:pStyle w:val="0"/>
            </w:pPr>
            <w:r>
              <w:rPr>
                <w:sz w:val="20"/>
              </w:rPr>
              <w:t xml:space="preserve">Стандарт специализированной медицинской помощи детям при кампилобактериозе тяжелой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85" w:tooltip="Приказ Минздрава России от 09.11.2012 N 815н &quot;Об утверждении стандарта специализированной медицинской помощи детям при кампилобактериозе тяжелой степени тяжести&quot; (Зарегистрировано в Минюсте России 31.01.2013 N 26775) {КонсультантПлюс}">
              <w:r>
                <w:rPr>
                  <w:sz w:val="20"/>
                  <w:color w:val="0000ff"/>
                </w:rPr>
                <w:t xml:space="preserve">Приказ</w:t>
              </w:r>
            </w:hyperlink>
            <w:r>
              <w:rPr>
                <w:sz w:val="20"/>
              </w:rPr>
              <w:t xml:space="preserve"> Минздрава России от 09.11.2012 N 815н</w:t>
            </w:r>
          </w:p>
        </w:tc>
      </w:tr>
      <w:tr>
        <w:tc>
          <w:tcPr>
            <w:tcW w:w="2762" w:type="dxa"/>
          </w:tcPr>
          <w:p>
            <w:pPr>
              <w:pStyle w:val="0"/>
            </w:pPr>
            <w:r>
              <w:rPr>
                <w:sz w:val="20"/>
              </w:rPr>
              <w:t xml:space="preserve">Стандарт специализированной медицинской помощи детям при псевдотуберкулезе и иерсиниозе средней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3005" w:type="dxa"/>
          </w:tcPr>
          <w:p>
            <w:pPr>
              <w:pStyle w:val="0"/>
            </w:pPr>
            <w:hyperlink w:history="0" r:id="rId786" w:tooltip="Приказ Минздрава России от 09.11.2012 N 816н &quot;Об утверждении стандарта специализированной медицинской помощи детям при псевдотуберкулезе и иерсиниозе средней степени тяжести&quot; (Зарегистрировано в Минюсте России 26.02.2013 N 27343) {КонсультантПлюс}">
              <w:r>
                <w:rPr>
                  <w:sz w:val="20"/>
                  <w:color w:val="0000ff"/>
                </w:rPr>
                <w:t xml:space="preserve">Приказ</w:t>
              </w:r>
            </w:hyperlink>
            <w:r>
              <w:rPr>
                <w:sz w:val="20"/>
              </w:rPr>
              <w:t xml:space="preserve"> Минздрава России от 09.11.2012 N 816н</w:t>
            </w:r>
          </w:p>
        </w:tc>
      </w:tr>
      <w:tr>
        <w:tc>
          <w:tcPr>
            <w:tcW w:w="2762" w:type="dxa"/>
          </w:tcPr>
          <w:p>
            <w:pPr>
              <w:pStyle w:val="0"/>
            </w:pPr>
            <w:r>
              <w:rPr>
                <w:sz w:val="20"/>
              </w:rPr>
              <w:t xml:space="preserve">Стандарт специализированной медицинской помощи детям при острых кишечных инфекциях и пищевых отравлениях средней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787" w:tooltip="Приказ Минздрава России от 09.11.2012 N 807н &quot;Об утверждении стандарта специализированной медицинской помощи детям при острых кишечных инфекциях и пищевых отравлениях средней степени тяжести&quot; (Зарегистрировано в Минюсте России 25.03.2013 N 27868) {КонсультантПлюс}">
              <w:r>
                <w:rPr>
                  <w:sz w:val="20"/>
                  <w:color w:val="0000ff"/>
                </w:rPr>
                <w:t xml:space="preserve">Приказ</w:t>
              </w:r>
            </w:hyperlink>
            <w:r>
              <w:rPr>
                <w:sz w:val="20"/>
              </w:rPr>
              <w:t xml:space="preserve"> Минздрава России от 09.11.2012 N 807н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788"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специализированной медицинской помощи детям при амебиазе средней степени тяжести</w:t>
            </w:r>
          </w:p>
        </w:tc>
        <w:tc>
          <w:tcPr>
            <w:tcW w:w="3600" w:type="dxa"/>
          </w:tcPr>
          <w:p>
            <w:pPr>
              <w:pStyle w:val="0"/>
            </w:pPr>
            <w:r>
              <w:rPr>
                <w:sz w:val="20"/>
              </w:rPr>
              <w:t xml:space="preserve">A06.0 Острая амебная дизентерия</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A06.7 Кожный амебиаз</w:t>
            </w:r>
          </w:p>
          <w:p>
            <w:pPr>
              <w:pStyle w:val="0"/>
            </w:pPr>
            <w:r>
              <w:rPr>
                <w:sz w:val="20"/>
              </w:rPr>
              <w:t xml:space="preserve">A06.9 Амебиаз неуточненный</w:t>
            </w:r>
          </w:p>
        </w:tc>
        <w:tc>
          <w:tcPr>
            <w:tcW w:w="1247" w:type="dxa"/>
          </w:tcPr>
          <w:p>
            <w:pPr>
              <w:pStyle w:val="0"/>
            </w:pPr>
            <w:r>
              <w:rPr>
                <w:sz w:val="20"/>
              </w:rPr>
              <w:t xml:space="preserve">дети</w:t>
            </w:r>
          </w:p>
        </w:tc>
        <w:tc>
          <w:tcPr>
            <w:tcW w:w="3005" w:type="dxa"/>
          </w:tcPr>
          <w:p>
            <w:pPr>
              <w:pStyle w:val="0"/>
            </w:pPr>
            <w:hyperlink w:history="0" r:id="rId789" w:tooltip="Приказ Минздрава России от 24.12.2012 N 1379н &quot;Об утверждении стандарта специализированной медицинской помощи детям при амебиазе средней степени тяжести&quot; (Зарегистрировано в Минюсте России 15.02.2013 N 27131) {КонсультантПлюс}">
              <w:r>
                <w:rPr>
                  <w:sz w:val="20"/>
                  <w:color w:val="0000ff"/>
                </w:rPr>
                <w:t xml:space="preserve">Приказ</w:t>
              </w:r>
            </w:hyperlink>
            <w:r>
              <w:rPr>
                <w:sz w:val="20"/>
              </w:rPr>
              <w:t xml:space="preserve"> Минздрава России от 24.12.2012 N 1379н</w:t>
            </w:r>
          </w:p>
        </w:tc>
      </w:tr>
      <w:tr>
        <w:tc>
          <w:tcPr>
            <w:tcW w:w="2762" w:type="dxa"/>
          </w:tcPr>
          <w:p>
            <w:pPr>
              <w:pStyle w:val="0"/>
            </w:pPr>
            <w:r>
              <w:rPr>
                <w:sz w:val="20"/>
              </w:rPr>
              <w:t xml:space="preserve">Стандарт специализированной медицинской помощи детям при амебиазе тяжелой степени тяжести</w:t>
            </w:r>
          </w:p>
        </w:tc>
        <w:tc>
          <w:tcPr>
            <w:tcW w:w="3600" w:type="dxa"/>
          </w:tcPr>
          <w:p>
            <w:pPr>
              <w:pStyle w:val="0"/>
            </w:pPr>
            <w:r>
              <w:rPr>
                <w:sz w:val="20"/>
              </w:rPr>
              <w:t xml:space="preserve">A06 Амебиаз</w:t>
            </w:r>
          </w:p>
        </w:tc>
        <w:tc>
          <w:tcPr>
            <w:tcW w:w="1247" w:type="dxa"/>
          </w:tcPr>
          <w:p>
            <w:pPr>
              <w:pStyle w:val="0"/>
            </w:pPr>
            <w:r>
              <w:rPr>
                <w:sz w:val="20"/>
              </w:rPr>
              <w:t xml:space="preserve">дети</w:t>
            </w:r>
          </w:p>
        </w:tc>
        <w:tc>
          <w:tcPr>
            <w:tcW w:w="3005" w:type="dxa"/>
          </w:tcPr>
          <w:p>
            <w:pPr>
              <w:pStyle w:val="0"/>
            </w:pPr>
            <w:hyperlink w:history="0" r:id="rId790" w:tooltip="Приказ Минздрава России от 24.12.2012 N 1374н &quot;Об утверждении стандарта специализированной медицинской помощи детям при амебиазе тяжелой степени тяжести&quot; (Зарегистрировано в Минюсте России 20.03.2013 N 27783) {КонсультантПлюс}">
              <w:r>
                <w:rPr>
                  <w:sz w:val="20"/>
                  <w:color w:val="0000ff"/>
                </w:rPr>
                <w:t xml:space="preserve">Приказ</w:t>
              </w:r>
            </w:hyperlink>
            <w:r>
              <w:rPr>
                <w:sz w:val="20"/>
              </w:rPr>
              <w:t xml:space="preserve"> Минздрава России от 24.12.2012 N 1374н</w:t>
            </w:r>
          </w:p>
        </w:tc>
      </w:tr>
      <w:tr>
        <w:tc>
          <w:tcPr>
            <w:tcW w:w="2762" w:type="dxa"/>
          </w:tcPr>
          <w:p>
            <w:pPr>
              <w:pStyle w:val="0"/>
            </w:pPr>
            <w:r>
              <w:rPr>
                <w:sz w:val="20"/>
              </w:rPr>
              <w:t xml:space="preserve">Стандарт специализированной медицинской помощи детям при гастроэнтеритах вирусной этиологии тяжелой степени тяжести</w:t>
            </w:r>
          </w:p>
        </w:tc>
        <w:tc>
          <w:tcPr>
            <w:tcW w:w="3600" w:type="dxa"/>
          </w:tcPr>
          <w:p>
            <w:pPr>
              <w:pStyle w:val="0"/>
            </w:pPr>
            <w:r>
              <w:rPr>
                <w:sz w:val="20"/>
              </w:rPr>
              <w:t xml:space="preserve">A08.0 Ротавирусный энтерит</w:t>
            </w:r>
          </w:p>
          <w:p>
            <w:pPr>
              <w:pStyle w:val="0"/>
            </w:pPr>
            <w:r>
              <w:rPr>
                <w:sz w:val="20"/>
              </w:rPr>
              <w:t xml:space="preserve">A08.1 Острая гастроэнтеропатия, вызванная возбудителем Норволк</w:t>
            </w:r>
          </w:p>
          <w:p>
            <w:pPr>
              <w:pStyle w:val="0"/>
            </w:pPr>
            <w:r>
              <w:rPr>
                <w:sz w:val="20"/>
              </w:rPr>
              <w:t xml:space="preserve">A08.2 Аденовирусный энтерит</w:t>
            </w:r>
          </w:p>
          <w:p>
            <w:pPr>
              <w:pStyle w:val="0"/>
            </w:pPr>
            <w:r>
              <w:rPr>
                <w:sz w:val="20"/>
              </w:rPr>
              <w:t xml:space="preserve">A08.3 Другие вирусные энтериты</w:t>
            </w:r>
          </w:p>
          <w:p>
            <w:pPr>
              <w:pStyle w:val="0"/>
            </w:pPr>
            <w:r>
              <w:rPr>
                <w:sz w:val="20"/>
              </w:rPr>
              <w:t xml:space="preserve">A08.4 Вирусная кишечная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791" w:tooltip="Приказ Минздрава России от 09.11.2012 N 799н &quot;Об утверждении стандарта специализированной медицинской помощи детям при гастроэнтеритах вирусной этиологии тяжелой степени тяжести&quot; (Зарегистрировано в Минюсте России 20.02.2013 N 27232) {КонсультантПлюс}">
              <w:r>
                <w:rPr>
                  <w:sz w:val="20"/>
                  <w:color w:val="0000ff"/>
                </w:rPr>
                <w:t xml:space="preserve">Приказ</w:t>
              </w:r>
            </w:hyperlink>
            <w:r>
              <w:rPr>
                <w:sz w:val="20"/>
              </w:rPr>
              <w:t xml:space="preserve"> Минздрава России от 09.11.2012 N 799н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2" w:tooltip="Приказ Минздрава России от 09.11.2012 N 731н &quot;Об утверждении стандарта специализированной медицинской помощи при острых кишечных инфекциях неустановленной этиологии легкой степени тяжести&quot; (Зарегистрировано в Минюсте России 21.01.2013 N 26613) {КонсультантПлюс}">
              <w:r>
                <w:rPr>
                  <w:sz w:val="20"/>
                  <w:color w:val="0000ff"/>
                </w:rPr>
                <w:t xml:space="preserve">Приказ</w:t>
              </w:r>
            </w:hyperlink>
            <w:r>
              <w:rPr>
                <w:sz w:val="20"/>
              </w:rPr>
              <w:t xml:space="preserve"> Минздрава России от 09.11.2012 N 731н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средне-тяжелой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3" w:tooltip="Приказ Минздрава России от 09.11.2012 N 730н &quot;Об утверждении стандарта специализированной медицинской помощи при острых кишечных инфекциях неустановленной этиологии средне-тяжелой степени тяжести&quot; (Зарегистрировано в Минюсте России 14.02.2013 N 27088) {КонсультантПлюс}">
              <w:r>
                <w:rPr>
                  <w:sz w:val="20"/>
                  <w:color w:val="0000ff"/>
                </w:rPr>
                <w:t xml:space="preserve">Приказ</w:t>
              </w:r>
            </w:hyperlink>
            <w:r>
              <w:rPr>
                <w:sz w:val="20"/>
              </w:rPr>
              <w:t xml:space="preserve"> Минздрава России от 09.11.2012 N 730н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4" w:tooltip="Приказ Минздрава России от 09.11.2012 N 732н &quot;Об утверждении стандарта специализированной медицинской помощи при острых кишечных инфекциях неустановленной этиологии тяжелой степени тяжести&quot; (Зарегистрировано в Минюсте России 21.01.2013 N 26608) {КонсультантПлюс}">
              <w:r>
                <w:rPr>
                  <w:sz w:val="20"/>
                  <w:color w:val="0000ff"/>
                </w:rPr>
                <w:t xml:space="preserve">Приказ</w:t>
              </w:r>
            </w:hyperlink>
            <w:r>
              <w:rPr>
                <w:sz w:val="20"/>
              </w:rPr>
              <w:t xml:space="preserve"> Минздрава России от 09.11.2012 N 732н</w:t>
            </w:r>
          </w:p>
        </w:tc>
      </w:tr>
      <w:tr>
        <w:tc>
          <w:tcPr>
            <w:tcW w:w="2762" w:type="dxa"/>
          </w:tcPr>
          <w:p>
            <w:pPr>
              <w:pStyle w:val="0"/>
            </w:pPr>
            <w:r>
              <w:rPr>
                <w:sz w:val="20"/>
              </w:rPr>
              <w:t xml:space="preserve">Стандарт специализированной медицинской помощи детям при диарее и гастроэнтерите, предположительно инфекционных, средней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795" w:tooltip="Приказ Минздрава России от 20.12.2012 N 1265н &quot;Об утверждении стандарта специализированной медицинской помощи детям при диарее и гастроэнтерите, предположительно инфекционных, средней степени тяжести&quot; (Зарегистрировано в Минюсте России 26.02.2013 N 27332) {КонсультантПлюс}">
              <w:r>
                <w:rPr>
                  <w:sz w:val="20"/>
                  <w:color w:val="0000ff"/>
                </w:rPr>
                <w:t xml:space="preserve">Приказ</w:t>
              </w:r>
            </w:hyperlink>
            <w:r>
              <w:rPr>
                <w:sz w:val="20"/>
              </w:rPr>
              <w:t xml:space="preserve"> Минздрава России от 20.12.2012 N 1265н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796"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79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взрослым при туберкулезе (1-й или 3-й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w:t>
            </w:r>
          </w:p>
          <w:p>
            <w:pPr>
              <w:pStyle w:val="0"/>
            </w:pPr>
            <w:r>
              <w:rPr>
                <w:sz w:val="20"/>
              </w:rPr>
              <w:t xml:space="preserve">A17.1 Менингеальная туберкулема</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798" w:tooltip="Приказ Минздрава России от 08.10.2020 N 1073н &quot;Об утверждении стандарта медицинской помощи взрослым при туберкулезе (1-й или 3-й режим химиотерапии)&quot; (Зарегистрировано в Минюсте России 13.01.2021 N 62064) {КонсультантПлюс}">
              <w:r>
                <w:rPr>
                  <w:sz w:val="20"/>
                  <w:color w:val="0000ff"/>
                </w:rPr>
                <w:t xml:space="preserve">Приказ</w:t>
              </w:r>
            </w:hyperlink>
            <w:r>
              <w:rPr>
                <w:sz w:val="20"/>
              </w:rPr>
              <w:t xml:space="preserve"> Минздрава России от 08.10.2020 N 1073н</w:t>
            </w:r>
          </w:p>
        </w:tc>
      </w:tr>
      <w:tr>
        <w:tc>
          <w:tcPr>
            <w:tcW w:w="2762" w:type="dxa"/>
          </w:tcPr>
          <w:p>
            <w:pPr>
              <w:pStyle w:val="0"/>
            </w:pPr>
            <w:r>
              <w:rPr>
                <w:sz w:val="20"/>
              </w:rPr>
              <w:t xml:space="preserve">Стандарт специализированной медицинской помощи детям при кожно - бубонной форме чумы</w:t>
            </w:r>
          </w:p>
        </w:tc>
        <w:tc>
          <w:tcPr>
            <w:tcW w:w="3600" w:type="dxa"/>
          </w:tcPr>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A20.8 Другие формы чумы</w:t>
            </w:r>
          </w:p>
          <w:p>
            <w:pPr>
              <w:pStyle w:val="0"/>
            </w:pPr>
            <w:r>
              <w:rPr>
                <w:sz w:val="20"/>
              </w:rPr>
              <w:t xml:space="preserve">A20.9 Чума неуточненная</w:t>
            </w:r>
          </w:p>
        </w:tc>
        <w:tc>
          <w:tcPr>
            <w:tcW w:w="1247" w:type="dxa"/>
          </w:tcPr>
          <w:p>
            <w:pPr>
              <w:pStyle w:val="0"/>
            </w:pPr>
            <w:r>
              <w:rPr>
                <w:sz w:val="20"/>
              </w:rPr>
              <w:t xml:space="preserve">дети</w:t>
            </w:r>
          </w:p>
        </w:tc>
        <w:tc>
          <w:tcPr>
            <w:tcW w:w="3005" w:type="dxa"/>
          </w:tcPr>
          <w:p>
            <w:pPr>
              <w:pStyle w:val="0"/>
            </w:pPr>
            <w:hyperlink w:history="0" r:id="rId799" w:tooltip="Приказ Минздрава России от 09.11.2012 N 812н &quot;Об утверждении стандарта специализированной медицинской помощи детям при кожно-бубонной форме чумы&quot; (Зарегистрировано в Минюсте России 25.03.2013 N 27869) {КонсультантПлюс}">
              <w:r>
                <w:rPr>
                  <w:sz w:val="20"/>
                  <w:color w:val="0000ff"/>
                </w:rPr>
                <w:t xml:space="preserve">Приказ</w:t>
              </w:r>
            </w:hyperlink>
            <w:r>
              <w:rPr>
                <w:sz w:val="20"/>
              </w:rPr>
              <w:t xml:space="preserve"> Минздрава России от 09.11.2012 N 812н</w:t>
            </w:r>
          </w:p>
        </w:tc>
      </w:tr>
      <w:tr>
        <w:tc>
          <w:tcPr>
            <w:tcW w:w="2762" w:type="dxa"/>
          </w:tcPr>
          <w:p>
            <w:pPr>
              <w:pStyle w:val="0"/>
            </w:pPr>
            <w:r>
              <w:rPr>
                <w:sz w:val="20"/>
              </w:rPr>
              <w:t xml:space="preserve">Стандарт специализированной медицинской помощи детям при легочной форме чумы</w:t>
            </w:r>
          </w:p>
        </w:tc>
        <w:tc>
          <w:tcPr>
            <w:tcW w:w="3600" w:type="dxa"/>
          </w:tcPr>
          <w:p>
            <w:pPr>
              <w:pStyle w:val="0"/>
            </w:pPr>
            <w:r>
              <w:rPr>
                <w:sz w:val="20"/>
              </w:rPr>
              <w:t xml:space="preserve">A20.2 Легочная чума</w:t>
            </w:r>
          </w:p>
          <w:p>
            <w:pPr>
              <w:pStyle w:val="0"/>
            </w:pPr>
            <w:r>
              <w:rPr>
                <w:sz w:val="20"/>
              </w:rPr>
              <w:t xml:space="preserve">A20.3 Чумной менингит</w:t>
            </w:r>
          </w:p>
        </w:tc>
        <w:tc>
          <w:tcPr>
            <w:tcW w:w="1247" w:type="dxa"/>
          </w:tcPr>
          <w:p>
            <w:pPr>
              <w:pStyle w:val="0"/>
            </w:pPr>
            <w:r>
              <w:rPr>
                <w:sz w:val="20"/>
              </w:rPr>
              <w:t xml:space="preserve">дети</w:t>
            </w:r>
          </w:p>
        </w:tc>
        <w:tc>
          <w:tcPr>
            <w:tcW w:w="3005" w:type="dxa"/>
          </w:tcPr>
          <w:p>
            <w:pPr>
              <w:pStyle w:val="0"/>
            </w:pPr>
            <w:hyperlink w:history="0" r:id="rId800" w:tooltip="Приказ Минздрава России от 09.11.2012 N 813н &quot;Об утверждении стандарта специализированной медицинской помощи детям при легочной форме чумы&quot; (Зарегистрировано в Минюсте России 23.01.2013 N 26695) {КонсультантПлюс}">
              <w:r>
                <w:rPr>
                  <w:sz w:val="20"/>
                  <w:color w:val="0000ff"/>
                </w:rPr>
                <w:t xml:space="preserve">Приказ</w:t>
              </w:r>
            </w:hyperlink>
            <w:r>
              <w:rPr>
                <w:sz w:val="20"/>
              </w:rPr>
              <w:t xml:space="preserve"> Минздрава России от 09.11.2012 N 813н</w:t>
            </w:r>
          </w:p>
        </w:tc>
      </w:tr>
      <w:tr>
        <w:tc>
          <w:tcPr>
            <w:tcW w:w="2762" w:type="dxa"/>
          </w:tcPr>
          <w:p>
            <w:pPr>
              <w:pStyle w:val="0"/>
            </w:pPr>
            <w:r>
              <w:rPr>
                <w:sz w:val="20"/>
              </w:rPr>
              <w:t xml:space="preserve">Стандарт специализированной медицинской помощи детям при септической форме чумы</w:t>
            </w:r>
          </w:p>
        </w:tc>
        <w:tc>
          <w:tcPr>
            <w:tcW w:w="3600" w:type="dxa"/>
          </w:tcPr>
          <w:p>
            <w:pPr>
              <w:pStyle w:val="0"/>
            </w:pPr>
            <w:r>
              <w:rPr>
                <w:sz w:val="20"/>
              </w:rPr>
              <w:t xml:space="preserve">A20.7 Септическая чума</w:t>
            </w:r>
          </w:p>
        </w:tc>
        <w:tc>
          <w:tcPr>
            <w:tcW w:w="1247" w:type="dxa"/>
          </w:tcPr>
          <w:p>
            <w:pPr>
              <w:pStyle w:val="0"/>
            </w:pPr>
            <w:r>
              <w:rPr>
                <w:sz w:val="20"/>
              </w:rPr>
              <w:t xml:space="preserve">дети</w:t>
            </w:r>
          </w:p>
        </w:tc>
        <w:tc>
          <w:tcPr>
            <w:tcW w:w="3005" w:type="dxa"/>
          </w:tcPr>
          <w:p>
            <w:pPr>
              <w:pStyle w:val="0"/>
            </w:pPr>
            <w:hyperlink w:history="0" r:id="rId801" w:tooltip="Приказ Минздрава России от 09.11.2012 N 814н &quot;Об утверждении стандарта специализированной медицинской помощи детям при септической форме чумы&quot; (Зарегистрировано в Минюсте России 01.03.2013 N 27420) {КонсультантПлюс}">
              <w:r>
                <w:rPr>
                  <w:sz w:val="20"/>
                  <w:color w:val="0000ff"/>
                </w:rPr>
                <w:t xml:space="preserve">Приказ</w:t>
              </w:r>
            </w:hyperlink>
            <w:r>
              <w:rPr>
                <w:sz w:val="20"/>
              </w:rPr>
              <w:t xml:space="preserve"> Минздрава России от 09.11.2012 N 814н</w:t>
            </w:r>
          </w:p>
        </w:tc>
      </w:tr>
      <w:tr>
        <w:tc>
          <w:tcPr>
            <w:tcW w:w="2762" w:type="dxa"/>
          </w:tcPr>
          <w:p>
            <w:pPr>
              <w:pStyle w:val="0"/>
            </w:pPr>
            <w:r>
              <w:rPr>
                <w:sz w:val="20"/>
              </w:rPr>
              <w:t xml:space="preserve">Стандарт специализированной медицинской помощи детям при лептоспирозе легкой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2" w:tooltip="Приказ Минздрава России от 24.12.2012 N 1363н &quot;Об утверждении стандарта специализированной медицинской помощи детям при лептоспирозе легкой степени тяжести&quot; (Зарегистрировано в Минюсте России 30.01.2013 N 26758) {КонсультантПлюс}">
              <w:r>
                <w:rPr>
                  <w:sz w:val="20"/>
                  <w:color w:val="0000ff"/>
                </w:rPr>
                <w:t xml:space="preserve">Приказ</w:t>
              </w:r>
            </w:hyperlink>
            <w:r>
              <w:rPr>
                <w:sz w:val="20"/>
              </w:rPr>
              <w:t xml:space="preserve"> Минздрава России от 24.12.2012 N 1363н</w:t>
            </w:r>
          </w:p>
        </w:tc>
      </w:tr>
      <w:tr>
        <w:tc>
          <w:tcPr>
            <w:tcW w:w="2762" w:type="dxa"/>
          </w:tcPr>
          <w:p>
            <w:pPr>
              <w:pStyle w:val="0"/>
            </w:pPr>
            <w:r>
              <w:rPr>
                <w:sz w:val="20"/>
              </w:rPr>
              <w:t xml:space="preserve">Стандарт специализированной медицинской помощи детям при лептоспирозе 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3" w:tooltip="Приказ Минздрава России от 09.11.2012 N 839н &quot;Об утверждении стандарта специализированной медицинской помощи детям при лептоспирозе тяжелой степени тяжести&quot; (Зарегистрировано в Минюсте России 05.04.2013 N 28020) {КонсультантПлюс}">
              <w:r>
                <w:rPr>
                  <w:sz w:val="20"/>
                  <w:color w:val="0000ff"/>
                </w:rPr>
                <w:t xml:space="preserve">Приказ</w:t>
              </w:r>
            </w:hyperlink>
            <w:r>
              <w:rPr>
                <w:sz w:val="20"/>
              </w:rPr>
              <w:t xml:space="preserve"> Минздрава России от 09.11.2012 N 839н</w:t>
            </w:r>
          </w:p>
        </w:tc>
      </w:tr>
      <w:tr>
        <w:tc>
          <w:tcPr>
            <w:tcW w:w="2762" w:type="dxa"/>
          </w:tcPr>
          <w:p>
            <w:pPr>
              <w:pStyle w:val="0"/>
            </w:pPr>
            <w:r>
              <w:rPr>
                <w:sz w:val="20"/>
              </w:rPr>
              <w:t xml:space="preserve">Стандарт специализированной медицинской помощи детям при лептоспирозе средне-тяжелой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4" w:tooltip="Приказ Минздрава России от 09.11.2012 N 840н &quot;Об утверждении стандарта специализированной медицинской помощи детям при лептоспирозе средне-тяжелой степени тяжести&quot; (Зарегистрировано в Минюсте России 18.02.2013 N 27143) {КонсультантПлюс}">
              <w:r>
                <w:rPr>
                  <w:sz w:val="20"/>
                  <w:color w:val="0000ff"/>
                </w:rPr>
                <w:t xml:space="preserve">Приказ</w:t>
              </w:r>
            </w:hyperlink>
            <w:r>
              <w:rPr>
                <w:sz w:val="20"/>
              </w:rPr>
              <w:t xml:space="preserve"> Минздрава России от 09.11.2012 N 840н</w:t>
            </w:r>
          </w:p>
        </w:tc>
      </w:tr>
      <w:tr>
        <w:tc>
          <w:tcPr>
            <w:tcW w:w="2762" w:type="dxa"/>
          </w:tcPr>
          <w:p>
            <w:pPr>
              <w:pStyle w:val="0"/>
            </w:pPr>
            <w:r>
              <w:rPr>
                <w:sz w:val="20"/>
              </w:rPr>
              <w:t xml:space="preserve">Стандарт специализированной медицинской помощи при лепре, активная стадия</w:t>
            </w:r>
          </w:p>
        </w:tc>
        <w:tc>
          <w:tcPr>
            <w:tcW w:w="3600" w:type="dxa"/>
          </w:tcPr>
          <w:p>
            <w:pPr>
              <w:pStyle w:val="0"/>
            </w:pPr>
            <w:r>
              <w:rPr>
                <w:sz w:val="20"/>
              </w:rPr>
              <w:t xml:space="preserve">A30 Лепра [болезнь Гансена]</w:t>
            </w:r>
          </w:p>
        </w:tc>
        <w:tc>
          <w:tcPr>
            <w:tcW w:w="1247" w:type="dxa"/>
          </w:tcPr>
          <w:p>
            <w:pPr>
              <w:pStyle w:val="0"/>
            </w:pPr>
            <w:r>
              <w:rPr>
                <w:sz w:val="20"/>
              </w:rPr>
              <w:t xml:space="preserve">взрослые</w:t>
            </w:r>
          </w:p>
        </w:tc>
        <w:tc>
          <w:tcPr>
            <w:tcW w:w="3005" w:type="dxa"/>
          </w:tcPr>
          <w:p>
            <w:pPr>
              <w:pStyle w:val="0"/>
            </w:pPr>
            <w:hyperlink w:history="0" r:id="rId805" w:tooltip="Приказ Минздрава России от 29.12.2012 N 1681н &quot;Об утверждении стандарта специализированной медицинской помощи при лепре, активная стадия&quot; (Зарегистрировано в Минюсте России 05.03.2013 N 27482) {КонсультантПлюс}">
              <w:r>
                <w:rPr>
                  <w:sz w:val="20"/>
                  <w:color w:val="0000ff"/>
                </w:rPr>
                <w:t xml:space="preserve">Приказ</w:t>
              </w:r>
            </w:hyperlink>
            <w:r>
              <w:rPr>
                <w:sz w:val="20"/>
              </w:rPr>
              <w:t xml:space="preserve"> Минздрава России от 29.12.2012 N 1681н</w:t>
            </w:r>
          </w:p>
        </w:tc>
      </w:tr>
      <w:tr>
        <w:tc>
          <w:tcPr>
            <w:tcW w:w="2762" w:type="dxa"/>
          </w:tcPr>
          <w:p>
            <w:pPr>
              <w:pStyle w:val="0"/>
            </w:pPr>
            <w:r>
              <w:rPr>
                <w:sz w:val="20"/>
              </w:rPr>
              <w:t xml:space="preserve">Стандарт специализированной медицинской помощи детям при листериозе легкой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6" w:tooltip="Приказ Минздрава России от 09.11.2012 N 879н &quot;Об утверждении стандарта специализированной медицинской помощи детям при листериозе легкой степени тяжести&quot; (Зарегистрировано в Минюсте России 15.02.2013 N 27134) {КонсультантПлюс}">
              <w:r>
                <w:rPr>
                  <w:sz w:val="20"/>
                  <w:color w:val="0000ff"/>
                </w:rPr>
                <w:t xml:space="preserve">Приказ</w:t>
              </w:r>
            </w:hyperlink>
            <w:r>
              <w:rPr>
                <w:sz w:val="20"/>
              </w:rPr>
              <w:t xml:space="preserve"> Минздрава России от 09.11.2012 N 879н</w:t>
            </w:r>
          </w:p>
        </w:tc>
      </w:tr>
      <w:tr>
        <w:tc>
          <w:tcPr>
            <w:tcW w:w="2762" w:type="dxa"/>
          </w:tcPr>
          <w:p>
            <w:pPr>
              <w:pStyle w:val="0"/>
            </w:pPr>
            <w:r>
              <w:rPr>
                <w:sz w:val="20"/>
              </w:rPr>
              <w:t xml:space="preserve">Стандарт специализированной медицинской помощи детям при листериозе средней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24.12.2012 N 1378н &quot;Об утверждении стандарта специализированной медицинской помощи детям при листериозе средней степени тяжести&quot; (Зарегистрировано в Минюсте России 11.04.2013 N 28109) {КонсультантПлюс}">
              <w:r>
                <w:rPr>
                  <w:sz w:val="20"/>
                  <w:color w:val="0000ff"/>
                </w:rPr>
                <w:t xml:space="preserve">Приказ</w:t>
              </w:r>
            </w:hyperlink>
            <w:r>
              <w:rPr>
                <w:sz w:val="20"/>
              </w:rPr>
              <w:t xml:space="preserve"> Минздрава России от 24.12.2012 N 1378н</w:t>
            </w:r>
          </w:p>
        </w:tc>
      </w:tr>
      <w:tr>
        <w:tc>
          <w:tcPr>
            <w:tcW w:w="2762" w:type="dxa"/>
          </w:tcPr>
          <w:p>
            <w:pPr>
              <w:pStyle w:val="0"/>
            </w:pPr>
            <w:r>
              <w:rPr>
                <w:sz w:val="20"/>
              </w:rPr>
              <w:t xml:space="preserve">Стандарт специализированной медицинской помощи детям при листериозе тяжелой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08" w:tooltip="Приказ Минздрава России от 24.12.2012 N 1560н &quot;Об утверждении стандарта специализированной медицинской помощи детям при листериозе тяжелой степени тяжести&quot; (Зарегистрировано в Минюсте России 25.03.2013 N 27859) {КонсультантПлюс}">
              <w:r>
                <w:rPr>
                  <w:sz w:val="20"/>
                  <w:color w:val="0000ff"/>
                </w:rPr>
                <w:t xml:space="preserve">Приказ</w:t>
              </w:r>
            </w:hyperlink>
            <w:r>
              <w:rPr>
                <w:sz w:val="20"/>
              </w:rPr>
              <w:t xml:space="preserve"> Минздрава России от 24.12.2012 N 1560н</w:t>
            </w:r>
          </w:p>
        </w:tc>
      </w:tr>
      <w:tr>
        <w:tc>
          <w:tcPr>
            <w:tcW w:w="2762" w:type="dxa"/>
          </w:tcPr>
          <w:p>
            <w:pPr>
              <w:pStyle w:val="0"/>
            </w:pPr>
            <w:r>
              <w:rPr>
                <w:sz w:val="20"/>
              </w:rPr>
              <w:t xml:space="preserve">Стандарт специализированной медицинской помощи детям при дифтерии легкой степени тяжести (локализованной)</w:t>
            </w:r>
          </w:p>
        </w:tc>
        <w:tc>
          <w:tcPr>
            <w:tcW w:w="3600" w:type="dxa"/>
          </w:tcPr>
          <w:p>
            <w:pPr>
              <w:pStyle w:val="0"/>
            </w:pPr>
            <w:r>
              <w:rPr>
                <w:sz w:val="20"/>
              </w:rPr>
              <w:t xml:space="preserve">A36.0 Дифтерия глотки</w:t>
            </w:r>
          </w:p>
        </w:tc>
        <w:tc>
          <w:tcPr>
            <w:tcW w:w="1247" w:type="dxa"/>
          </w:tcPr>
          <w:p>
            <w:pPr>
              <w:pStyle w:val="0"/>
            </w:pPr>
            <w:r>
              <w:rPr>
                <w:sz w:val="20"/>
              </w:rPr>
              <w:t xml:space="preserve">дети</w:t>
            </w:r>
          </w:p>
        </w:tc>
        <w:tc>
          <w:tcPr>
            <w:tcW w:w="3005" w:type="dxa"/>
          </w:tcPr>
          <w:p>
            <w:pPr>
              <w:pStyle w:val="0"/>
            </w:pPr>
            <w:hyperlink w:history="0" r:id="rId809" w:tooltip="Приказ Минздрава России от 24.12.2012 N 1436н &quot;Об утверждении стандарта специализированной медицинской помощи детям при дифтерии легкой степени тяжести (локализованной)&quot; (Зарегистрировано в Минюсте России 26.03.2013 N 27896) {КонсультантПлюс}">
              <w:r>
                <w:rPr>
                  <w:sz w:val="20"/>
                  <w:color w:val="0000ff"/>
                </w:rPr>
                <w:t xml:space="preserve">Приказ</w:t>
              </w:r>
            </w:hyperlink>
            <w:r>
              <w:rPr>
                <w:sz w:val="20"/>
              </w:rPr>
              <w:t xml:space="preserve"> Минздрава России от 24.12.2012 N 1436н</w:t>
            </w:r>
          </w:p>
        </w:tc>
      </w:tr>
      <w:tr>
        <w:tc>
          <w:tcPr>
            <w:tcW w:w="2762" w:type="dxa"/>
          </w:tcPr>
          <w:p>
            <w:pPr>
              <w:pStyle w:val="0"/>
            </w:pPr>
            <w:r>
              <w:rPr>
                <w:sz w:val="20"/>
              </w:rPr>
              <w:t xml:space="preserve">Стандарт специализированной медицинской помощи детям при дифтерии средней степени тяжести (распространенная и комбинированная формы)</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A36.2 Дифтерия гортани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tc>
        <w:tc>
          <w:tcPr>
            <w:tcW w:w="1247" w:type="dxa"/>
          </w:tcPr>
          <w:p>
            <w:pPr>
              <w:pStyle w:val="0"/>
            </w:pPr>
            <w:r>
              <w:rPr>
                <w:sz w:val="20"/>
              </w:rPr>
              <w:t xml:space="preserve">дети</w:t>
            </w:r>
          </w:p>
        </w:tc>
        <w:tc>
          <w:tcPr>
            <w:tcW w:w="3005" w:type="dxa"/>
          </w:tcPr>
          <w:p>
            <w:pPr>
              <w:pStyle w:val="0"/>
            </w:pPr>
            <w:hyperlink w:history="0" r:id="rId810" w:tooltip="Приказ Минздрава России от 28.12.2012 N 1585н &quot;Об утверждении стандарта специализированной медицинской помощи детям при дифтерии средней степени тяжести (распространенная и комбинированная формы)&quot; (Зарегистрировано в Минюсте России 21.03.2013 N 27820) {КонсультантПлюс}">
              <w:r>
                <w:rPr>
                  <w:sz w:val="20"/>
                  <w:color w:val="0000ff"/>
                </w:rPr>
                <w:t xml:space="preserve">Приказ</w:t>
              </w:r>
            </w:hyperlink>
            <w:r>
              <w:rPr>
                <w:sz w:val="20"/>
              </w:rPr>
              <w:t xml:space="preserve"> Минздрава России от 28.12.2012 N 1585н</w:t>
            </w:r>
          </w:p>
        </w:tc>
      </w:tr>
      <w:tr>
        <w:tc>
          <w:tcPr>
            <w:tcW w:w="2762" w:type="dxa"/>
          </w:tcPr>
          <w:p>
            <w:pPr>
              <w:pStyle w:val="0"/>
            </w:pPr>
            <w:r>
              <w:rPr>
                <w:sz w:val="20"/>
              </w:rPr>
              <w:t xml:space="preserve">Стандарт специализированной медицинской помощи детям при дифтерии тяжелой степени тяжести (токсической)</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p>
            <w:pPr>
              <w:pStyle w:val="0"/>
            </w:pPr>
            <w:r>
              <w:rPr>
                <w:sz w:val="20"/>
              </w:rPr>
              <w:t xml:space="preserve">A36.2 Дифтерия гортани</w:t>
            </w:r>
          </w:p>
        </w:tc>
        <w:tc>
          <w:tcPr>
            <w:tcW w:w="1247" w:type="dxa"/>
          </w:tcPr>
          <w:p>
            <w:pPr>
              <w:pStyle w:val="0"/>
            </w:pPr>
            <w:r>
              <w:rPr>
                <w:sz w:val="20"/>
              </w:rPr>
              <w:t xml:space="preserve">дети</w:t>
            </w:r>
          </w:p>
        </w:tc>
        <w:tc>
          <w:tcPr>
            <w:tcW w:w="3005" w:type="dxa"/>
          </w:tcPr>
          <w:p>
            <w:pPr>
              <w:pStyle w:val="0"/>
            </w:pPr>
            <w:hyperlink w:history="0" r:id="rId811" w:tooltip="Приказ Минздрава России от 24.12.2012 N 1371н &quot;Об утверждении стандарта специализированной медицинской помощи детям при дифтерии тяжелой степени тяжести (токсической)&quot; (Зарегистрировано в Минюсте России 11.02.2013 N 26952) {КонсультантПлюс}">
              <w:r>
                <w:rPr>
                  <w:sz w:val="20"/>
                  <w:color w:val="0000ff"/>
                </w:rPr>
                <w:t xml:space="preserve">Приказ</w:t>
              </w:r>
            </w:hyperlink>
            <w:r>
              <w:rPr>
                <w:sz w:val="20"/>
              </w:rPr>
              <w:t xml:space="preserve"> Минздрава России от 24.12.2012 N 1371н</w:t>
            </w:r>
          </w:p>
        </w:tc>
      </w:tr>
      <w:tr>
        <w:tc>
          <w:tcPr>
            <w:tcW w:w="2762" w:type="dxa"/>
          </w:tcPr>
          <w:p>
            <w:pPr>
              <w:pStyle w:val="0"/>
            </w:pPr>
            <w:r>
              <w:rPr>
                <w:sz w:val="20"/>
              </w:rPr>
              <w:t xml:space="preserve">Стандарт специализированной медицинской помощи детям при коклюше средней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12" w:tooltip="Приказ Минздрава России от 09.11.2012 N 806н &quot;Об утверждении стандарта специализированной медицинской помощи детям при коклюше средней степени тяжести&quot; (Зарегистрировано в Минюсте России 07.02.2013 N 26888) {КонсультантПлюс}">
              <w:r>
                <w:rPr>
                  <w:sz w:val="20"/>
                  <w:color w:val="0000ff"/>
                </w:rPr>
                <w:t xml:space="preserve">Приказ</w:t>
              </w:r>
            </w:hyperlink>
            <w:r>
              <w:rPr>
                <w:sz w:val="20"/>
              </w:rPr>
              <w:t xml:space="preserve"> Минздрава России от 09.11.2012 N 806н</w:t>
            </w:r>
          </w:p>
        </w:tc>
      </w:tr>
      <w:tr>
        <w:tc>
          <w:tcPr>
            <w:tcW w:w="2762" w:type="dxa"/>
          </w:tcPr>
          <w:p>
            <w:pPr>
              <w:pStyle w:val="0"/>
            </w:pPr>
            <w:r>
              <w:rPr>
                <w:sz w:val="20"/>
              </w:rPr>
              <w:t xml:space="preserve">Стандарт специализированной медицинской помощи детям при коклюше тяжелой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13" w:tooltip="Приказ Минздрава России от 20.12.2012 N 1130н &quot;Об утверждении стандарта специализированной медицинской помощи детям при коклюше тяжелой степени тяжести&quot; (Зарегистрировано в Минюсте России 19.02.2013 N 27197) {КонсультантПлюс}">
              <w:r>
                <w:rPr>
                  <w:sz w:val="20"/>
                  <w:color w:val="0000ff"/>
                </w:rPr>
                <w:t xml:space="preserve">Приказ</w:t>
              </w:r>
            </w:hyperlink>
            <w:r>
              <w:rPr>
                <w:sz w:val="20"/>
              </w:rPr>
              <w:t xml:space="preserve"> Минздрава России от 20.12.2012 N 1130н</w:t>
            </w:r>
          </w:p>
        </w:tc>
      </w:tr>
      <w:tr>
        <w:tc>
          <w:tcPr>
            <w:tcW w:w="2762" w:type="dxa"/>
          </w:tcPr>
          <w:p>
            <w:pPr>
              <w:pStyle w:val="0"/>
            </w:pPr>
            <w:r>
              <w:rPr>
                <w:sz w:val="20"/>
              </w:rPr>
              <w:t xml:space="preserve">Стандарт специализированной медицинской помощи детям при скарлатине средней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14" w:tooltip="Приказ Минздрава России от 24.12.2012 N 1362н &quot;Об утверждении стандарта специализированной медицинской помощи детям при скарлатине средней степени тяжести&quot; (Зарегистрировано в Минюсте России 15.03.2013 N 27718) {КонсультантПлюс}">
              <w:r>
                <w:rPr>
                  <w:sz w:val="20"/>
                  <w:color w:val="0000ff"/>
                </w:rPr>
                <w:t xml:space="preserve">Приказ</w:t>
              </w:r>
            </w:hyperlink>
            <w:r>
              <w:rPr>
                <w:sz w:val="20"/>
              </w:rPr>
              <w:t xml:space="preserve"> Минздрава России от 24.12.2012 N 1362н</w:t>
            </w:r>
          </w:p>
        </w:tc>
      </w:tr>
      <w:tr>
        <w:tc>
          <w:tcPr>
            <w:tcW w:w="2762" w:type="dxa"/>
          </w:tcPr>
          <w:p>
            <w:pPr>
              <w:pStyle w:val="0"/>
            </w:pPr>
            <w:r>
              <w:rPr>
                <w:sz w:val="20"/>
              </w:rPr>
              <w:t xml:space="preserve">Стандарт специализированной медицинской помощи детям при скарлатине тяжелой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15" w:tooltip="Приказ Минздрава России от 24.12.2012 N 1417н &quot;Об утверждении стандарта специализированной медицинской помощи детям при скарлатине тяжелой степени тяжести&quot; (Зарегистрировано в Минюсте России 25.03.2013 N 27873) {КонсультантПлюс}">
              <w:r>
                <w:rPr>
                  <w:sz w:val="20"/>
                  <w:color w:val="0000ff"/>
                </w:rPr>
                <w:t xml:space="preserve">Приказ</w:t>
              </w:r>
            </w:hyperlink>
            <w:r>
              <w:rPr>
                <w:sz w:val="20"/>
              </w:rPr>
              <w:t xml:space="preserve"> Минздрава России от 24.12.2012 N 1417н</w:t>
            </w:r>
          </w:p>
        </w:tc>
      </w:tr>
      <w:tr>
        <w:tc>
          <w:tcPr>
            <w:tcW w:w="2762" w:type="dxa"/>
          </w:tcPr>
          <w:p>
            <w:pPr>
              <w:pStyle w:val="0"/>
            </w:pPr>
            <w:r>
              <w:rPr>
                <w:sz w:val="20"/>
              </w:rPr>
              <w:t xml:space="preserve">Стандарт специализированной медицинской помощи детям при менингококковой инфекции средней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16" w:tooltip="Приказ Минздрава России от 24.12.2012 N 1368н &quot;Об утверждении стандарта специализированной медицинской помощи детям при менингококковой инфекции средней степени тяжести&quot; (Зарегистрировано в Минюсте России 01.02.2013 N 26777) {КонсультантПлюс}">
              <w:r>
                <w:rPr>
                  <w:sz w:val="20"/>
                  <w:color w:val="0000ff"/>
                </w:rPr>
                <w:t xml:space="preserve">Приказ</w:t>
              </w:r>
            </w:hyperlink>
            <w:r>
              <w:rPr>
                <w:sz w:val="20"/>
              </w:rPr>
              <w:t xml:space="preserve"> Минздрава России от 24.12.2012 N 1368н</w:t>
            </w:r>
          </w:p>
        </w:tc>
      </w:tr>
      <w:tr>
        <w:tc>
          <w:tcPr>
            <w:tcW w:w="2762" w:type="dxa"/>
          </w:tcPr>
          <w:p>
            <w:pPr>
              <w:pStyle w:val="0"/>
            </w:pPr>
            <w:r>
              <w:rPr>
                <w:sz w:val="20"/>
              </w:rPr>
              <w:t xml:space="preserve">Стандарт специализированной медицинской помощи детям при генерализованной форме менингококковой инфекции тяжелой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A39.1+ Синдром Уотерхауса-Фридериксена (E35.1)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17" w:tooltip="Приказ Минздрава России от 09.11.2012 N 804н &quot;Об утверждении стандарта специализированной медицинской помощи детям при генерализованной форме менингококковой инфекции тяжелой степени тяжести&quot; (Зарегистрировано в Минюсте России 30.01.2013 N 26749) {КонсультантПлюс}">
              <w:r>
                <w:rPr>
                  <w:sz w:val="20"/>
                  <w:color w:val="0000ff"/>
                </w:rPr>
                <w:t xml:space="preserve">Приказ</w:t>
              </w:r>
            </w:hyperlink>
            <w:r>
              <w:rPr>
                <w:sz w:val="20"/>
              </w:rPr>
              <w:t xml:space="preserve"> Минздрава России от 09.11.2012 N 804н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818"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стрептококковой септицемии</w:t>
            </w:r>
          </w:p>
        </w:tc>
        <w:tc>
          <w:tcPr>
            <w:tcW w:w="3600" w:type="dxa"/>
          </w:tcPr>
          <w:p>
            <w:pPr>
              <w:pStyle w:val="0"/>
            </w:pPr>
            <w:r>
              <w:rPr>
                <w:sz w:val="20"/>
              </w:rPr>
              <w:t xml:space="preserve">A40.0 Септицемия, вызванная стрептококком группы A</w:t>
            </w:r>
          </w:p>
          <w:p>
            <w:pPr>
              <w:pStyle w:val="0"/>
            </w:pPr>
            <w:r>
              <w:rPr>
                <w:sz w:val="20"/>
              </w:rPr>
              <w:t xml:space="preserve">A40.1 Септицемия, вызванная стрептококком группы B</w:t>
            </w:r>
          </w:p>
          <w:p>
            <w:pPr>
              <w:pStyle w:val="0"/>
            </w:pPr>
            <w:r>
              <w:rPr>
                <w:sz w:val="20"/>
              </w:rPr>
              <w:t xml:space="preserve">A40.2 Септицемия, вызванная стрептококком группы D</w:t>
            </w:r>
          </w:p>
          <w:p>
            <w:pPr>
              <w:pStyle w:val="0"/>
            </w:pPr>
            <w:r>
              <w:rPr>
                <w:sz w:val="20"/>
              </w:rPr>
              <w:t xml:space="preserve">A40.3 Септицемия, вызванная Streptococcus pneumoniae</w:t>
            </w:r>
          </w:p>
          <w:p>
            <w:pPr>
              <w:pStyle w:val="0"/>
            </w:pPr>
            <w:r>
              <w:rPr>
                <w:sz w:val="20"/>
              </w:rPr>
              <w:t xml:space="preserve">A40.8 Другие стрептококковые септицемии</w:t>
            </w:r>
          </w:p>
          <w:p>
            <w:pPr>
              <w:pStyle w:val="0"/>
            </w:pPr>
            <w:r>
              <w:rPr>
                <w:sz w:val="20"/>
              </w:rPr>
              <w:t xml:space="preserve">A40.9 Стрептококковая септицемия неуточненная</w:t>
            </w:r>
          </w:p>
        </w:tc>
        <w:tc>
          <w:tcPr>
            <w:tcW w:w="1247" w:type="dxa"/>
          </w:tcPr>
          <w:p>
            <w:pPr>
              <w:pStyle w:val="0"/>
            </w:pPr>
            <w:r>
              <w:rPr>
                <w:sz w:val="20"/>
              </w:rPr>
              <w:t xml:space="preserve">дети</w:t>
            </w:r>
          </w:p>
        </w:tc>
        <w:tc>
          <w:tcPr>
            <w:tcW w:w="3005" w:type="dxa"/>
          </w:tcPr>
          <w:p>
            <w:pPr>
              <w:pStyle w:val="0"/>
            </w:pPr>
            <w:hyperlink w:history="0" r:id="rId819" w:tooltip="Приказ Минздрава России от 24.12.2012 N 1361н &quot;Об утверждении стандарта специализированной медицинской помощи детям при стрептококковой септицемии&quot; (Зарегистрировано в Минюсте России 30.01.2013 N 26757) {КонсультантПлюс}">
              <w:r>
                <w:rPr>
                  <w:sz w:val="20"/>
                  <w:color w:val="0000ff"/>
                </w:rPr>
                <w:t xml:space="preserve">Приказ</w:t>
              </w:r>
            </w:hyperlink>
            <w:r>
              <w:rPr>
                <w:sz w:val="20"/>
              </w:rPr>
              <w:t xml:space="preserve"> Минздрава России от 24.12.2012 N 1361н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820"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2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2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825"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826"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827"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829"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830"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831"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специализированной медицинской помощи детям при клещевом вирусном энцефалите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32" w:tooltip="Приказ Минздрава России от 24.12.2012 N 1425н &quot;Об утверждении стандарта специализированной медицинской помощи детям при клещевом вирусном энцефалите тяжелой степени тяжести&quot; (Зарегистрировано в Минюсте России 05.02.2013 N 26833) {КонсультантПлюс}">
              <w:r>
                <w:rPr>
                  <w:sz w:val="20"/>
                  <w:color w:val="0000ff"/>
                </w:rPr>
                <w:t xml:space="preserve">Приказ</w:t>
              </w:r>
            </w:hyperlink>
            <w:r>
              <w:rPr>
                <w:sz w:val="20"/>
              </w:rPr>
              <w:t xml:space="preserve"> Минздрава России от 24.12.2012 N 1425н</w:t>
            </w:r>
          </w:p>
        </w:tc>
      </w:tr>
      <w:tr>
        <w:tc>
          <w:tcPr>
            <w:tcW w:w="2762" w:type="dxa"/>
          </w:tcPr>
          <w:p>
            <w:pPr>
              <w:pStyle w:val="0"/>
            </w:pPr>
            <w:r>
              <w:rPr>
                <w:sz w:val="20"/>
              </w:rPr>
              <w:t xml:space="preserve">Стандарт специализированной медицинской помощи детям при менингеальной форме клещевого вирусного энцефалита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33" w:tooltip="Приказ Минздрава России от 09.11.2012 N 803н &quot;Об утверждении стандарта специализированной медицинской помощи детям при менингеальной форме клещевого вирусного энцефалита тяжелой степени тяжести&quot; (Зарегистрировано в Минюсте России 11.02.2013 N 26953) {КонсультантПлюс}">
              <w:r>
                <w:rPr>
                  <w:sz w:val="20"/>
                  <w:color w:val="0000ff"/>
                </w:rPr>
                <w:t xml:space="preserve">Приказ</w:t>
              </w:r>
            </w:hyperlink>
            <w:r>
              <w:rPr>
                <w:sz w:val="20"/>
              </w:rPr>
              <w:t xml:space="preserve"> Минздрава России от 09.11.2012 N 803н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834"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835"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легкой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6" w:tooltip="Приказ Минздрава России от 09.11.2012 N 819н &quot;Об утверждении стандарта специализированной медицинской помощи детям при геморрагической лихорадке с почечным синдромом легкой степени тяжести&quot; (Зарегистрировано в Минюсте России 21.02.2013 N 27253) {КонсультантПлюс}">
              <w:r>
                <w:rPr>
                  <w:sz w:val="20"/>
                  <w:color w:val="0000ff"/>
                </w:rPr>
                <w:t xml:space="preserve">Приказ</w:t>
              </w:r>
            </w:hyperlink>
            <w:r>
              <w:rPr>
                <w:sz w:val="20"/>
              </w:rPr>
              <w:t xml:space="preserve"> Минздрава России от 09.11.2012 N 819н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средней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7" w:tooltip="Приказ Минздрава России от 09.11.2012 N 817н &quot;Об утверждении стандарта специализированной медицинской помощи детям при геморрагической лихорадке с почечным синдромом средней степени тяжести&quot; (Зарегистрировано в Минюсте России 26.02.2013 N 27328) {КонсультантПлюс}">
              <w:r>
                <w:rPr>
                  <w:sz w:val="20"/>
                  <w:color w:val="0000ff"/>
                </w:rPr>
                <w:t xml:space="preserve">Приказ</w:t>
              </w:r>
            </w:hyperlink>
            <w:r>
              <w:rPr>
                <w:sz w:val="20"/>
              </w:rPr>
              <w:t xml:space="preserve"> Минздрава России от 09.11.2012 N 817н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тяжелой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09.11.2012 N 818н &quot;Об утверждении стандарта специализированной медицинской помощи детям при геморрагической лихорадке с почечным синдромом тяжелой степени тяжести&quot; (Зарегистрировано в Минюсте России 31.01.2013 N 26767) {КонсультантПлюс}">
              <w:r>
                <w:rPr>
                  <w:sz w:val="20"/>
                  <w:color w:val="0000ff"/>
                </w:rPr>
                <w:t xml:space="preserve">Приказ</w:t>
              </w:r>
            </w:hyperlink>
            <w:r>
              <w:rPr>
                <w:sz w:val="20"/>
              </w:rPr>
              <w:t xml:space="preserve"> Минздрава России от 09.11.2012 N 818н</w:t>
            </w:r>
          </w:p>
        </w:tc>
      </w:tr>
      <w:tr>
        <w:tc>
          <w:tcPr>
            <w:tcW w:w="2762" w:type="dxa"/>
          </w:tcPr>
          <w:p>
            <w:pPr>
              <w:pStyle w:val="0"/>
            </w:pPr>
            <w:r>
              <w:rPr>
                <w:sz w:val="20"/>
              </w:rPr>
              <w:t xml:space="preserve">Стандарт специализированной медицинской помощи детям при хронических герпесвирусных инфекциях</w:t>
            </w:r>
          </w:p>
        </w:tc>
        <w:tc>
          <w:tcPr>
            <w:tcW w:w="3600" w:type="dxa"/>
          </w:tcPr>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B25.0+ Цитомегаловирусная пневмония (J17.1)</w:t>
            </w:r>
          </w:p>
          <w:p>
            <w:pPr>
              <w:pStyle w:val="0"/>
            </w:pPr>
            <w:r>
              <w:rPr>
                <w:sz w:val="20"/>
              </w:rPr>
              <w:t xml:space="preserve">B25.8 Другие цитомегаловирусные болезни</w:t>
            </w:r>
          </w:p>
          <w:p>
            <w:pPr>
              <w:pStyle w:val="0"/>
              <w:jc w:val="both"/>
            </w:pPr>
            <w:r>
              <w:rPr>
                <w:sz w:val="20"/>
              </w:rPr>
              <w:t xml:space="preserve">B25.9 Цитомегаловирусная болезнь неуточненная</w:t>
            </w:r>
          </w:p>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09.11.2012 N 876н &quot;Об утверждении стандарта специализированной медицинской помощи детям при хронических герпесвирусных инфекциях&quot; (Зарегистрировано в Минюсте России 01.02.2013 N 26784) {КонсультантПлюс}">
              <w:r>
                <w:rPr>
                  <w:sz w:val="20"/>
                  <w:color w:val="0000ff"/>
                </w:rPr>
                <w:t xml:space="preserve">Приказ</w:t>
              </w:r>
            </w:hyperlink>
            <w:r>
              <w:rPr>
                <w:sz w:val="20"/>
              </w:rPr>
              <w:t xml:space="preserve"> Минздрава России от 09.11.2012 N 876н</w:t>
            </w:r>
          </w:p>
        </w:tc>
      </w:tr>
      <w:tr>
        <w:tc>
          <w:tcPr>
            <w:tcW w:w="2762" w:type="dxa"/>
          </w:tcPr>
          <w:p>
            <w:pPr>
              <w:pStyle w:val="0"/>
            </w:pPr>
            <w:r>
              <w:rPr>
                <w:sz w:val="20"/>
              </w:rPr>
              <w:t xml:space="preserve">Стандарт специализированной медицинской помощи детям при инфекции, вызванной вирусом простого герпеса, средней степени тяжести</w:t>
            </w:r>
          </w:p>
        </w:tc>
        <w:tc>
          <w:tcPr>
            <w:tcW w:w="3600" w:type="dxa"/>
          </w:tcPr>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B00.8 Другие формы герпетических инфекций</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09.11.2012 N 764н &quot;Об утверждении стандарта специализированной медицинской помощи детям при инфекции, вызванной вирусом простого герпеса, средней степени тяжести&quot; (Зарегистрировано в Минюсте России 23.01.2013 N 26678) {КонсультантПлюс}">
              <w:r>
                <w:rPr>
                  <w:sz w:val="20"/>
                  <w:color w:val="0000ff"/>
                </w:rPr>
                <w:t xml:space="preserve">Приказ</w:t>
              </w:r>
            </w:hyperlink>
            <w:r>
              <w:rPr>
                <w:sz w:val="20"/>
              </w:rPr>
              <w:t xml:space="preserve"> Минздрава России от 09.11.2012 N 764н</w:t>
            </w:r>
          </w:p>
        </w:tc>
      </w:tr>
      <w:tr>
        <w:tc>
          <w:tcPr>
            <w:tcW w:w="2762" w:type="dxa"/>
          </w:tcPr>
          <w:p>
            <w:pPr>
              <w:pStyle w:val="0"/>
            </w:pPr>
            <w:r>
              <w:rPr>
                <w:sz w:val="20"/>
              </w:rPr>
              <w:t xml:space="preserve">Стандарт специализированной медицинской помощи детям при ветряной оспе средней степени тяжести</w:t>
            </w:r>
          </w:p>
        </w:tc>
        <w:tc>
          <w:tcPr>
            <w:tcW w:w="3600" w:type="dxa"/>
          </w:tcPr>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1" w:tooltip="Приказ Минздрава России от 09.11.2012 N 743н &quot;Об утверждении стандарта специализированной медицинской помощи детям при ветряной оспе средней степени тяжести&quot; (Зарегистрировано в Минюсте России 21.02.2013 N 27246) {КонсультантПлюс}">
              <w:r>
                <w:rPr>
                  <w:sz w:val="20"/>
                  <w:color w:val="0000ff"/>
                </w:rPr>
                <w:t xml:space="preserve">Приказ</w:t>
              </w:r>
            </w:hyperlink>
            <w:r>
              <w:rPr>
                <w:sz w:val="20"/>
              </w:rPr>
              <w:t xml:space="preserve"> Минздрава России от 09.11.2012 N 743н</w:t>
            </w:r>
          </w:p>
        </w:tc>
      </w:tr>
      <w:tr>
        <w:tc>
          <w:tcPr>
            <w:tcW w:w="2762" w:type="dxa"/>
          </w:tcPr>
          <w:p>
            <w:pPr>
              <w:pStyle w:val="0"/>
            </w:pPr>
            <w:r>
              <w:rPr>
                <w:sz w:val="20"/>
              </w:rPr>
              <w:t xml:space="preserve">Стандарт специализированной медицинской помощи детям при ветряной оспе тяжелой степени тяжести</w:t>
            </w:r>
          </w:p>
        </w:tc>
        <w:tc>
          <w:tcPr>
            <w:tcW w:w="3600" w:type="dxa"/>
          </w:tcPr>
          <w:p>
            <w:pPr>
              <w:pStyle w:val="0"/>
            </w:pPr>
            <w:r>
              <w:rPr>
                <w:sz w:val="20"/>
              </w:rPr>
              <w:t xml:space="preserve">B01.0 Ветряная оспа с менингитом (G02.0)</w:t>
            </w:r>
          </w:p>
          <w:p>
            <w:pPr>
              <w:pStyle w:val="0"/>
            </w:pPr>
            <w:r>
              <w:rPr>
                <w:sz w:val="20"/>
              </w:rPr>
              <w:t xml:space="preserve">B01.1 Ветряная оспа с энцефалитом (G05.1)</w:t>
            </w:r>
          </w:p>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2" w:tooltip="Приказ Минздрава России от 09.11.2012 N 828н &quot;Об утверждении стандарта специализированной медицинской помощи детям при ветряной оспе тяжелой степени тяжести&quot; (Зарегистрировано в Минюсте России 04.02.2013 N 26806) {КонсультантПлюс}">
              <w:r>
                <w:rPr>
                  <w:sz w:val="20"/>
                  <w:color w:val="0000ff"/>
                </w:rPr>
                <w:t xml:space="preserve">Приказ</w:t>
              </w:r>
            </w:hyperlink>
            <w:r>
              <w:rPr>
                <w:sz w:val="20"/>
              </w:rPr>
              <w:t xml:space="preserve"> Минздрава России от 09.11.2012 N 828н</w:t>
            </w:r>
          </w:p>
        </w:tc>
      </w:tr>
      <w:tr>
        <w:tc>
          <w:tcPr>
            <w:tcW w:w="2762" w:type="dxa"/>
          </w:tcPr>
          <w:p>
            <w:pPr>
              <w:pStyle w:val="0"/>
            </w:pPr>
            <w:r>
              <w:rPr>
                <w:sz w:val="20"/>
              </w:rPr>
              <w:t xml:space="preserve">Стандарт специализированной медицинской помощи детям при кори легкой степени тяжести</w:t>
            </w:r>
          </w:p>
        </w:tc>
        <w:tc>
          <w:tcPr>
            <w:tcW w:w="3600" w:type="dxa"/>
          </w:tcPr>
          <w:p>
            <w:pPr>
              <w:pStyle w:val="0"/>
            </w:pPr>
            <w:r>
              <w:rPr>
                <w:sz w:val="20"/>
              </w:rPr>
              <w:t xml:space="preserve">B05 Корь</w:t>
            </w:r>
          </w:p>
        </w:tc>
        <w:tc>
          <w:tcPr>
            <w:tcW w:w="1247" w:type="dxa"/>
          </w:tcPr>
          <w:p>
            <w:pPr>
              <w:pStyle w:val="0"/>
            </w:pPr>
            <w:r>
              <w:rPr>
                <w:sz w:val="20"/>
              </w:rPr>
              <w:t xml:space="preserve">дети</w:t>
            </w:r>
          </w:p>
        </w:tc>
        <w:tc>
          <w:tcPr>
            <w:tcW w:w="3005" w:type="dxa"/>
          </w:tcPr>
          <w:p>
            <w:pPr>
              <w:pStyle w:val="0"/>
            </w:pPr>
            <w:hyperlink w:history="0" r:id="rId843" w:tooltip="Приказ Минздрава России от 09.11.2012 N 766н &quot;Об утверждении стандарта специализированной медицинской помощи детям при кори легкой степени тяжести&quot; (Зарегистрировано в Минюсте России 29.12.2012 N 26490) {КонсультантПлюс}">
              <w:r>
                <w:rPr>
                  <w:sz w:val="20"/>
                  <w:color w:val="0000ff"/>
                </w:rPr>
                <w:t xml:space="preserve">Приказ</w:t>
              </w:r>
            </w:hyperlink>
            <w:r>
              <w:rPr>
                <w:sz w:val="20"/>
              </w:rPr>
              <w:t xml:space="preserve"> Минздрава России от 09.11.2012 N 766н</w:t>
            </w:r>
          </w:p>
        </w:tc>
      </w:tr>
      <w:tr>
        <w:tc>
          <w:tcPr>
            <w:tcW w:w="2762" w:type="dxa"/>
          </w:tcPr>
          <w:p>
            <w:pPr>
              <w:pStyle w:val="0"/>
            </w:pPr>
            <w:r>
              <w:rPr>
                <w:sz w:val="20"/>
              </w:rPr>
              <w:t xml:space="preserve">Стандарт специализированной медицинской помощи детям при кори средней степени тяжести</w:t>
            </w:r>
          </w:p>
        </w:tc>
        <w:tc>
          <w:tcPr>
            <w:tcW w:w="3600" w:type="dxa"/>
          </w:tcPr>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09.11.2012 N 765н &quot;Об утверждении стандарта специализированной медицинской помощи детям при кори средней степени тяжести&quot; (Зарегистрировано в Минюсте России 14.03.2013 N 27679) {КонсультантПлюс}">
              <w:r>
                <w:rPr>
                  <w:sz w:val="20"/>
                  <w:color w:val="0000ff"/>
                </w:rPr>
                <w:t xml:space="preserve">Приказ</w:t>
              </w:r>
            </w:hyperlink>
            <w:r>
              <w:rPr>
                <w:sz w:val="20"/>
              </w:rPr>
              <w:t xml:space="preserve"> Минздрава России от 09.11.2012 N 765н</w:t>
            </w:r>
          </w:p>
        </w:tc>
      </w:tr>
      <w:tr>
        <w:tc>
          <w:tcPr>
            <w:tcW w:w="2762" w:type="dxa"/>
          </w:tcPr>
          <w:p>
            <w:pPr>
              <w:pStyle w:val="0"/>
            </w:pPr>
            <w:r>
              <w:rPr>
                <w:sz w:val="20"/>
              </w:rPr>
              <w:t xml:space="preserve">Стандарт специализированной медицинской помощи детям при кори тяжелой степени тяжести</w:t>
            </w:r>
          </w:p>
        </w:tc>
        <w:tc>
          <w:tcPr>
            <w:tcW w:w="3600" w:type="dxa"/>
          </w:tcPr>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tc>
        <w:tc>
          <w:tcPr>
            <w:tcW w:w="1247" w:type="dxa"/>
          </w:tcPr>
          <w:p>
            <w:pPr>
              <w:pStyle w:val="0"/>
            </w:pPr>
            <w:r>
              <w:rPr>
                <w:sz w:val="20"/>
              </w:rPr>
              <w:t xml:space="preserve">дети</w:t>
            </w:r>
          </w:p>
        </w:tc>
        <w:tc>
          <w:tcPr>
            <w:tcW w:w="3005" w:type="dxa"/>
          </w:tcPr>
          <w:p>
            <w:pPr>
              <w:pStyle w:val="0"/>
            </w:pPr>
            <w:hyperlink w:history="0" r:id="rId845" w:tooltip="Приказ Минздрава России от 09.11.2012 N 811н &quot;Об утверждении стандарта специализированной медицинской помощи детям при кори тяжелой степени тяжести&quot; (Зарегистрировано в Минюсте России 07.03.2013 N 27556) {КонсультантПлюс}">
              <w:r>
                <w:rPr>
                  <w:sz w:val="20"/>
                  <w:color w:val="0000ff"/>
                </w:rPr>
                <w:t xml:space="preserve">Приказ</w:t>
              </w:r>
            </w:hyperlink>
            <w:r>
              <w:rPr>
                <w:sz w:val="20"/>
              </w:rPr>
              <w:t xml:space="preserve"> Минздрава России от 09.11.2012 N 811н</w:t>
            </w:r>
          </w:p>
        </w:tc>
      </w:tr>
      <w:tr>
        <w:tc>
          <w:tcPr>
            <w:tcW w:w="2762" w:type="dxa"/>
          </w:tcPr>
          <w:p>
            <w:pPr>
              <w:pStyle w:val="0"/>
            </w:pPr>
            <w:r>
              <w:rPr>
                <w:sz w:val="20"/>
              </w:rPr>
              <w:t xml:space="preserve">Стандарт специализированной медицинской помощи детям при краснухе легкой степени тяжести</w:t>
            </w:r>
          </w:p>
        </w:tc>
        <w:tc>
          <w:tcPr>
            <w:tcW w:w="3600" w:type="dxa"/>
          </w:tcPr>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09.11.2012 N 767н &quot;Об утверждении стандарта специализированной медицинской помощи детям при краснухе легкой степени тяжести&quot; (Зарегистрировано в Минюсте России 20.02.2013 N 27216) {КонсультантПлюс}">
              <w:r>
                <w:rPr>
                  <w:sz w:val="20"/>
                  <w:color w:val="0000ff"/>
                </w:rPr>
                <w:t xml:space="preserve">Приказ</w:t>
              </w:r>
            </w:hyperlink>
            <w:r>
              <w:rPr>
                <w:sz w:val="20"/>
              </w:rPr>
              <w:t xml:space="preserve"> Минздрава России от 09.11.2012 N 767н</w:t>
            </w:r>
          </w:p>
        </w:tc>
      </w:tr>
      <w:tr>
        <w:tc>
          <w:tcPr>
            <w:tcW w:w="2762" w:type="dxa"/>
          </w:tcPr>
          <w:p>
            <w:pPr>
              <w:pStyle w:val="0"/>
            </w:pPr>
            <w:r>
              <w:rPr>
                <w:sz w:val="20"/>
              </w:rPr>
              <w:t xml:space="preserve">Стандарт специализированной медицинской помощи детям при краснухе средней степени тяжести</w:t>
            </w:r>
          </w:p>
        </w:tc>
        <w:tc>
          <w:tcPr>
            <w:tcW w:w="3600" w:type="dxa"/>
          </w:tcPr>
          <w:p>
            <w:pPr>
              <w:pStyle w:val="0"/>
            </w:pPr>
            <w:r>
              <w:rPr>
                <w:sz w:val="20"/>
              </w:rPr>
              <w:t xml:space="preserve">B06.8 Краснуха с другими осложнениями</w:t>
            </w:r>
          </w:p>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47" w:tooltip="Приказ Минздрава России от 09.11.2012 N 768н &quot;Об утверждении стандарта специализированной медицинской помощи детям при краснухе средней степени тяжести&quot; (Зарегистрировано в Минюсте России 21.01.2013 N 26643) {КонсультантПлюс}">
              <w:r>
                <w:rPr>
                  <w:sz w:val="20"/>
                  <w:color w:val="0000ff"/>
                </w:rPr>
                <w:t xml:space="preserve">Приказ</w:t>
              </w:r>
            </w:hyperlink>
            <w:r>
              <w:rPr>
                <w:sz w:val="20"/>
              </w:rPr>
              <w:t xml:space="preserve"> Минздрава России от 09.11.2012 N 768н</w:t>
            </w:r>
          </w:p>
        </w:tc>
      </w:tr>
      <w:tr>
        <w:tc>
          <w:tcPr>
            <w:tcW w:w="2762" w:type="dxa"/>
          </w:tcPr>
          <w:p>
            <w:pPr>
              <w:pStyle w:val="0"/>
            </w:pPr>
            <w:r>
              <w:rPr>
                <w:sz w:val="20"/>
              </w:rPr>
              <w:t xml:space="preserve">Стандарт специализированной медицинской помощи детям при краснухе тяжелой степени тяжести</w:t>
            </w:r>
          </w:p>
        </w:tc>
        <w:tc>
          <w:tcPr>
            <w:tcW w:w="3600" w:type="dxa"/>
          </w:tcPr>
          <w:p>
            <w:pPr>
              <w:pStyle w:val="0"/>
            </w:pPr>
            <w:r>
              <w:rPr>
                <w:sz w:val="20"/>
              </w:rPr>
              <w:t xml:space="preserve">B06.0 Краснуха с неврологическими осложнениями</w:t>
            </w:r>
          </w:p>
          <w:p>
            <w:pPr>
              <w:pStyle w:val="0"/>
            </w:pPr>
            <w:r>
              <w:rPr>
                <w:sz w:val="20"/>
              </w:rPr>
              <w:t xml:space="preserve">B06.8 Краснуха с другими осложнениями</w:t>
            </w:r>
          </w:p>
        </w:tc>
        <w:tc>
          <w:tcPr>
            <w:tcW w:w="1247" w:type="dxa"/>
          </w:tcPr>
          <w:p>
            <w:pPr>
              <w:pStyle w:val="0"/>
            </w:pPr>
            <w:r>
              <w:rPr>
                <w:sz w:val="20"/>
              </w:rPr>
              <w:t xml:space="preserve">дети</w:t>
            </w:r>
          </w:p>
        </w:tc>
        <w:tc>
          <w:tcPr>
            <w:tcW w:w="3005" w:type="dxa"/>
          </w:tcPr>
          <w:p>
            <w:pPr>
              <w:pStyle w:val="0"/>
            </w:pPr>
            <w:hyperlink w:history="0" r:id="rId848" w:tooltip="Приказ Минздрава России от 09.11.2012 N 769н &quot;Об утверждении стандарта специализированной медицинской помощи детям при краснухе тяжелой степени тяжести&quot; (Зарегистрировано в Минюсте России 21.01.2013 N 26632) {КонсультантПлюс}">
              <w:r>
                <w:rPr>
                  <w:sz w:val="20"/>
                  <w:color w:val="0000ff"/>
                </w:rPr>
                <w:t xml:space="preserve">Приказ</w:t>
              </w:r>
            </w:hyperlink>
            <w:r>
              <w:rPr>
                <w:sz w:val="20"/>
              </w:rPr>
              <w:t xml:space="preserve"> Минздрава России от 09.11.2012 N 769н</w:t>
            </w:r>
          </w:p>
        </w:tc>
      </w:tr>
      <w:tr>
        <w:tc>
          <w:tcPr>
            <w:tcW w:w="2762" w:type="dxa"/>
          </w:tcPr>
          <w:p>
            <w:pPr>
              <w:pStyle w:val="0"/>
            </w:pPr>
            <w:r>
              <w:rPr>
                <w:sz w:val="20"/>
              </w:rPr>
              <w:t xml:space="preserve">Стандарт специализированной медицинской помощи при остром вирусном гепатите A легкой степени тяжести</w:t>
            </w:r>
          </w:p>
        </w:tc>
        <w:tc>
          <w:tcPr>
            <w:tcW w:w="3600" w:type="dxa"/>
          </w:tcPr>
          <w:p>
            <w:pPr>
              <w:pStyle w:val="0"/>
            </w:pPr>
            <w:r>
              <w:rPr>
                <w:sz w:val="20"/>
              </w:rPr>
              <w:t xml:space="preserve">B15.9 Острый гепатит A</w:t>
            </w:r>
          </w:p>
        </w:tc>
        <w:tc>
          <w:tcPr>
            <w:tcW w:w="1247" w:type="dxa"/>
          </w:tcPr>
          <w:p>
            <w:pPr>
              <w:pStyle w:val="0"/>
            </w:pPr>
            <w:r>
              <w:rPr>
                <w:sz w:val="20"/>
              </w:rPr>
              <w:t xml:space="preserve">взрослые</w:t>
            </w:r>
          </w:p>
        </w:tc>
        <w:tc>
          <w:tcPr>
            <w:tcW w:w="3005" w:type="dxa"/>
          </w:tcPr>
          <w:p>
            <w:pPr>
              <w:pStyle w:val="0"/>
            </w:pPr>
            <w:hyperlink w:history="0" r:id="rId849" w:tooltip="Приказ Минздрава России от 07.11.2012 N 679н &quot;Об утверждении стандарта специализированной медицинской помощи при остром вирусном гепатите A легкой степени тяжести&quot; (Зарегистрировано в Минюсте России 29.12.2012 N 26477) {КонсультантПлюс}">
              <w:r>
                <w:rPr>
                  <w:sz w:val="20"/>
                  <w:color w:val="0000ff"/>
                </w:rPr>
                <w:t xml:space="preserve">Приказ</w:t>
              </w:r>
            </w:hyperlink>
            <w:r>
              <w:rPr>
                <w:sz w:val="20"/>
              </w:rPr>
              <w:t xml:space="preserve"> Минздрава России от 07.11.2012 N 679н</w:t>
            </w:r>
          </w:p>
        </w:tc>
      </w:tr>
      <w:tr>
        <w:tc>
          <w:tcPr>
            <w:tcW w:w="2762" w:type="dxa"/>
          </w:tcPr>
          <w:p>
            <w:pPr>
              <w:pStyle w:val="0"/>
            </w:pPr>
            <w:r>
              <w:rPr>
                <w:sz w:val="20"/>
              </w:rPr>
              <w:t xml:space="preserve">Стандарт специализированной медицинской помощи при остром вирусном гепатите A средне-тяжелой степени тяжести</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850" w:tooltip="Приказ Минздрава России от 07.11.2012 N 680н &quot;Об утверждении стандарта специализированной медицинской помощи при остром вирусном гепатите A средне-тяжелой степени тяжести&quot; (Зарегистрировано в Минюсте России 25.01.2013 N 26716) {КонсультантПлюс}">
              <w:r>
                <w:rPr>
                  <w:sz w:val="20"/>
                  <w:color w:val="0000ff"/>
                </w:rPr>
                <w:t xml:space="preserve">Приказ</w:t>
              </w:r>
            </w:hyperlink>
            <w:r>
              <w:rPr>
                <w:sz w:val="20"/>
              </w:rPr>
              <w:t xml:space="preserve"> Минздрава России от 07.11.2012 N 680н</w:t>
            </w:r>
          </w:p>
        </w:tc>
      </w:tr>
      <w:tr>
        <w:tc>
          <w:tcPr>
            <w:tcW w:w="2762" w:type="dxa"/>
          </w:tcPr>
          <w:p>
            <w:pPr>
              <w:pStyle w:val="0"/>
            </w:pPr>
            <w:r>
              <w:rPr>
                <w:sz w:val="20"/>
              </w:rPr>
              <w:t xml:space="preserve">Стандарт специализированной медицинской помощи при остром вирусном гепатите A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09.11.2012 N 747н &quot;Об утверждении стандарта специализированной медицинской помощи при остром вирусном гепатите A тяжелой степени тяжести&quot; (Зарегистрировано в Минюсте России 20.02.2013 N 27228) {КонсультантПлюс}">
              <w:r>
                <w:rPr>
                  <w:sz w:val="20"/>
                  <w:color w:val="0000ff"/>
                </w:rPr>
                <w:t xml:space="preserve">Приказ</w:t>
              </w:r>
            </w:hyperlink>
            <w:r>
              <w:rPr>
                <w:sz w:val="20"/>
              </w:rPr>
              <w:t xml:space="preserve"> Минздрава России от 09.11.2012 N 747н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легкой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2" w:tooltip="Приказ Минздрава России от 09.11.2012 N 742н &quot;Об утверждении стандарта специализированной медицинской помощи детям при остром вирусном гепатите A легкой степени тяжести&quot; (Зарегистрировано в Минюсте России 18.03.2013 N 27733) {КонсультантПлюс}">
              <w:r>
                <w:rPr>
                  <w:sz w:val="20"/>
                  <w:color w:val="0000ff"/>
                </w:rPr>
                <w:t xml:space="preserve">Приказ</w:t>
              </w:r>
            </w:hyperlink>
            <w:r>
              <w:rPr>
                <w:sz w:val="20"/>
              </w:rPr>
              <w:t xml:space="preserve"> Минздрава России от 09.11.2012 N 742н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средней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3" w:tooltip="Приказ Минздрава России от 24.12.2012 N 1366н &quot;Об утверждении стандарта специализированной медицинской помощи детям при остром вирусном гепатите A без печеночной комы средней степени тяжести&quot; (Зарегистрировано в Минюсте России 19.02.2013 N 27204) {КонсультантПлюс}">
              <w:r>
                <w:rPr>
                  <w:sz w:val="20"/>
                  <w:color w:val="0000ff"/>
                </w:rPr>
                <w:t xml:space="preserve">Приказ</w:t>
              </w:r>
            </w:hyperlink>
            <w:r>
              <w:rPr>
                <w:sz w:val="20"/>
              </w:rPr>
              <w:t xml:space="preserve"> Минздрава России от 24.12.2012 N 1366н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4" w:tooltip="Приказ Минздрава России от 09.11.2012 N 825н &quot;Об утверждении стандарта специализированной медицинской помощи детям при остром вирусном гепатите A (без печеночной комы) тяжелой степени тяжести&quot; (Зарегистрировано в Минюсте России 20.02.2013 N 27229) {КонсультантПлюс}">
              <w:r>
                <w:rPr>
                  <w:sz w:val="20"/>
                  <w:color w:val="0000ff"/>
                </w:rPr>
                <w:t xml:space="preserve">Приказ</w:t>
              </w:r>
            </w:hyperlink>
            <w:r>
              <w:rPr>
                <w:sz w:val="20"/>
              </w:rPr>
              <w:t xml:space="preserve"> Минздрава России от 09.11.2012 N 825н</w:t>
            </w:r>
          </w:p>
        </w:tc>
      </w:tr>
      <w:tr>
        <w:tc>
          <w:tcPr>
            <w:tcW w:w="2762" w:type="dxa"/>
          </w:tcPr>
          <w:p>
            <w:pPr>
              <w:pStyle w:val="0"/>
            </w:pPr>
            <w:r>
              <w:rPr>
                <w:sz w:val="20"/>
              </w:rPr>
              <w:t xml:space="preserve">Стандарт специализированной медицинской помощи при остром вирусном гепатите В легкой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5" w:tooltip="Приказ Минздрава России от 07.11.2012 N 681н &quot;Об утверждении стандарта специализированной медицинской помощи при остром вирусном гепатите B легкой степени тяжести&quot; (Зарегистрировано в Минюсте России 19.03.2013 N 27751) {КонсультантПлюс}">
              <w:r>
                <w:rPr>
                  <w:sz w:val="20"/>
                  <w:color w:val="0000ff"/>
                </w:rPr>
                <w:t xml:space="preserve">Приказ</w:t>
              </w:r>
            </w:hyperlink>
            <w:r>
              <w:rPr>
                <w:sz w:val="20"/>
              </w:rPr>
              <w:t xml:space="preserve"> Минздрава России от 07.11.2012 N 681н</w:t>
            </w:r>
          </w:p>
        </w:tc>
      </w:tr>
      <w:tr>
        <w:tc>
          <w:tcPr>
            <w:tcW w:w="2762" w:type="dxa"/>
          </w:tcPr>
          <w:p>
            <w:pPr>
              <w:pStyle w:val="0"/>
            </w:pPr>
            <w:r>
              <w:rPr>
                <w:sz w:val="20"/>
              </w:rPr>
              <w:t xml:space="preserve">Стандарт специализированной медицинской помощи при остром вирусном гепатите В средне-тяжелой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6" w:tooltip="Приказ Минздрава России от 07.11.2012 N 682н &quot;Об утверждении стандарта специализированной медицинской помощи при остром вирусном гепатите B средне-тяжелой степени тяжести&quot; (Зарегистрировано в Минюсте России 28.02.2013 N 27395) {КонсультантПлюс}">
              <w:r>
                <w:rPr>
                  <w:sz w:val="20"/>
                  <w:color w:val="0000ff"/>
                </w:rPr>
                <w:t xml:space="preserve">Приказ</w:t>
              </w:r>
            </w:hyperlink>
            <w:r>
              <w:rPr>
                <w:sz w:val="20"/>
              </w:rPr>
              <w:t xml:space="preserve"> Минздрава России от 07.11.2012 N 682н</w:t>
            </w:r>
          </w:p>
        </w:tc>
      </w:tr>
      <w:tr>
        <w:tc>
          <w:tcPr>
            <w:tcW w:w="2762" w:type="dxa"/>
          </w:tcPr>
          <w:p>
            <w:pPr>
              <w:pStyle w:val="0"/>
            </w:pPr>
            <w:r>
              <w:rPr>
                <w:sz w:val="20"/>
              </w:rPr>
              <w:t xml:space="preserve">Стандарт специализированной медицинской помощи при остром вирусном гепатите В тяжелой степени тяжести</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57" w:tooltip="Приказ Минздрава России от 09.11.2012 N 729н &quot;Об утверждении стандарта специализированной медицинской помощи при остром вирусном гепатите B тяжелой степени тяжести&quot; (Зарегистрировано в Минюсте России 21.01.2013 N 26636) {КонсультантПлюс}">
              <w:r>
                <w:rPr>
                  <w:sz w:val="20"/>
                  <w:color w:val="0000ff"/>
                </w:rPr>
                <w:t xml:space="preserve">Приказ</w:t>
              </w:r>
            </w:hyperlink>
            <w:r>
              <w:rPr>
                <w:sz w:val="20"/>
              </w:rPr>
              <w:t xml:space="preserve"> Минздрава России от 09.11.2012 N 729н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858"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специализированной медицинской помощи при остром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59" w:tooltip="Приказ Минздрава России от 09.11.2012 N 728н &quot;Об утверждении стандарта специализированной медицинской помощи при остром гепатите C легкой степени тяжести&quot; (Зарегистрировано в Минюсте России 01.04.2013 N 27952) {КонсультантПлюс}">
              <w:r>
                <w:rPr>
                  <w:sz w:val="20"/>
                  <w:color w:val="0000ff"/>
                </w:rPr>
                <w:t xml:space="preserve">Приказ</w:t>
              </w:r>
            </w:hyperlink>
            <w:r>
              <w:rPr>
                <w:sz w:val="20"/>
              </w:rPr>
              <w:t xml:space="preserve"> Минздрава России от 09.11.2012 N 728н</w:t>
            </w:r>
          </w:p>
        </w:tc>
      </w:tr>
      <w:tr>
        <w:tc>
          <w:tcPr>
            <w:tcW w:w="2762" w:type="dxa"/>
          </w:tcPr>
          <w:p>
            <w:pPr>
              <w:pStyle w:val="0"/>
            </w:pPr>
            <w:r>
              <w:rPr>
                <w:sz w:val="20"/>
              </w:rPr>
              <w:t xml:space="preserve">Стандарт специализированной медицинской помощи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0" w:tooltip="Приказ Минздрава России от 09.11.2012 N 733н &quot;Об утверждении стандарта специализированной медицинской помощи при остром вирусном гепатите C средней степени тяжести&quot; (Зарегистрировано в Минюсте России 22.01.2013 N 26671) {КонсультантПлюс}">
              <w:r>
                <w:rPr>
                  <w:sz w:val="20"/>
                  <w:color w:val="0000ff"/>
                </w:rPr>
                <w:t xml:space="preserve">Приказ</w:t>
              </w:r>
            </w:hyperlink>
            <w:r>
              <w:rPr>
                <w:sz w:val="20"/>
              </w:rPr>
              <w:t xml:space="preserve"> Минздрава России от 09.11.2012 N 733н</w:t>
            </w:r>
          </w:p>
        </w:tc>
      </w:tr>
      <w:tr>
        <w:tc>
          <w:tcPr>
            <w:tcW w:w="2762" w:type="dxa"/>
          </w:tcPr>
          <w:p>
            <w:pPr>
              <w:pStyle w:val="0"/>
            </w:pPr>
            <w:r>
              <w:rPr>
                <w:sz w:val="20"/>
              </w:rPr>
              <w:t xml:space="preserve">Стандарт специализированной медицинской помощи при остром вирусном гепатите C тяжелой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1" w:tooltip="Приказ Минздрава России от 07.11.2012 N 678н &quot;Об утверждении стандарта специализированной медицинской помощи при остром вирусном гепатите C тяжелой степени тяжести&quot; (Зарегистрировано в Минюсте России 25.01.2013 N 26711) {КонсультантПлюс}">
              <w:r>
                <w:rPr>
                  <w:sz w:val="20"/>
                  <w:color w:val="0000ff"/>
                </w:rPr>
                <w:t xml:space="preserve">Приказ</w:t>
              </w:r>
            </w:hyperlink>
            <w:r>
              <w:rPr>
                <w:sz w:val="20"/>
              </w:rPr>
              <w:t xml:space="preserve"> Минздрава России от 07.11.2012 N 678н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2" w:tooltip="Приказ Минздрава России от 09.11.2012 N 826н &quot;Об утверждении стандарта специализированной медицинской помощи детям при остром вирусном гепатите C легкой степени тяжести&quot; (Зарегистрировано в Минюсте России 15.03.2013 N 27715) {КонсультантПлюс}">
              <w:r>
                <w:rPr>
                  <w:sz w:val="20"/>
                  <w:color w:val="0000ff"/>
                </w:rPr>
                <w:t xml:space="preserve">Приказ</w:t>
              </w:r>
            </w:hyperlink>
            <w:r>
              <w:rPr>
                <w:sz w:val="20"/>
              </w:rPr>
              <w:t xml:space="preserve"> Минздрава России от 09.11.2012 N 826н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3" w:tooltip="Приказ Минздрава России от 09.11.2012 N 827н &quot;Об утверждении стандарта специализированной медицинской помощи детям при остром вирусном гепатите C средней степени тяжести&quot; (Зарегистрировано в Минюсте России 04.02.2013 N 26798) {КонсультантПлюс}">
              <w:r>
                <w:rPr>
                  <w:sz w:val="20"/>
                  <w:color w:val="0000ff"/>
                </w:rPr>
                <w:t xml:space="preserve">Приказ</w:t>
              </w:r>
            </w:hyperlink>
            <w:r>
              <w:rPr>
                <w:sz w:val="20"/>
              </w:rPr>
              <w:t xml:space="preserve"> Минздрава России от 09.11.2012 N 827н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864"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5" w:tooltip="Приказ Минздрава России от 09.11.2012 N 877н &quot;Об утверждении стандарта специализированной медицинской помощи детям при хронических вирусных гепатитах&quot; (Зарегистрировано в Минюсте России 31.01.2012 N 26764) {КонсультантПлюс}">
              <w:r>
                <w:rPr>
                  <w:sz w:val="20"/>
                  <w:color w:val="0000ff"/>
                </w:rPr>
                <w:t xml:space="preserve">Приказ</w:t>
              </w:r>
            </w:hyperlink>
            <w:r>
              <w:rPr>
                <w:sz w:val="20"/>
              </w:rPr>
              <w:t xml:space="preserve"> Минздрава России от 09.11.2012 877н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(в дневном стационаре)</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6" w:tooltip="Приказ Минздрава России от 20.12.2012 N 1128н &quot;Об утверждении стандарта специализированной медицинской помощи детям при хронических вирусных гепатитах (в дневном стационаре)&quot; (Зарегистрировано в Минюсте России 07.02.2013 N 26912) {КонсультантПлюс}">
              <w:r>
                <w:rPr>
                  <w:sz w:val="20"/>
                  <w:color w:val="0000ff"/>
                </w:rPr>
                <w:t xml:space="preserve">Приказ</w:t>
              </w:r>
            </w:hyperlink>
            <w:r>
              <w:rPr>
                <w:sz w:val="20"/>
              </w:rPr>
              <w:t xml:space="preserve"> Минздрава России от 20.12.2012 N 1128н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средней степени тяжести</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tc>
        <w:tc>
          <w:tcPr>
            <w:tcW w:w="1247" w:type="dxa"/>
          </w:tcPr>
          <w:p>
            <w:pPr>
              <w:pStyle w:val="0"/>
            </w:pPr>
            <w:r>
              <w:rPr>
                <w:sz w:val="20"/>
              </w:rPr>
              <w:t xml:space="preserve">дети</w:t>
            </w:r>
          </w:p>
        </w:tc>
        <w:tc>
          <w:tcPr>
            <w:tcW w:w="3005" w:type="dxa"/>
          </w:tcPr>
          <w:p>
            <w:pPr>
              <w:pStyle w:val="0"/>
            </w:pPr>
            <w:hyperlink w:history="0" r:id="rId867" w:tooltip="Приказ Минздрава России от 24.12.2012 N 1365н &quot;Об утверждении стандарта специализированной медицинской помощи детям при хронических вирусных гепатитах средней степени тяжести&quot; (Зарегистрировано в Минюсте России 20.03.2013 N 27781) {КонсультантПлюс}">
              <w:r>
                <w:rPr>
                  <w:sz w:val="20"/>
                  <w:color w:val="0000ff"/>
                </w:rPr>
                <w:t xml:space="preserve">Приказ</w:t>
              </w:r>
            </w:hyperlink>
            <w:r>
              <w:rPr>
                <w:sz w:val="20"/>
              </w:rPr>
              <w:t xml:space="preserve"> Минздрава России от 24.12.2012 N 1365н</w:t>
            </w:r>
          </w:p>
        </w:tc>
      </w:tr>
      <w:tr>
        <w:tc>
          <w:tcPr>
            <w:tcW w:w="2762" w:type="dxa"/>
          </w:tcPr>
          <w:p>
            <w:pPr>
              <w:pStyle w:val="0"/>
            </w:pPr>
            <w:r>
              <w:rPr>
                <w:sz w:val="20"/>
              </w:rPr>
              <w:t xml:space="preserve">Стандарт специализированной медицинской помощи при хроническом вирусном гепатите B</w:t>
            </w:r>
          </w:p>
        </w:tc>
        <w:tc>
          <w:tcPr>
            <w:tcW w:w="3600" w:type="dxa"/>
          </w:tcPr>
          <w:p>
            <w:pPr>
              <w:pStyle w:val="0"/>
            </w:pPr>
            <w:r>
              <w:rPr>
                <w:sz w:val="20"/>
              </w:rPr>
              <w:t xml:space="preserve">B18.1 Хронический вирусный гепатит B без дельта-агента</w:t>
            </w:r>
          </w:p>
        </w:tc>
        <w:tc>
          <w:tcPr>
            <w:tcW w:w="1247" w:type="dxa"/>
          </w:tcPr>
          <w:p>
            <w:pPr>
              <w:pStyle w:val="0"/>
            </w:pPr>
            <w:r>
              <w:rPr>
                <w:sz w:val="20"/>
              </w:rPr>
              <w:t xml:space="preserve">взрослые</w:t>
            </w:r>
          </w:p>
        </w:tc>
        <w:tc>
          <w:tcPr>
            <w:tcW w:w="3005" w:type="dxa"/>
          </w:tcPr>
          <w:p>
            <w:pPr>
              <w:pStyle w:val="0"/>
            </w:pPr>
            <w:hyperlink w:history="0" r:id="rId868" w:tooltip="Приказ Минздрава России от 09.11.2012 N 786н &quot;Об утверждении стандарта специализированной медицинской помощи при хроническом вирусном гепатите B&quot; (Зарегистрировано в Минюсте России 21.01.2013 N 26645) {КонсультантПлюс}">
              <w:r>
                <w:rPr>
                  <w:sz w:val="20"/>
                  <w:color w:val="0000ff"/>
                </w:rPr>
                <w:t xml:space="preserve">Приказ</w:t>
              </w:r>
            </w:hyperlink>
            <w:r>
              <w:rPr>
                <w:sz w:val="20"/>
              </w:rPr>
              <w:t xml:space="preserve"> Минздрава России от 09.11.2012 N 786н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869"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специализированной медицинской помощи при болезни, вызванной вирусом иммунодефицита человека (ВИЧ-инфекции)</w:t>
            </w:r>
          </w:p>
        </w:tc>
        <w:tc>
          <w:tcPr>
            <w:tcW w:w="3600"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уточненных болезней</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3005" w:type="dxa"/>
          </w:tcPr>
          <w:p>
            <w:pPr>
              <w:pStyle w:val="0"/>
            </w:pPr>
            <w:hyperlink w:history="0" r:id="rId870" w:tooltip="Приказ Минздрава России от 09.11.2012 N 758н &quot;Об утверждении стандарта специализированной медицинской помощи при болезни, вызванной вирусом иммунодефицита человека (ВИЧ-инфекции)&quot; (Зарегистрировано в Минюсте России 18.01.2013 N 26599) {КонсультантПлюс}">
              <w:r>
                <w:rPr>
                  <w:sz w:val="20"/>
                  <w:color w:val="0000ff"/>
                </w:rPr>
                <w:t xml:space="preserve">Приказ</w:t>
              </w:r>
            </w:hyperlink>
            <w:r>
              <w:rPr>
                <w:sz w:val="20"/>
              </w:rPr>
              <w:t xml:space="preserve"> Минздрава России от 09.11.2012 N 758н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871"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средней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2" w:tooltip="Приказ Минздрава России от 24.12.2012 N 1373н &quot;Об утверждении стандарта специализированной медицинской помощи детям при цитомегаловирусной болезни средней степени тяжести&quot; (Зарегистрировано в Минюсте России 15.03.2013 N 27714) {КонсультантПлюс}">
              <w:r>
                <w:rPr>
                  <w:sz w:val="20"/>
                  <w:color w:val="0000ff"/>
                </w:rPr>
                <w:t xml:space="preserve">Приказ</w:t>
              </w:r>
            </w:hyperlink>
            <w:r>
              <w:rPr>
                <w:sz w:val="20"/>
              </w:rPr>
              <w:t xml:space="preserve"> Минздрава России от 24.12.2012 N 1373н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тяжелой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3" w:tooltip="Приказ Минздрава России от 24.12.2012 N 1416н &quot;Об утверждении стандарта специализированной медицинской помощи детям при цитомегаловирусной болезни тяжелой степени тяжести&quot; (Зарегистрировано в Минюсте России 26.02.2013 N 27327) {КонсультантПлюс}">
              <w:r>
                <w:rPr>
                  <w:sz w:val="20"/>
                  <w:color w:val="0000ff"/>
                </w:rPr>
                <w:t xml:space="preserve">Приказ</w:t>
              </w:r>
            </w:hyperlink>
            <w:r>
              <w:rPr>
                <w:sz w:val="20"/>
              </w:rPr>
              <w:t xml:space="preserve"> Минздрава России от 24.12.2012 N 1416н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легкой степени тяжести</w:t>
            </w:r>
          </w:p>
        </w:tc>
        <w:tc>
          <w:tcPr>
            <w:tcW w:w="3600" w:type="dxa"/>
          </w:tcPr>
          <w:p>
            <w:pPr>
              <w:pStyle w:val="0"/>
            </w:pPr>
            <w:r>
              <w:rPr>
                <w:sz w:val="20"/>
              </w:rPr>
              <w:t xml:space="preserve">B26.9 Эпидемический паротит неосложненный</w:t>
            </w:r>
          </w:p>
        </w:tc>
        <w:tc>
          <w:tcPr>
            <w:tcW w:w="1247" w:type="dxa"/>
          </w:tcPr>
          <w:p>
            <w:pPr>
              <w:pStyle w:val="0"/>
            </w:pPr>
            <w:r>
              <w:rPr>
                <w:sz w:val="20"/>
              </w:rPr>
              <w:t xml:space="preserve">дети</w:t>
            </w:r>
          </w:p>
        </w:tc>
        <w:tc>
          <w:tcPr>
            <w:tcW w:w="3005" w:type="dxa"/>
          </w:tcPr>
          <w:p>
            <w:pPr>
              <w:pStyle w:val="0"/>
            </w:pPr>
            <w:hyperlink w:history="0" r:id="rId874" w:tooltip="Приказ Минздрава России от 09.11.2012 N 830н &quot;Об утверждении стандарта специализированной медицинской помощи детям при эпидемическом паротите легкой степени тяжести&quot; (Зарегистрировано в Минюсте России 17.01.2013 N 26562) {КонсультантПлюс}">
              <w:r>
                <w:rPr>
                  <w:sz w:val="20"/>
                  <w:color w:val="0000ff"/>
                </w:rPr>
                <w:t xml:space="preserve">Приказ</w:t>
              </w:r>
            </w:hyperlink>
            <w:r>
              <w:rPr>
                <w:sz w:val="20"/>
              </w:rPr>
              <w:t xml:space="preserve"> Минздрава России от 09.11.2012 N 830н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тяжелой степени тяжести</w:t>
            </w:r>
          </w:p>
        </w:tc>
        <w:tc>
          <w:tcPr>
            <w:tcW w:w="3600" w:type="dxa"/>
          </w:tcPr>
          <w:p>
            <w:pPr>
              <w:pStyle w:val="0"/>
            </w:pPr>
            <w:r>
              <w:rPr>
                <w:sz w:val="20"/>
              </w:rPr>
              <w:t xml:space="preserve">B26.0+ Паротитный орхит (N51.1)</w:t>
            </w:r>
          </w:p>
          <w:p>
            <w:pPr>
              <w:pStyle w:val="0"/>
            </w:pPr>
            <w:r>
              <w:rPr>
                <w:sz w:val="20"/>
              </w:rPr>
              <w:t xml:space="preserve">B26.3+ Паротитный панкреатит (K87.1)</w:t>
            </w:r>
          </w:p>
          <w:p>
            <w:pPr>
              <w:pStyle w:val="0"/>
            </w:pPr>
            <w:r>
              <w:rPr>
                <w:sz w:val="20"/>
              </w:rPr>
              <w:t xml:space="preserve">B26.8 Эпидемический паротит с другими осложнениями</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09.11.2012 N 832н &quot;Об утверждении стандарта специализированной медицинской помощи детям при эпидемическом паротите тяжелой степени тяжести&quot; (Зарегистрировано в Минюсте России 14.03.2013 N 27689) {КонсультантПлюс}">
              <w:r>
                <w:rPr>
                  <w:sz w:val="20"/>
                  <w:color w:val="0000ff"/>
                </w:rPr>
                <w:t xml:space="preserve">Приказ</w:t>
              </w:r>
            </w:hyperlink>
            <w:r>
              <w:rPr>
                <w:sz w:val="20"/>
              </w:rPr>
              <w:t xml:space="preserve"> Минздрава России от 09.11.2012 N 832н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средней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76" w:tooltip="Приказ Минздрава России от 09.11.2012 N 801н &quot;Об утверждении стандарта специализированной медицинской помощи детям при инфекционном мононуклеозе средней степени тяжести&quot; (Зарегистрировано в Минюсте России 15.02.2013 N 27135) {КонсультантПлюс}">
              <w:r>
                <w:rPr>
                  <w:sz w:val="20"/>
                  <w:color w:val="0000ff"/>
                </w:rPr>
                <w:t xml:space="preserve">Приказ</w:t>
              </w:r>
            </w:hyperlink>
            <w:r>
              <w:rPr>
                <w:sz w:val="20"/>
              </w:rPr>
              <w:t xml:space="preserve"> Минздрава России от 09.11.2012 N 801н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тяжелой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77" w:tooltip="Приказ Минздрава России от 09.11.2012 N 802н &quot;Об утверждении стандарта специализированной медицинской помощи детям при инфекционном мононуклеозе тяжелой степени тяжести&quot; (Зарегистрировано в Минюсте России 04.03.2013 N 27446) {КонсультантПлюс}">
              <w:r>
                <w:rPr>
                  <w:sz w:val="20"/>
                  <w:color w:val="0000ff"/>
                </w:rPr>
                <w:t xml:space="preserve">Приказ</w:t>
              </w:r>
            </w:hyperlink>
            <w:r>
              <w:rPr>
                <w:sz w:val="20"/>
              </w:rPr>
              <w:t xml:space="preserve"> Минздрава России от 09.11.2012 N 802н</w:t>
            </w:r>
          </w:p>
        </w:tc>
      </w:tr>
      <w:tr>
        <w:tc>
          <w:tcPr>
            <w:tcW w:w="2762" w:type="dxa"/>
          </w:tcPr>
          <w:p>
            <w:pPr>
              <w:pStyle w:val="0"/>
            </w:pPr>
            <w:r>
              <w:rPr>
                <w:sz w:val="20"/>
              </w:rPr>
              <w:t xml:space="preserve">Стандарт специализированной медицинской помощи детям при вирусном конъюнктивите средней степени тяжести</w:t>
            </w:r>
          </w:p>
        </w:tc>
        <w:tc>
          <w:tcPr>
            <w:tcW w:w="3600" w:type="dxa"/>
          </w:tcPr>
          <w:p>
            <w:pPr>
              <w:pStyle w:val="0"/>
            </w:pPr>
            <w:r>
              <w:rPr>
                <w:sz w:val="20"/>
              </w:rPr>
              <w:t xml:space="preserve">B30.0 Кератоконъюнктивит, вызванный аденовирусом (H19.2)</w:t>
            </w:r>
          </w:p>
          <w:p>
            <w:pPr>
              <w:pStyle w:val="0"/>
            </w:pPr>
            <w:r>
              <w:rPr>
                <w:sz w:val="20"/>
              </w:rPr>
              <w:t xml:space="preserve">B30.1 Конъюнктивит, вызванный аденовирусом (H13.1)</w:t>
            </w:r>
          </w:p>
          <w:p>
            <w:pPr>
              <w:pStyle w:val="0"/>
            </w:pPr>
            <w:r>
              <w:rPr>
                <w:sz w:val="20"/>
              </w:rPr>
              <w:t xml:space="preserve">B30.2 Вирусный фарингоконъюнктивит</w:t>
            </w:r>
          </w:p>
          <w:p>
            <w:pPr>
              <w:pStyle w:val="0"/>
            </w:pPr>
            <w:r>
              <w:rPr>
                <w:sz w:val="20"/>
              </w:rPr>
              <w:t xml:space="preserve">B30.3 Острый эпидемический геморрагический конъюнктивит (энтеровирусный) (H13.1)</w:t>
            </w:r>
          </w:p>
          <w:p>
            <w:pPr>
              <w:pStyle w:val="0"/>
            </w:pPr>
            <w:r>
              <w:rPr>
                <w:sz w:val="20"/>
              </w:rPr>
              <w:t xml:space="preserve">B30.8 Другой вирусный конъюнктивит (H13.1)</w:t>
            </w:r>
          </w:p>
          <w:p>
            <w:pPr>
              <w:pStyle w:val="0"/>
            </w:pPr>
            <w:r>
              <w:rPr>
                <w:sz w:val="20"/>
              </w:rPr>
              <w:t xml:space="preserve">B30.9 Вирусный конъюнктивит неуточненный</w:t>
            </w:r>
          </w:p>
        </w:tc>
        <w:tc>
          <w:tcPr>
            <w:tcW w:w="1247" w:type="dxa"/>
          </w:tcPr>
          <w:p>
            <w:pPr>
              <w:pStyle w:val="0"/>
            </w:pPr>
            <w:r>
              <w:rPr>
                <w:sz w:val="20"/>
              </w:rPr>
              <w:t xml:space="preserve">дети</w:t>
            </w:r>
          </w:p>
        </w:tc>
        <w:tc>
          <w:tcPr>
            <w:tcW w:w="3005" w:type="dxa"/>
          </w:tcPr>
          <w:p>
            <w:pPr>
              <w:pStyle w:val="0"/>
            </w:pPr>
            <w:hyperlink w:history="0" r:id="rId878" w:tooltip="Приказ Минздрава России от 09.11.2012 N 875н &quot;Об утверждении стандарта специализированной медицинской помощи детям при вирусном конъюнктивите средней степени тяжести&quot; (Зарегистрировано в Минюсте России 11.02.2013 N 26991) {КонсультантПлюс}">
              <w:r>
                <w:rPr>
                  <w:sz w:val="20"/>
                  <w:color w:val="0000ff"/>
                </w:rPr>
                <w:t xml:space="preserve">Приказ</w:t>
              </w:r>
            </w:hyperlink>
            <w:r>
              <w:rPr>
                <w:sz w:val="20"/>
              </w:rPr>
              <w:t xml:space="preserve"> Минздрава России от 09.11.2012 N 875н</w:t>
            </w:r>
          </w:p>
        </w:tc>
      </w:tr>
      <w:tr>
        <w:tc>
          <w:tcPr>
            <w:tcW w:w="2762" w:type="dxa"/>
          </w:tcPr>
          <w:p>
            <w:pPr>
              <w:pStyle w:val="0"/>
            </w:pPr>
            <w:r>
              <w:rPr>
                <w:sz w:val="20"/>
              </w:rPr>
              <w:t xml:space="preserve">Стандарт специализированной медицинской помощи детям при вирусной инфекции неуточненной локализации легкой степени тяжести</w:t>
            </w:r>
          </w:p>
        </w:tc>
        <w:tc>
          <w:tcPr>
            <w:tcW w:w="3600" w:type="dxa"/>
          </w:tcPr>
          <w:p>
            <w:pPr>
              <w:pStyle w:val="0"/>
            </w:pPr>
            <w:r>
              <w:rPr>
                <w:sz w:val="20"/>
              </w:rPr>
              <w:t xml:space="preserve">B34.0 Аденовирусная инфекция неуточненная</w:t>
            </w:r>
          </w:p>
          <w:p>
            <w:pPr>
              <w:pStyle w:val="0"/>
            </w:pPr>
            <w:r>
              <w:rPr>
                <w:sz w:val="20"/>
              </w:rPr>
              <w:t xml:space="preserve">B34.1 Энтеровирусная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B34.3 Парвовирусная инфекция неуточненная</w:t>
            </w:r>
          </w:p>
          <w:p>
            <w:pPr>
              <w:pStyle w:val="0"/>
            </w:pPr>
            <w:r>
              <w:rPr>
                <w:sz w:val="20"/>
              </w:rPr>
              <w:t xml:space="preserve">B34.4 Паповавирусная инфекция неуточненная</w:t>
            </w:r>
          </w:p>
          <w:p>
            <w:pPr>
              <w:pStyle w:val="0"/>
            </w:pPr>
            <w:r>
              <w:rPr>
                <w:sz w:val="20"/>
              </w:rPr>
              <w:t xml:space="preserve">B34.8 Другие вирусные инфекции неуточненной локализации</w:t>
            </w:r>
          </w:p>
          <w:p>
            <w:pPr>
              <w:pStyle w:val="0"/>
            </w:pPr>
            <w:r>
              <w:rPr>
                <w:sz w:val="20"/>
              </w:rPr>
              <w:t xml:space="preserve">B34.9 Вирусная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879" w:tooltip="Приказ Минздрава России от 09.11.2012 N 878н &quot;Об утверждении стандарта специализированной медицинской помощи детям при вирусной инфекции неуточненной локализации легкой степени тяжести&quot; (Зарегистрировано в Минюсте России 07.03.2013 N 27546) {КонсультантПлюс}">
              <w:r>
                <w:rPr>
                  <w:sz w:val="20"/>
                  <w:color w:val="0000ff"/>
                </w:rPr>
                <w:t xml:space="preserve">Приказ</w:t>
              </w:r>
            </w:hyperlink>
            <w:r>
              <w:rPr>
                <w:sz w:val="20"/>
              </w:rPr>
              <w:t xml:space="preserve"> Минздрава России от 09.11.2012 N 878н</w:t>
            </w:r>
          </w:p>
        </w:tc>
      </w:tr>
      <w:tr>
        <w:tc>
          <w:tcPr>
            <w:tcW w:w="2762" w:type="dxa"/>
          </w:tcPr>
          <w:p>
            <w:pPr>
              <w:pStyle w:val="0"/>
            </w:pPr>
            <w:r>
              <w:rPr>
                <w:sz w:val="20"/>
              </w:rPr>
              <w:t xml:space="preserve">Стандарт специализированной медицинской помощи детям при лейшманиозе (кожная форма)</w:t>
            </w:r>
          </w:p>
        </w:tc>
        <w:tc>
          <w:tcPr>
            <w:tcW w:w="3600" w:type="dxa"/>
          </w:tcPr>
          <w:p>
            <w:pPr>
              <w:pStyle w:val="0"/>
            </w:pPr>
            <w:r>
              <w:rPr>
                <w:sz w:val="20"/>
              </w:rPr>
              <w:t xml:space="preserve">B55.0 Висцеральный лейшманиоз</w:t>
            </w:r>
          </w:p>
          <w:p>
            <w:pPr>
              <w:pStyle w:val="0"/>
            </w:pPr>
            <w:r>
              <w:rPr>
                <w:sz w:val="20"/>
              </w:rPr>
              <w:t xml:space="preserve">B55.1 Кожный лейшманиоз</w:t>
            </w:r>
          </w:p>
          <w:p>
            <w:pPr>
              <w:pStyle w:val="0"/>
            </w:pPr>
            <w:r>
              <w:rPr>
                <w:sz w:val="20"/>
              </w:rPr>
              <w:t xml:space="preserve">B55.2 Кожно-слизистый лейшманиоз</w:t>
            </w:r>
          </w:p>
          <w:p>
            <w:pPr>
              <w:pStyle w:val="0"/>
            </w:pPr>
            <w:r>
              <w:rPr>
                <w:sz w:val="20"/>
              </w:rPr>
              <w:t xml:space="preserve">B55.9 Лейшманиоз неуточненный</w:t>
            </w:r>
          </w:p>
        </w:tc>
        <w:tc>
          <w:tcPr>
            <w:tcW w:w="1247" w:type="dxa"/>
          </w:tcPr>
          <w:p>
            <w:pPr>
              <w:pStyle w:val="0"/>
            </w:pPr>
            <w:r>
              <w:rPr>
                <w:sz w:val="20"/>
              </w:rPr>
              <w:t xml:space="preserve">дети</w:t>
            </w:r>
          </w:p>
        </w:tc>
        <w:tc>
          <w:tcPr>
            <w:tcW w:w="3005" w:type="dxa"/>
          </w:tcPr>
          <w:p>
            <w:pPr>
              <w:pStyle w:val="0"/>
            </w:pPr>
            <w:hyperlink w:history="0" r:id="rId880" w:tooltip="Приказ Минздрава России от 09.11.2012 N 841н &quot;Об утверждении стандарта специализированной медицинской помощи детям при лейшманиозе (кожная форма)&quot; (Зарегистрировано в Минюсте России 13.03.2013 N 27654) {КонсультантПлюс}">
              <w:r>
                <w:rPr>
                  <w:sz w:val="20"/>
                  <w:color w:val="0000ff"/>
                </w:rPr>
                <w:t xml:space="preserve">Приказ</w:t>
              </w:r>
            </w:hyperlink>
            <w:r>
              <w:rPr>
                <w:sz w:val="20"/>
              </w:rPr>
              <w:t xml:space="preserve"> Минздрава России от 09.11.2012 N 841н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881"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88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883"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88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88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887"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88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89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 Не вступил в силу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896"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897"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специализированной медицинской помощи при злокачественных новообразованиях печени и внутрипеченочных желчных протоков I - III стадии (хирургическое лечение)</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20.12.2012 N 1167н &quot;Об утверждении стандарта специализированной медицинской помощи при злокачественных новообразованиях печени и внутрипеченочных желчных протоков I-III стадии (хирургическое лечение)&quot; (Зарегистрировано в Минюсте России 19.03.2013 N 27765) {КонсультантПлюс}">
              <w:r>
                <w:rPr>
                  <w:sz w:val="20"/>
                  <w:color w:val="0000ff"/>
                </w:rPr>
                <w:t xml:space="preserve">Приказ</w:t>
              </w:r>
            </w:hyperlink>
            <w:r>
              <w:rPr>
                <w:sz w:val="20"/>
              </w:rPr>
              <w:t xml:space="preserve"> Минздрава России от 20.12.2012 N 1167н</w:t>
            </w:r>
          </w:p>
        </w:tc>
      </w:tr>
      <w:tr>
        <w:tc>
          <w:tcPr>
            <w:tcW w:w="2762" w:type="dxa"/>
          </w:tcPr>
          <w:p>
            <w:pPr>
              <w:pStyle w:val="0"/>
            </w:pPr>
            <w:r>
              <w:rPr>
                <w:sz w:val="20"/>
              </w:rPr>
              <w:t xml:space="preserve">Стандарт специализированной медицинской помощи детям при гепатоцеллюлярном раке и гепатобластоме (высокий риск)</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дети</w:t>
            </w:r>
          </w:p>
        </w:tc>
        <w:tc>
          <w:tcPr>
            <w:tcW w:w="3005" w:type="dxa"/>
          </w:tcPr>
          <w:p>
            <w:pPr>
              <w:pStyle w:val="0"/>
            </w:pPr>
            <w:hyperlink w:history="0" r:id="rId899" w:tooltip="Приказ Минздрава России от 29.12.2012 N 1688н &quot;Об утверждении стандарта специализированной медицинской помощи детям при гепатоцеллюлярном раке и гепатобластоме (высокий риск)&quot; (Зарегистрировано в Минюсте России 17.04.2013 N 28158) {КонсультантПлюс}">
              <w:r>
                <w:rPr>
                  <w:sz w:val="20"/>
                  <w:color w:val="0000ff"/>
                </w:rPr>
                <w:t xml:space="preserve">Приказ</w:t>
              </w:r>
            </w:hyperlink>
            <w:r>
              <w:rPr>
                <w:sz w:val="20"/>
              </w:rPr>
              <w:t xml:space="preserve"> Минздрава России от 29.12.2012 N 1688н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900"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1"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2"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06"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908"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специализированной медицинской помощи детям при нейробластоме (низкий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0" w:tooltip="Приказ Минздрава России от 29.12.2012 N 1685н &quot;Об утверждении стандарта специализированной медицинской помощи детям при нейробластоме (низкий риск)&quot; (Зарегистрировано в Минюсте России 01.04.2013 N 27958) {КонсультантПлюс}">
              <w:r>
                <w:rPr>
                  <w:sz w:val="20"/>
                  <w:color w:val="0000ff"/>
                </w:rPr>
                <w:t xml:space="preserve">Приказ</w:t>
              </w:r>
            </w:hyperlink>
            <w:r>
              <w:rPr>
                <w:sz w:val="20"/>
              </w:rPr>
              <w:t xml:space="preserve"> Минздрава России от 29.12.2012 N 1685н</w:t>
            </w:r>
          </w:p>
        </w:tc>
      </w:tr>
      <w:tr>
        <w:tc>
          <w:tcPr>
            <w:tcW w:w="2762" w:type="dxa"/>
          </w:tcPr>
          <w:p>
            <w:pPr>
              <w:pStyle w:val="0"/>
            </w:pPr>
            <w:r>
              <w:rPr>
                <w:sz w:val="20"/>
              </w:rPr>
              <w:t xml:space="preserve">Стандарт специализированной медицинской помощи детям при нейробластоме (средний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1" w:tooltip="Приказ Минздрава России от 29.12.2012 N 1686н (ред. от 10.05.2017) &quot;Об утверждении стандарта специализированной медицинской помощи детям при нейробластоме (средний риск)&quot; (Зарегистрировано в Минюсте России 05.03.2013 N 27489) {КонсультантПлюс}">
              <w:r>
                <w:rPr>
                  <w:sz w:val="20"/>
                  <w:color w:val="0000ff"/>
                </w:rPr>
                <w:t xml:space="preserve">Приказ</w:t>
              </w:r>
            </w:hyperlink>
            <w:r>
              <w:rPr>
                <w:sz w:val="20"/>
              </w:rPr>
              <w:t xml:space="preserve"> Минздрава России от 29.12.2012 N 1686н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12"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913"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специализированной медицинской помощи при меланоме кожи, генерализация и рецидив заболевания (химиотерапевтическое лечение)</w:t>
            </w:r>
          </w:p>
        </w:tc>
        <w:tc>
          <w:tcPr>
            <w:tcW w:w="3600" w:type="dxa"/>
          </w:tcPr>
          <w:p>
            <w:pPr>
              <w:pStyle w:val="0"/>
            </w:pPr>
            <w:r>
              <w:rPr>
                <w:sz w:val="20"/>
              </w:rPr>
              <w:t xml:space="preserve">C43 Злокачественная меланома кожи</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07.11.2012 N 604н &quot;Об утверждении стандарта специализированной медицинской помощи при меланоме кожи, генерализация и рецидив заболевания (химиотерапевтическое лечение)&quot; (Зарегистрировано в Минюсте России 24.12.2012 N 26319) {КонсультантПлюс}">
              <w:r>
                <w:rPr>
                  <w:sz w:val="20"/>
                  <w:color w:val="0000ff"/>
                </w:rPr>
                <w:t xml:space="preserve">Приказ</w:t>
              </w:r>
            </w:hyperlink>
            <w:r>
              <w:rPr>
                <w:sz w:val="20"/>
              </w:rPr>
              <w:t xml:space="preserve"> Минздрава России от 07.11.2012 N 604н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91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1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927"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2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959"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72"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специализированной медицинской помощи детям при нефробластоме (локализованные формы)</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дети</w:t>
            </w:r>
          </w:p>
        </w:tc>
        <w:tc>
          <w:tcPr>
            <w:tcW w:w="3005" w:type="dxa"/>
          </w:tcPr>
          <w:p>
            <w:pPr>
              <w:pStyle w:val="0"/>
            </w:pPr>
            <w:hyperlink w:history="0" r:id="rId976" w:tooltip="Приказ Минздрава России от 29.12.2012 N 1687н &quot;Об утверждении стандарта специализированной медицинской помощи детям при нефробластоме (локализованные формы)&quot; (Зарегистрировано в Минюсте России 09.04.2013 N 28060) {КонсультантПлюс}">
              <w:r>
                <w:rPr>
                  <w:sz w:val="20"/>
                  <w:color w:val="0000ff"/>
                </w:rPr>
                <w:t xml:space="preserve">Приказ</w:t>
              </w:r>
            </w:hyperlink>
            <w:r>
              <w:rPr>
                <w:sz w:val="20"/>
              </w:rPr>
              <w:t xml:space="preserve"> Минздрава России от 29.12.2012 N 1687н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7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7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специализированной медицинской помощи детям при ретинобластоме (средний риск)</w:t>
            </w:r>
          </w:p>
        </w:tc>
        <w:tc>
          <w:tcPr>
            <w:tcW w:w="3600" w:type="dxa"/>
          </w:tcPr>
          <w:p>
            <w:pPr>
              <w:pStyle w:val="0"/>
            </w:pPr>
            <w:r>
              <w:rPr>
                <w:sz w:val="20"/>
              </w:rPr>
              <w:t xml:space="preserve">C69.2 Сетчатки</w:t>
            </w:r>
          </w:p>
        </w:tc>
        <w:tc>
          <w:tcPr>
            <w:tcW w:w="1247" w:type="dxa"/>
          </w:tcPr>
          <w:p>
            <w:pPr>
              <w:pStyle w:val="0"/>
            </w:pPr>
            <w:r>
              <w:rPr>
                <w:sz w:val="20"/>
              </w:rPr>
              <w:t xml:space="preserve">дети</w:t>
            </w:r>
          </w:p>
        </w:tc>
        <w:tc>
          <w:tcPr>
            <w:tcW w:w="3005" w:type="dxa"/>
          </w:tcPr>
          <w:p>
            <w:pPr>
              <w:pStyle w:val="0"/>
            </w:pPr>
            <w:hyperlink w:history="0" r:id="rId992" w:tooltip="Приказ Минздрава России от 29.12.2012 N 1690н (ред. от 10.05.2017) &quot;Об утверждении стандарта специализированной медицинской помощи детям при ретинобластоме (средний риск)&quot; (Зарегистрировано в Минюсте России 17.04.2013 N 28157) {КонсультантПлюс}">
              <w:r>
                <w:rPr>
                  <w:sz w:val="20"/>
                  <w:color w:val="0000ff"/>
                </w:rPr>
                <w:t xml:space="preserve">Приказ</w:t>
              </w:r>
            </w:hyperlink>
            <w:r>
              <w:rPr>
                <w:sz w:val="20"/>
              </w:rPr>
              <w:t xml:space="preserve"> Минздрава России от 29.12.2012 N 1690н</w:t>
            </w:r>
          </w:p>
        </w:tc>
      </w:tr>
      <w:tr>
        <w:tc>
          <w:tcPr>
            <w:tcW w:w="2762" w:type="dxa"/>
          </w:tcPr>
          <w:p>
            <w:pPr>
              <w:pStyle w:val="0"/>
            </w:pPr>
            <w:r>
              <w:rPr>
                <w:sz w:val="20"/>
              </w:rPr>
              <w:t xml:space="preserve">Стандарт специализированной медицинской помощи детям при злокачественных новообразованиях сетчатки (ретинобластоме)</w:t>
            </w:r>
          </w:p>
        </w:tc>
        <w:tc>
          <w:tcPr>
            <w:tcW w:w="3600" w:type="dxa"/>
          </w:tcPr>
          <w:p>
            <w:pPr>
              <w:pStyle w:val="0"/>
            </w:pPr>
            <w:r>
              <w:rPr>
                <w:sz w:val="20"/>
              </w:rPr>
              <w:t xml:space="preserve">C62 Сетчатки</w:t>
            </w:r>
          </w:p>
          <w:p>
            <w:pPr>
              <w:pStyle w:val="0"/>
            </w:pPr>
            <w:r>
              <w:rPr>
                <w:sz w:val="20"/>
                <w:b w:val="on"/>
              </w:rPr>
              <w:t xml:space="preserve">Внимание!</w:t>
            </w:r>
            <w:r>
              <w:rPr>
                <w:sz w:val="20"/>
              </w:rPr>
              <w:t xml:space="preserve"> В официальном тексте документа, видимо, допущена опечатка: имеется в виду код МКБ-10 C69.2, а не C62</w:t>
            </w:r>
          </w:p>
        </w:tc>
        <w:tc>
          <w:tcPr>
            <w:tcW w:w="1247" w:type="dxa"/>
          </w:tcPr>
          <w:p>
            <w:pPr>
              <w:pStyle w:val="0"/>
            </w:pPr>
            <w:r>
              <w:rPr>
                <w:sz w:val="20"/>
              </w:rPr>
              <w:t xml:space="preserve">дети</w:t>
            </w:r>
          </w:p>
        </w:tc>
        <w:tc>
          <w:tcPr>
            <w:tcW w:w="3005" w:type="dxa"/>
          </w:tcPr>
          <w:p>
            <w:pPr>
              <w:pStyle w:val="0"/>
            </w:pPr>
            <w:hyperlink w:history="0" r:id="rId993" w:tooltip="Приказ Минздрава России от 24.12.2012 N 1500н (ред. от 10.05.2017) &quot;Об утверждении стандарта специализированной медицинской помощи детям при злокачественных новообразованиях сетчатки (ретинобластоме)&quot; (Зарегистрировано в Минюсте России 05.03.2013 N 27499) {КонсультантПлюс}">
              <w:r>
                <w:rPr>
                  <w:sz w:val="20"/>
                  <w:color w:val="0000ff"/>
                </w:rPr>
                <w:t xml:space="preserve">Приказ</w:t>
              </w:r>
            </w:hyperlink>
            <w:r>
              <w:rPr>
                <w:sz w:val="20"/>
              </w:rPr>
              <w:t xml:space="preserve"> Минздрава России от 24.12.2012 N 1500н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995"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специализированной медицинской помощи при новообразованиях гипофиза</w:t>
            </w:r>
          </w:p>
        </w:tc>
        <w:tc>
          <w:tcPr>
            <w:tcW w:w="3600" w:type="dxa"/>
          </w:tcPr>
          <w:p>
            <w:pPr>
              <w:pStyle w:val="0"/>
            </w:pPr>
            <w:r>
              <w:rPr>
                <w:sz w:val="20"/>
              </w:rPr>
              <w:t xml:space="preserve">C75 Злокачественные новообразования других эндокринных желез и родственных структур</w:t>
            </w:r>
          </w:p>
          <w:p>
            <w:pPr>
              <w:pStyle w:val="0"/>
            </w:pPr>
            <w:r>
              <w:rPr>
                <w:sz w:val="20"/>
              </w:rPr>
              <w:t xml:space="preserve">C75.1 Гипофиза</w:t>
            </w:r>
          </w:p>
          <w:p>
            <w:pPr>
              <w:pStyle w:val="0"/>
            </w:pPr>
            <w:r>
              <w:rPr>
                <w:sz w:val="20"/>
              </w:rPr>
              <w:t xml:space="preserve">C75.2 Краниофарингеального протока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D35.2 Гипофиза</w:t>
            </w:r>
          </w:p>
          <w:p>
            <w:pPr>
              <w:pStyle w:val="0"/>
            </w:pPr>
            <w:r>
              <w:rPr>
                <w:sz w:val="20"/>
              </w:rPr>
              <w:t xml:space="preserve">D35.3 Краниофарингеального протока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1" w:tooltip="Приказ Минздрава России от 07.11.2012 N 615н (ред. от 10.05.2017) &quot;Об утверждении стандарта специализированной медицинской помощи при новообразованиях гипофиза&quot; (Зарегистрировано в Минюсте России 22.01.2013 N 26655) {КонсультантПлюс}">
              <w:r>
                <w:rPr>
                  <w:sz w:val="20"/>
                  <w:color w:val="0000ff"/>
                </w:rPr>
                <w:t xml:space="preserve">Приказ</w:t>
              </w:r>
            </w:hyperlink>
            <w:r>
              <w:rPr>
                <w:sz w:val="20"/>
              </w:rPr>
              <w:t xml:space="preserve"> Минздрава России от 07.11.2012 N 615н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100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носоглотки</w:t>
            </w:r>
          </w:p>
        </w:tc>
        <w:tc>
          <w:tcPr>
            <w:tcW w:w="3600" w:type="dxa"/>
          </w:tcPr>
          <w:p>
            <w:pPr>
              <w:pStyle w:val="0"/>
            </w:pPr>
            <w:r>
              <w:rPr>
                <w:sz w:val="20"/>
              </w:rPr>
              <w:t xml:space="preserve">D10.6 Носоглотки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5" w:tooltip="Приказ Минздрава России от 28.12.2012 N 1593н &quot;Об утверждении стандарта специализированной медицинской помощи при доброкачественных новообразованиях носоглотки&quot; (Зарегистрировано в Минюсте России 19.03.2013 N 27775) {КонсультантПлюс}">
              <w:r>
                <w:rPr>
                  <w:sz w:val="20"/>
                  <w:color w:val="0000ff"/>
                </w:rPr>
                <w:t xml:space="preserve">Приказ</w:t>
              </w:r>
            </w:hyperlink>
            <w:r>
              <w:rPr>
                <w:sz w:val="20"/>
              </w:rPr>
              <w:t xml:space="preserve"> Минздрава России от 28.12.2012 N 1593н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1006"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00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1008"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 Не вступил в силу {КонсультантПлюс}">
              <w:r>
                <w:rPr>
                  <w:sz w:val="20"/>
                  <w:color w:val="0000ff"/>
                </w:rPr>
                <w:t xml:space="preserve">Приказ</w:t>
              </w:r>
            </w:hyperlink>
            <w:r>
              <w:rPr>
                <w:sz w:val="20"/>
              </w:rPr>
              <w:t xml:space="preserve"> Минздрава России от 26.10.2023 N 578н</w:t>
            </w:r>
          </w:p>
          <w:p>
            <w:pPr>
              <w:pStyle w:val="0"/>
            </w:pPr>
            <w:r>
              <w:rPr>
                <w:sz w:val="20"/>
                <w:b w:val="on"/>
              </w:rPr>
              <w:t xml:space="preserve">Внимание!</w:t>
            </w:r>
            <w:r>
              <w:rPr>
                <w:sz w:val="20"/>
              </w:rPr>
              <w:t xml:space="preserve"> Документ вступает в силу с </w:t>
            </w:r>
            <w:hyperlink w:history="0" r:id="rId1009"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 Не вступил в силу {КонсультантПлюс}">
              <w:r>
                <w:rPr>
                  <w:sz w:val="20"/>
                  <w:color w:val="0000ff"/>
                </w:rPr>
                <w:t xml:space="preserve">01.01.2024</w:t>
              </w:r>
            </w:hyperlink>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яичников</w:t>
            </w:r>
          </w:p>
        </w:tc>
        <w:tc>
          <w:tcPr>
            <w:tcW w:w="3600" w:type="dxa"/>
          </w:tcPr>
          <w:p>
            <w:pPr>
              <w:pStyle w:val="0"/>
            </w:pPr>
            <w:r>
              <w:rPr>
                <w:sz w:val="20"/>
              </w:rPr>
              <w:t xml:space="preserve">D27 Доброкачественное новообразование яичника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10" w:tooltip="Приказ Минздрава России от 07.11.2012 N 594н &quot;Об утверждении стандарта специализированной медицинской помощи при доброкачественных новообразованиях яичников&quot; (Зарегистрировано в Минюсте России 20.03.2013 N 27795) {КонсультантПлюс}">
              <w:r>
                <w:rPr>
                  <w:sz w:val="20"/>
                  <w:color w:val="0000ff"/>
                </w:rPr>
                <w:t xml:space="preserve">Приказ</w:t>
              </w:r>
            </w:hyperlink>
            <w:r>
              <w:rPr>
                <w:sz w:val="20"/>
              </w:rPr>
              <w:t xml:space="preserve"> Минздрава России от 07.11.2012 N 594н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Доброкачественное новообразование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11"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12"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3" w:tooltip="Приказ Минздрава России от 29.12.2012 N 1668н &quot;Об утверждении стандарта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quot; (Зарегистрировано в Минюсте России 20.03.2013 N 27792) {КонсультантПлюс}">
              <w:r>
                <w:rPr>
                  <w:sz w:val="20"/>
                  <w:color w:val="0000ff"/>
                </w:rPr>
                <w:t xml:space="preserve">Приказ</w:t>
              </w:r>
            </w:hyperlink>
            <w:r>
              <w:rPr>
                <w:sz w:val="20"/>
              </w:rPr>
              <w:t xml:space="preserve"> Минздрава России от 29.12.2012 N 1668н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консолидация ремиссии (в дневном стационаре)</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4" w:tooltip="Приказ Минздрава России от 29.12.2012 N 1699н (ред. от 10.05.2017) &quot;Об утверждении стандарта специализированной медицинской помощи детям при остром лимфобластном лейкозе стандартного риска, консолидация ремиссии (в дневном стационаре)&quot; (Зарегистрировано в Минюсте России 29.05.2013 N 28567) {КонсультантПлюс}">
              <w:r>
                <w:rPr>
                  <w:sz w:val="20"/>
                  <w:color w:val="0000ff"/>
                </w:rPr>
                <w:t xml:space="preserve">Приказ</w:t>
              </w:r>
            </w:hyperlink>
            <w:r>
              <w:rPr>
                <w:sz w:val="20"/>
              </w:rPr>
              <w:t xml:space="preserve"> Минздрава России от 29.12.2012 N 1699н</w:t>
            </w:r>
          </w:p>
        </w:tc>
      </w:tr>
      <w:tr>
        <w:tc>
          <w:tcPr>
            <w:tcW w:w="2762" w:type="dxa"/>
          </w:tcPr>
          <w:p>
            <w:pPr>
              <w:pStyle w:val="0"/>
            </w:pPr>
            <w:r>
              <w:rPr>
                <w:sz w:val="20"/>
              </w:rPr>
              <w:t xml:space="preserve">Стандарт специализированной медицинской помощи при остром промиелоцитарном лейкозе в стадии ремиссии (поддерживающая терапия)</w:t>
            </w:r>
          </w:p>
        </w:tc>
        <w:tc>
          <w:tcPr>
            <w:tcW w:w="3600" w:type="dxa"/>
          </w:tcPr>
          <w:p>
            <w:pPr>
              <w:pStyle w:val="0"/>
            </w:pPr>
            <w:r>
              <w:rPr>
                <w:sz w:val="20"/>
              </w:rPr>
              <w:t xml:space="preserve">C92.4 Острый промиелоцитарный лейкоз</w:t>
            </w:r>
          </w:p>
        </w:tc>
        <w:tc>
          <w:tcPr>
            <w:tcW w:w="1247" w:type="dxa"/>
          </w:tcPr>
          <w:p>
            <w:pPr>
              <w:pStyle w:val="0"/>
            </w:pPr>
            <w:r>
              <w:rPr>
                <w:sz w:val="20"/>
              </w:rPr>
              <w:t xml:space="preserve">взрослые</w:t>
            </w:r>
          </w:p>
        </w:tc>
        <w:tc>
          <w:tcPr>
            <w:tcW w:w="3005" w:type="dxa"/>
          </w:tcPr>
          <w:p>
            <w:pPr>
              <w:pStyle w:val="0"/>
            </w:pPr>
            <w:hyperlink w:history="0" r:id="rId1015" w:tooltip="Приказ Минздрава России от 24.12.2012 N 1396н &quot;Об утверждении стандарта специализированной медицинской помощи при остром промиелоцитарном лейкозе в стадии ремиссии (поддерживающая терапия)&quot; (Зарегистрировано в Минюсте России 15.05.2013 N 28411) {КонсультантПлюс}">
              <w:r>
                <w:rPr>
                  <w:sz w:val="20"/>
                  <w:color w:val="0000ff"/>
                </w:rPr>
                <w:t xml:space="preserve">Приказ</w:t>
              </w:r>
            </w:hyperlink>
            <w:r>
              <w:rPr>
                <w:sz w:val="20"/>
              </w:rPr>
              <w:t xml:space="preserve"> Минздрава России от 24.12.2012 N 1396н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1016"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специализированной медицинской помощи детям при B12 - дефицитной анемии (в дневном стационаре)</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3005" w:type="dxa"/>
          </w:tcPr>
          <w:p>
            <w:pPr>
              <w:pStyle w:val="0"/>
            </w:pPr>
            <w:hyperlink w:history="0" r:id="rId1018" w:tooltip="Приказ Минздрава России от 20.12.2012 N 1241н &quot;Об утверждении стандарта специализированной медицинской помощи детям при B12-дефицитной анемии (в дневном стационаре)&quot; (Зарегистрировано в Минюсте России 23.01.2013 N 26691) {КонсультантПлюс}">
              <w:r>
                <w:rPr>
                  <w:sz w:val="20"/>
                  <w:color w:val="0000ff"/>
                </w:rPr>
                <w:t xml:space="preserve">Приказ</w:t>
              </w:r>
            </w:hyperlink>
            <w:r>
              <w:rPr>
                <w:sz w:val="20"/>
              </w:rPr>
              <w:t xml:space="preserve"> Минздрава России от 20.12.2012 N 1241н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1020"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специализированной медицинской помощи детям при талассемии трансфузионно независимой (в дневном стационаре)</w:t>
            </w:r>
          </w:p>
        </w:tc>
        <w:tc>
          <w:tcPr>
            <w:tcW w:w="3600" w:type="dxa"/>
          </w:tcPr>
          <w:p>
            <w:pPr>
              <w:pStyle w:val="0"/>
            </w:pPr>
            <w:r>
              <w:rPr>
                <w:sz w:val="20"/>
              </w:rPr>
              <w:t xml:space="preserve">D56.0 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3005" w:type="dxa"/>
          </w:tcPr>
          <w:p>
            <w:pPr>
              <w:pStyle w:val="0"/>
            </w:pPr>
            <w:hyperlink w:history="0" r:id="rId1022" w:tooltip="Приказ Минздрава России от 24.12.2012 N 1524н &quot;Об утверждении стандарта специализированной медицинской помощи детям при талассемии трансфузионно независимой (в дневном стационаре)&quot; (Зарегистрировано в Минюсте России 07.03.2013 N 27563) {КонсультантПлюс}">
              <w:r>
                <w:rPr>
                  <w:sz w:val="20"/>
                  <w:color w:val="0000ff"/>
                </w:rPr>
                <w:t xml:space="preserve">Приказ</w:t>
              </w:r>
            </w:hyperlink>
            <w:r>
              <w:rPr>
                <w:sz w:val="20"/>
              </w:rPr>
              <w:t xml:space="preserve"> Минздрава России от 24.12.2012 N 1524н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1023"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1024"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1025"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специализированной медицинской помощи детям при болезни Виллебранда (оперативное лечение)</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27" w:tooltip="Приказ Минздрава России от 20.12.2012 N 1242н &quot;Об утверждении стандарта специализированной медицинской помощи детям при болезни Виллебранда (оперативное лечение)&quot; (Зарегистрировано в Минюсте России 05.03.2013 N 27460) {КонсультантПлюс}">
              <w:r>
                <w:rPr>
                  <w:sz w:val="20"/>
                  <w:color w:val="0000ff"/>
                </w:rPr>
                <w:t xml:space="preserve">Приказ</w:t>
              </w:r>
            </w:hyperlink>
            <w:r>
              <w:rPr>
                <w:sz w:val="20"/>
              </w:rPr>
              <w:t xml:space="preserve"> Минздрава России от 20.12.2012 N 1242н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болезни Виллебранда</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29" w:tooltip="Приказ Минздрава России от 20.12.2012 N 1236н &quot;Об утверждении стандарта специализированной медицинской помощи детям при болезни Виллебранда&quot; (Зарегистрировано в Минюсте России 18.02.2013 N 27169) {КонсультантПлюс}">
              <w:r>
                <w:rPr>
                  <w:sz w:val="20"/>
                  <w:color w:val="0000ff"/>
                </w:rPr>
                <w:t xml:space="preserve">Приказ</w:t>
              </w:r>
            </w:hyperlink>
            <w:r>
              <w:rPr>
                <w:sz w:val="20"/>
              </w:rPr>
              <w:t xml:space="preserve"> Минздрава России от 20.12.2012 N 1236н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1030"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w:t>
            </w:r>
          </w:p>
        </w:tc>
        <w:tc>
          <w:tcPr>
            <w:tcW w:w="3600" w:type="dxa"/>
          </w:tcPr>
          <w:p>
            <w:pPr>
              <w:pStyle w:val="0"/>
            </w:pPr>
            <w:r>
              <w:rPr>
                <w:sz w:val="20"/>
              </w:rPr>
              <w:t xml:space="preserve">C92.7 Другой миелоидный лейкоз</w:t>
            </w:r>
          </w:p>
          <w:p>
            <w:pPr>
              <w:pStyle w:val="0"/>
            </w:pPr>
            <w:r>
              <w:rPr>
                <w:sz w:val="20"/>
              </w:rPr>
              <w:t xml:space="preserve">D72.1 Эозинофилия</w:t>
            </w:r>
          </w:p>
        </w:tc>
        <w:tc>
          <w:tcPr>
            <w:tcW w:w="1247" w:type="dxa"/>
          </w:tcPr>
          <w:p>
            <w:pPr>
              <w:pStyle w:val="0"/>
            </w:pPr>
            <w:r>
              <w:rPr>
                <w:sz w:val="20"/>
              </w:rPr>
              <w:t xml:space="preserve">взрослые</w:t>
            </w:r>
          </w:p>
        </w:tc>
        <w:tc>
          <w:tcPr>
            <w:tcW w:w="3005" w:type="dxa"/>
          </w:tcPr>
          <w:p>
            <w:pPr>
              <w:pStyle w:val="0"/>
            </w:pPr>
            <w:hyperlink w:history="0" r:id="rId1031" w:tooltip="Приказ Минздрава России от 07.11.2012 N 650н &quot;Об утверждении стандарта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quot; (Зарегистрировано в Минюсте России 18.01.2013 N 26587) {КонсультантПлюс}">
              <w:r>
                <w:rPr>
                  <w:sz w:val="20"/>
                  <w:color w:val="0000ff"/>
                </w:rPr>
                <w:t xml:space="preserve">Приказ</w:t>
              </w:r>
            </w:hyperlink>
            <w:r>
              <w:rPr>
                <w:sz w:val="20"/>
              </w:rPr>
              <w:t xml:space="preserve"> Минздрава России от 07.11.2012 N 650н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1032"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1033"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специализированной медицинской помощи детям при врожденном гипотиреозе и дисгормональном зобе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tc>
        <w:tc>
          <w:tcPr>
            <w:tcW w:w="1247" w:type="dxa"/>
          </w:tcPr>
          <w:p>
            <w:pPr>
              <w:pStyle w:val="0"/>
            </w:pPr>
            <w:r>
              <w:rPr>
                <w:sz w:val="20"/>
              </w:rPr>
              <w:t xml:space="preserve">дети</w:t>
            </w:r>
          </w:p>
        </w:tc>
        <w:tc>
          <w:tcPr>
            <w:tcW w:w="3005" w:type="dxa"/>
          </w:tcPr>
          <w:p>
            <w:pPr>
              <w:pStyle w:val="0"/>
            </w:pPr>
            <w:hyperlink w:history="0" r:id="rId1034" w:tooltip="Приказ Минздрава России от 09.11.2012 N 855н &quot;Об утверждении стандарта специализированной медицинской помощи детям при врожденном гипотиреозе и дисгормональном зобе&quot; (Зарегистрировано в Минюсте России 01.02.2013 N 26796) {КонсультантПлюс}">
              <w:r>
                <w:rPr>
                  <w:sz w:val="20"/>
                  <w:color w:val="0000ff"/>
                </w:rPr>
                <w:t xml:space="preserve">Приказ</w:t>
              </w:r>
            </w:hyperlink>
            <w:r>
              <w:rPr>
                <w:sz w:val="20"/>
              </w:rPr>
              <w:t xml:space="preserve"> Минздрава России от 09.11.2012 N 855н</w:t>
            </w:r>
          </w:p>
        </w:tc>
      </w:tr>
      <w:tr>
        <w:tc>
          <w:tcPr>
            <w:tcW w:w="2762" w:type="dxa"/>
          </w:tcPr>
          <w:p>
            <w:pPr>
              <w:pStyle w:val="0"/>
            </w:pPr>
            <w:r>
              <w:rPr>
                <w:sz w:val="20"/>
              </w:rPr>
              <w:t xml:space="preserve">Стандарт специализированной медицинской помощи детям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дети</w:t>
            </w:r>
          </w:p>
        </w:tc>
        <w:tc>
          <w:tcPr>
            <w:tcW w:w="3005" w:type="dxa"/>
          </w:tcPr>
          <w:p>
            <w:pPr>
              <w:pStyle w:val="0"/>
            </w:pPr>
            <w:hyperlink w:history="0" r:id="rId1035" w:tooltip="Приказ Минздрава России от 09.11.2012 N 853н &quot;Об утверждении стандарта специализированной медицинской помощи детям при тиреотоксикозе&quot; (Зарегистрировано в Минюсте России 23.01.2013 N 26696) {КонсультантПлюс}">
              <w:r>
                <w:rPr>
                  <w:sz w:val="20"/>
                  <w:color w:val="0000ff"/>
                </w:rPr>
                <w:t xml:space="preserve">Приказ</w:t>
              </w:r>
            </w:hyperlink>
            <w:r>
              <w:rPr>
                <w:sz w:val="20"/>
              </w:rPr>
              <w:t xml:space="preserve"> Минздрава России от 09.11.2012 N 853н</w:t>
            </w:r>
          </w:p>
        </w:tc>
      </w:tr>
      <w:tr>
        <w:tc>
          <w:tcPr>
            <w:tcW w:w="2762" w:type="dxa"/>
          </w:tcPr>
          <w:p>
            <w:pPr>
              <w:pStyle w:val="0"/>
            </w:pPr>
            <w:r>
              <w:rPr>
                <w:sz w:val="20"/>
              </w:rPr>
              <w:t xml:space="preserve">Стандарт специализированной медицинской помощи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взрослые</w:t>
            </w:r>
          </w:p>
        </w:tc>
        <w:tc>
          <w:tcPr>
            <w:tcW w:w="3005" w:type="dxa"/>
          </w:tcPr>
          <w:p>
            <w:pPr>
              <w:pStyle w:val="0"/>
            </w:pPr>
            <w:hyperlink w:history="0" r:id="rId1036" w:tooltip="Приказ Минздрава России от 09.11.2012 N 754н (ред. от 28.12.2021) &quot;Об утверждении стандарта специализированной медицинской помощи при тиреотоксикозе&quot; (Зарегистрировано в Минюсте России 18.02.2013 N 27174) {КонсультантПлюс}">
              <w:r>
                <w:rPr>
                  <w:sz w:val="20"/>
                  <w:color w:val="0000ff"/>
                </w:rPr>
                <w:t xml:space="preserve">Приказ</w:t>
              </w:r>
            </w:hyperlink>
            <w:r>
              <w:rPr>
                <w:sz w:val="20"/>
              </w:rPr>
              <w:t xml:space="preserve"> Минздрава России от 09.11.2012 N 754н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1037"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1038"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1039"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0"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1041"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w:t>
            </w:r>
          </w:p>
        </w:tc>
        <w:tc>
          <w:tcPr>
            <w:tcW w:w="3600" w:type="dxa"/>
          </w:tcPr>
          <w:p>
            <w:pPr>
              <w:pStyle w:val="0"/>
            </w:pPr>
            <w:r>
              <w:rPr>
                <w:sz w:val="20"/>
              </w:rPr>
              <w:t xml:space="preserve">В части диагностики и лечения сахарного диабета 1 типа без учета диагностики и лечения осложнений и сопутствующих заболеваний:</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2"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pPr>
              <w:pStyle w:val="0"/>
            </w:pPr>
            <w:r>
              <w:rPr>
                <w:sz w:val="20"/>
              </w:rPr>
              <w:t xml:space="preserve">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3"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1 типа</w:t>
            </w:r>
          </w:p>
        </w:tc>
        <w:tc>
          <w:tcPr>
            <w:tcW w:w="3600" w:type="dxa"/>
          </w:tcPr>
          <w:p>
            <w:pPr>
              <w:pStyle w:val="0"/>
            </w:pPr>
            <w:r>
              <w:rPr>
                <w:sz w:val="20"/>
              </w:rPr>
              <w:t xml:space="preserve">В части диагностики и лечения диабетической нефропатии без учета диагностики и лечения сахарного диабета 1 типа:</w:t>
            </w:r>
          </w:p>
          <w:p>
            <w:pPr>
              <w:pStyle w:val="0"/>
            </w:pPr>
            <w:r>
              <w:rPr>
                <w:sz w:val="20"/>
              </w:rPr>
              <w:t xml:space="preserve">N08.3 Гломерулярные поражения при сахарном диабете</w:t>
            </w:r>
          </w:p>
          <w:p>
            <w:pPr>
              <w:pStyle w:val="0"/>
            </w:pPr>
            <w:r>
              <w:rPr>
                <w:sz w:val="20"/>
              </w:rPr>
              <w:t xml:space="preserve">E10.2 Инсулинзависимый сахарный диабет с поражениями почек</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4"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E16.2 Гипогликемия неуточненная</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5"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1 типа</w:t>
            </w:r>
          </w:p>
        </w:tc>
        <w:tc>
          <w:tcPr>
            <w:tcW w:w="3600" w:type="dxa"/>
          </w:tcPr>
          <w:p>
            <w:pPr>
              <w:pStyle w:val="0"/>
            </w:pPr>
            <w:r>
              <w:rPr>
                <w:sz w:val="20"/>
              </w:rPr>
              <w:t xml:space="preserve">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pPr>
              <w:pStyle w:val="0"/>
            </w:pPr>
            <w:r>
              <w:rPr>
                <w:sz w:val="20"/>
              </w:rPr>
              <w:t xml:space="preserve">R52.2 Другая постоянная боль</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46" w:tooltip="Приказ Минздрава России от 01.10.2020 N 1053н &quot;Об утверждении стандартов медицинской помощи взрослым при сахарном диабете 1 типа&quot; (вместе со &quot;Стандартом специализированной медицинской помощи взрослым при тяжелой гипогликемии при сахарном диабете 1 типа&quot;, &quot;Стандартом медицинской помощи взрослым при диабетической нейропатии, диабетической остеоартропатии при сахарном диабете 1 типа&quot;, &quot;Стандартом медицинской помощи взрослым при диабетической нефропатии при сахарном диабете 1 типа&quot;, &quot;Стандартом медицинской помо {КонсультантПлюс}">
              <w:r>
                <w:rPr>
                  <w:sz w:val="20"/>
                  <w:color w:val="0000ff"/>
                </w:rPr>
                <w:t xml:space="preserve">Приказ</w:t>
              </w:r>
            </w:hyperlink>
            <w:r>
              <w:rPr>
                <w:sz w:val="20"/>
              </w:rPr>
              <w:t xml:space="preserve"> Минздрава России от 01.10.2020 N 1053н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7"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1048"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5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4"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5"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специализированной медицинской помощи при сахарном диабете с синдромом диабетической стопы (критическая ишемия)</w:t>
            </w:r>
          </w:p>
        </w:tc>
        <w:tc>
          <w:tcPr>
            <w:tcW w:w="3600" w:type="dxa"/>
          </w:tcPr>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E13.5 Другие уточненные формы сахарного диабета с нарушениями периферического кровообращения</w:t>
            </w:r>
          </w:p>
          <w:p>
            <w:pPr>
              <w:pStyle w:val="0"/>
            </w:pPr>
            <w:r>
              <w:rPr>
                <w:sz w:val="20"/>
              </w:rPr>
              <w:t xml:space="preserve">E14.5 Сахарный диабет неуточненный с нарушениями периферического кровообращения</w:t>
            </w:r>
          </w:p>
        </w:tc>
        <w:tc>
          <w:tcPr>
            <w:tcW w:w="1247" w:type="dxa"/>
          </w:tcPr>
          <w:p>
            <w:pPr>
              <w:pStyle w:val="0"/>
            </w:pPr>
            <w:r>
              <w:rPr>
                <w:sz w:val="20"/>
              </w:rPr>
              <w:t xml:space="preserve">взрослые</w:t>
            </w:r>
          </w:p>
        </w:tc>
        <w:tc>
          <w:tcPr>
            <w:tcW w:w="3005" w:type="dxa"/>
          </w:tcPr>
          <w:p>
            <w:pPr>
              <w:pStyle w:val="0"/>
            </w:pPr>
            <w:hyperlink w:history="0" r:id="rId1056" w:tooltip="Приказ Минздрава России от 28.12.2012 N 1620н &quot;Об утверждении стандарта специализированной медицинской помощи при сахарном диабете с синдромом диабетической стопы (критическая ишемия)&quot; (Зарегистрировано в Минюсте России 07.03.2013 N 27560) {КонсультантПлюс}">
              <w:r>
                <w:rPr>
                  <w:sz w:val="20"/>
                  <w:color w:val="0000ff"/>
                </w:rPr>
                <w:t xml:space="preserve">Приказ</w:t>
              </w:r>
            </w:hyperlink>
            <w:r>
              <w:rPr>
                <w:sz w:val="20"/>
              </w:rPr>
              <w:t xml:space="preserve"> Минздрава России от 28.12.2012 N 1620н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57"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специализированной медицинской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58" w:tooltip="Приказ Минздрава России от 09.11.2012 N 849н (ред. от 18.10.2022) &quot;Об утверждении стандарта специализированной медицинской помощи детям при гипопаратиреозе&quot; (Зарегистрировано в Минюсте России 26.02.2013 N 27320) {КонсультантПлюс}">
              <w:r>
                <w:rPr>
                  <w:sz w:val="20"/>
                  <w:color w:val="0000ff"/>
                </w:rPr>
                <w:t xml:space="preserve">Приказ</w:t>
              </w:r>
            </w:hyperlink>
            <w:r>
              <w:rPr>
                <w:sz w:val="20"/>
              </w:rPr>
              <w:t xml:space="preserve"> Минздрава России от 09.11.2012 N 849н</w:t>
            </w:r>
          </w:p>
        </w:tc>
      </w:tr>
      <w:tr>
        <w:tc>
          <w:tcPr>
            <w:tcW w:w="2762" w:type="dxa"/>
          </w:tcPr>
          <w:p>
            <w:pPr>
              <w:pStyle w:val="0"/>
            </w:pPr>
            <w:r>
              <w:rPr>
                <w:sz w:val="20"/>
              </w:rPr>
              <w:t xml:space="preserve">Стандарт специализированной медицинской помощи при синдроме неадекватной секреции антидиуретического гормона</w:t>
            </w:r>
          </w:p>
        </w:tc>
        <w:tc>
          <w:tcPr>
            <w:tcW w:w="3600" w:type="dxa"/>
          </w:tcPr>
          <w:p>
            <w:pPr>
              <w:pStyle w:val="0"/>
            </w:pPr>
            <w:r>
              <w:rPr>
                <w:sz w:val="20"/>
              </w:rPr>
              <w:t xml:space="preserve">E22.2 Синдром неадекватной секреции антидиуретического гормона</w:t>
            </w:r>
          </w:p>
          <w:p>
            <w:pPr>
              <w:pStyle w:val="0"/>
            </w:pPr>
            <w:r>
              <w:rPr>
                <w:sz w:val="20"/>
              </w:rPr>
              <w:t xml:space="preserve">E87.1 Гипоосмолярность и гипонатриемия</w:t>
            </w:r>
          </w:p>
        </w:tc>
        <w:tc>
          <w:tcPr>
            <w:tcW w:w="1247" w:type="dxa"/>
          </w:tcPr>
          <w:p>
            <w:pPr>
              <w:pStyle w:val="0"/>
            </w:pPr>
            <w:r>
              <w:rPr>
                <w:sz w:val="20"/>
              </w:rPr>
              <w:t xml:space="preserve">взрослые</w:t>
            </w:r>
          </w:p>
        </w:tc>
        <w:tc>
          <w:tcPr>
            <w:tcW w:w="3005" w:type="dxa"/>
          </w:tcPr>
          <w:p>
            <w:pPr>
              <w:pStyle w:val="0"/>
            </w:pPr>
            <w:hyperlink w:history="0" r:id="rId1059" w:tooltip="Приказ Минздрава России от 24.12.2012 N 1558н &quot;Об утверждении стандарта специализированной медицинской помощи при синдроме неадекватной секреции антидиуретического гормона&quot; (Зарегистрировано в Минюсте России 25.03.2013 N 27880) {КонсультантПлюс}">
              <w:r>
                <w:rPr>
                  <w:sz w:val="20"/>
                  <w:color w:val="0000ff"/>
                </w:rPr>
                <w:t xml:space="preserve">Приказ</w:t>
              </w:r>
            </w:hyperlink>
            <w:r>
              <w:rPr>
                <w:sz w:val="20"/>
              </w:rPr>
              <w:t xml:space="preserve"> Минздрава России от 24.12.2012 N 1558н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 летние</w:t>
            </w:r>
          </w:p>
        </w:tc>
        <w:tc>
          <w:tcPr>
            <w:tcW w:w="3005" w:type="dxa"/>
          </w:tcPr>
          <w:p>
            <w:pPr>
              <w:pStyle w:val="0"/>
            </w:pPr>
            <w:hyperlink w:history="0" r:id="rId1060"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1" w:tooltip="Приказ Минздрава России от 09.11.2012 N 746н &quot;Об утверждении стандарта специализированной медицинской помощи детям при гипогонадизме&quot; (Зарегистрировано в Минюсте России 13.02.2013 N 27064) {КонсультантПлюс}">
              <w:r>
                <w:rPr>
                  <w:sz w:val="20"/>
                  <w:color w:val="0000ff"/>
                </w:rPr>
                <w:t xml:space="preserve">Приказ</w:t>
              </w:r>
            </w:hyperlink>
            <w:r>
              <w:rPr>
                <w:sz w:val="20"/>
              </w:rPr>
              <w:t xml:space="preserve"> Минздрава России от 09.11.2012 N 746н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062"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1063"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специализированной медицинской помощи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E23.0 Гипопитуитаризм</w:t>
            </w:r>
          </w:p>
          <w:p>
            <w:pPr>
              <w:pStyle w:val="0"/>
            </w:pPr>
            <w:r>
              <w:rPr>
                <w:sz w:val="20"/>
              </w:rPr>
              <w:t xml:space="preserve">E89.3 Гипопитуитаризм,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4" w:tooltip="Приказ Минздрава России от 24.12.2012 N 1402н &quot;Об утверждении стандарта специализированной медицинской помощи при несахарном диабете&quot; (Зарегистрировано в Минюсте России 13.03.2013 N 27638) {КонсультантПлюс}">
              <w:r>
                <w:rPr>
                  <w:sz w:val="20"/>
                  <w:color w:val="0000ff"/>
                </w:rPr>
                <w:t xml:space="preserve">Приказ</w:t>
              </w:r>
            </w:hyperlink>
            <w:r>
              <w:rPr>
                <w:sz w:val="20"/>
              </w:rPr>
              <w:t xml:space="preserve"> Минздрава России от 24.12.2012 N 1402н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1065"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специализированной медицинской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3005" w:type="dxa"/>
          </w:tcPr>
          <w:p>
            <w:pPr>
              <w:pStyle w:val="0"/>
            </w:pPr>
            <w:hyperlink w:history="0" r:id="rId1066" w:tooltip="Приказ Минздрава России от 09.11.2012 N 880н (ред. от 18.10.2022) &quot;Об утверждении стандарта специализированной медицинской помощи детям при врожденных адреногенитальных нарушениях, связанных с дефицитом ферментов&quot; (Зарегистрировано в Минюсте России 13.03.2013 N 27650) {КонсультантПлюс}">
              <w:r>
                <w:rPr>
                  <w:sz w:val="20"/>
                  <w:color w:val="0000ff"/>
                </w:rPr>
                <w:t xml:space="preserve">Приказ</w:t>
              </w:r>
            </w:hyperlink>
            <w:r>
              <w:rPr>
                <w:sz w:val="20"/>
              </w:rPr>
              <w:t xml:space="preserve"> Минздрава России от 09.11.2012 N 880н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7"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специализированной медицинской помощи мужчинам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8" w:tooltip="Приказ Минздрава России от 09.11.2012 N 845н &quot;Об утверждении стандарта специализированной медицинской помощи мужчинам при гипогонадизме&quot; (Зарегистрировано в Минюсте России 09.04.2013 N 28059) {КонсультантПлюс}">
              <w:r>
                <w:rPr>
                  <w:sz w:val="20"/>
                  <w:color w:val="0000ff"/>
                </w:rPr>
                <w:t xml:space="preserve">Приказ</w:t>
              </w:r>
            </w:hyperlink>
            <w:r>
              <w:rPr>
                <w:sz w:val="20"/>
              </w:rPr>
              <w:t xml:space="preserve"> Минздрава России от 09.11.2012 N 845н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9"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070"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071"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072"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Андрогенитальное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73"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074"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075"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1076"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1077"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1078"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1079"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w:t>
            </w:r>
          </w:p>
          <w:p>
            <w:pPr>
              <w:pStyle w:val="0"/>
            </w:pPr>
            <w:r>
              <w:rPr>
                <w:sz w:val="20"/>
              </w:rPr>
              <w:t xml:space="preserve">E70.8 Другие нарушения обмена ароматических аминокислот</w:t>
            </w:r>
          </w:p>
          <w:p>
            <w:pPr>
              <w:pStyle w:val="0"/>
            </w:pPr>
            <w:r>
              <w:rPr>
                <w:sz w:val="20"/>
              </w:rPr>
              <w:t xml:space="preserve">E71.0 Болезнь "кленового сиропа"</w:t>
            </w:r>
          </w:p>
          <w:p>
            <w:pPr>
              <w:pStyle w:val="0"/>
            </w:pPr>
            <w:r>
              <w:rPr>
                <w:sz w:val="20"/>
              </w:rPr>
              <w:t xml:space="preserve">E71.1 Другие виды нарушений обмена аминокислот с разветвленной цепью (за исключением изовалериановой ацидемии)</w:t>
            </w:r>
          </w:p>
          <w:p>
            <w:pPr>
              <w:pStyle w:val="0"/>
            </w:pPr>
            <w:r>
              <w:rPr>
                <w:sz w:val="20"/>
              </w:rPr>
              <w:t xml:space="preserve">E72 Другие нарушения обмена аминокислот</w:t>
            </w:r>
          </w:p>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1080" w:tooltip="Приказ Минздрава России от 09.11.2012 N 738н (ред. от 13.10.2023)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специализированной медицинской помощи детям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1081" w:tooltip="Приказ Минздрава России от 29.12.2012 N 1671н &quot;Об утверждении стандарта специализированной медицинской помощи детям при тирозинемии 2 типа&quot; (Зарегистрировано в Минюсте России 06.03.2013 N 27526) {КонсультантПлюс}">
              <w:r>
                <w:rPr>
                  <w:sz w:val="20"/>
                  <w:color w:val="0000ff"/>
                </w:rPr>
                <w:t xml:space="preserve">Приказ</w:t>
              </w:r>
            </w:hyperlink>
            <w:r>
              <w:rPr>
                <w:sz w:val="20"/>
              </w:rPr>
              <w:t xml:space="preserve"> Минздрава России от 29.12.2012 N 1671н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1082"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1083"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4"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специализированной медицинской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5" w:tooltip="Приказ Минздрава России от 29.12.2012 N 1670н &quot;Об утверждении стандарта специализированной медицинской помощи детям при пропионовой ацидемии&quot; (Зарегистрировано в Минюсте России 05.03.2013 N 27472) {КонсультантПлюс}">
              <w:r>
                <w:rPr>
                  <w:sz w:val="20"/>
                  <w:color w:val="0000ff"/>
                </w:rPr>
                <w:t xml:space="preserve">Приказ</w:t>
              </w:r>
            </w:hyperlink>
            <w:r>
              <w:rPr>
                <w:sz w:val="20"/>
              </w:rPr>
              <w:t xml:space="preserve"> Минздрава России от 29.12.2012 N 1670н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108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1090"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1091"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1092"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1093"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1094"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5"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6"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7"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8"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109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1100"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1"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1102"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1103"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1104"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специализированной медицинской помощи детям при мукополисахаридозах III, IV и VII типов</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5" w:tooltip="Приказ Минздрава России от 09.11.2012 N 790н &quot;Об утверждении стандарта специализированной медицинской помощи детям при мукополисахаридозах III, IV и VII типов&quot; (Зарегистрировано в Минюсте России 19.03.2013 N 27761) {КонсультантПлюс}">
              <w:r>
                <w:rPr>
                  <w:sz w:val="20"/>
                  <w:color w:val="0000ff"/>
                </w:rPr>
                <w:t xml:space="preserve">Приказ</w:t>
              </w:r>
            </w:hyperlink>
            <w:r>
              <w:rPr>
                <w:sz w:val="20"/>
              </w:rPr>
              <w:t xml:space="preserve"> Минздрава России от 09.11.2012 N 790н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1106"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1107"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1108"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1109"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1110"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1111"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1112"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при органических психотических расстройствах</w:t>
            </w:r>
          </w:p>
        </w:tc>
        <w:tc>
          <w:tcPr>
            <w:tcW w:w="3600" w:type="dxa"/>
          </w:tcPr>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F06.0 Органический галлюциноз</w:t>
            </w:r>
          </w:p>
          <w:p>
            <w:pPr>
              <w:pStyle w:val="0"/>
            </w:pPr>
            <w:r>
              <w:rPr>
                <w:sz w:val="20"/>
              </w:rPr>
              <w:t xml:space="preserve">F06.1 Органическое кататоническое состояние</w:t>
            </w:r>
          </w:p>
          <w:p>
            <w:pPr>
              <w:pStyle w:val="0"/>
            </w:pPr>
            <w:r>
              <w:rPr>
                <w:sz w:val="20"/>
              </w:rPr>
              <w:t xml:space="preserve">F06.2 Органическое бредовое [шизофреноподобное] расстройство</w:t>
            </w:r>
          </w:p>
          <w:p>
            <w:pPr>
              <w:pStyle w:val="0"/>
            </w:pPr>
            <w:r>
              <w:rPr>
                <w:sz w:val="20"/>
              </w:rPr>
              <w:t xml:space="preserve">F06.8 Другие уточненные психические расстройства, обусловленные повреждением и дисфункцией головного мозга или соматической болезнью</w:t>
            </w:r>
          </w:p>
        </w:tc>
        <w:tc>
          <w:tcPr>
            <w:tcW w:w="1247" w:type="dxa"/>
          </w:tcPr>
          <w:p>
            <w:pPr>
              <w:pStyle w:val="0"/>
            </w:pPr>
            <w:r>
              <w:rPr>
                <w:sz w:val="20"/>
              </w:rPr>
              <w:t xml:space="preserve">взрослые</w:t>
            </w:r>
          </w:p>
        </w:tc>
        <w:tc>
          <w:tcPr>
            <w:tcW w:w="3005" w:type="dxa"/>
          </w:tcPr>
          <w:p>
            <w:pPr>
              <w:pStyle w:val="0"/>
            </w:pPr>
            <w:hyperlink w:history="0" r:id="rId1113" w:tooltip="Приказ Минздрава России от 24.12.2012 N 1449н &quot;Об утверждении стандарта специализированной медицинской помощи при органических психотических расстройствах&quot; (Зарегистрировано в Минюсте России 22.05.2013 N 28462) {КонсультантПлюс}">
              <w:r>
                <w:rPr>
                  <w:sz w:val="20"/>
                  <w:color w:val="0000ff"/>
                </w:rPr>
                <w:t xml:space="preserve">Приказ</w:t>
              </w:r>
            </w:hyperlink>
            <w:r>
              <w:rPr>
                <w:sz w:val="20"/>
              </w:rPr>
              <w:t xml:space="preserve"> Минздрава России от 24.12.2012 N 1449н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14" w:tooltip="Приказ Минздрава России от 24.12.2012 N 1466н &quot;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quot; (Зарегистрировано в Минюсте России 14.02.2013 N 27097) {КонсультантПлюс}">
              <w:r>
                <w:rPr>
                  <w:sz w:val="20"/>
                  <w:color w:val="0000ff"/>
                </w:rPr>
                <w:t xml:space="preserve">Приказ</w:t>
              </w:r>
            </w:hyperlink>
            <w:r>
              <w:rPr>
                <w:sz w:val="20"/>
              </w:rPr>
              <w:t xml:space="preserve"> Минздрава России от 24.12.2012 N 1466н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F06.4 Органическое тревожное расстройство</w:t>
            </w:r>
          </w:p>
          <w:p>
            <w:pPr>
              <w:pStyle w:val="0"/>
            </w:pPr>
            <w:r>
              <w:rPr>
                <w:sz w:val="20"/>
              </w:rPr>
              <w:t xml:space="preserve">F06.3 Органические расстройства настроения [аффективные]</w:t>
            </w:r>
          </w:p>
        </w:tc>
        <w:tc>
          <w:tcPr>
            <w:tcW w:w="1247" w:type="dxa"/>
          </w:tcPr>
          <w:p>
            <w:pPr>
              <w:pStyle w:val="0"/>
            </w:pPr>
            <w:r>
              <w:rPr>
                <w:sz w:val="20"/>
              </w:rPr>
              <w:t xml:space="preserve">взрослые</w:t>
            </w:r>
          </w:p>
        </w:tc>
        <w:tc>
          <w:tcPr>
            <w:tcW w:w="3005" w:type="dxa"/>
          </w:tcPr>
          <w:p>
            <w:pPr>
              <w:pStyle w:val="0"/>
            </w:pPr>
            <w:hyperlink w:history="0" r:id="rId1115" w:tooltip="Приказ Минздрава России от 24.12.2012 N 1518н &quot;Об утверждении стандарта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8.03.2013 N 27729) {КонсультантПлюс}">
              <w:r>
                <w:rPr>
                  <w:sz w:val="20"/>
                  <w:color w:val="0000ff"/>
                </w:rPr>
                <w:t xml:space="preserve">Приказ</w:t>
              </w:r>
            </w:hyperlink>
            <w:r>
              <w:rPr>
                <w:sz w:val="20"/>
              </w:rPr>
              <w:t xml:space="preserve"> Минздрава России от 24.12.2012 N 1518н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1116"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1117"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8" w:tooltip="Приказ Минздрава России от 17.05.2016 N 302н &quot;Об утверждении стандарта специализированной медицинской помощи при синдроме зависимости, вызванном употреблением психоактивных веществ&quot; (Зарегистрировано в Минюсте России 15.06.2016 N 42536) {КонсультантПлюс}">
              <w:r>
                <w:rPr>
                  <w:sz w:val="20"/>
                  <w:color w:val="0000ff"/>
                </w:rPr>
                <w:t xml:space="preserve">Приказ</w:t>
              </w:r>
            </w:hyperlink>
            <w:r>
              <w:rPr>
                <w:sz w:val="20"/>
              </w:rPr>
              <w:t xml:space="preserve"> Минздрава России от 17.05.2016 N 302н</w:t>
            </w:r>
          </w:p>
        </w:tc>
      </w:tr>
      <w:tr>
        <w:tc>
          <w:tcPr>
            <w:tcW w:w="2762" w:type="dxa"/>
          </w:tcPr>
          <w:p>
            <w:pPr>
              <w:pStyle w:val="0"/>
            </w:pPr>
            <w:r>
              <w:rPr>
                <w:sz w:val="20"/>
              </w:rPr>
              <w:t xml:space="preserve">Стандарт специализированной медицинской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9" w:tooltip="Приказ Минздрава России от 04.09.2012 N 135н &quot;Об утверждении стандарта специализированной медицинской помощи при абстинентном состоянии, вызванном употреблением психоактивных веществ&quot; (Зарегистрировано в Минюсте России 19.12.2012 N 26193) {КонсультантПлюс}">
              <w:r>
                <w:rPr>
                  <w:sz w:val="20"/>
                  <w:color w:val="0000ff"/>
                </w:rPr>
                <w:t xml:space="preserve">Приказ</w:t>
              </w:r>
            </w:hyperlink>
            <w:r>
              <w:rPr>
                <w:sz w:val="20"/>
              </w:rPr>
              <w:t xml:space="preserve"> Минздрава России от 04.09.2012 N 135н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1120"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1121"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специализированной медицинской помощи при психотическом расстройстве,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2" w:tooltip="Приказ Минздрава России от 04.09.2012 N 126н &quot;Об утверждении стандарта специализированной медицинской помощи при психотическом расстройстве, вызванном употреблением психоактивных веществ&quot; (Зарегистрировано в Минюсте России 13.12.2012 N 26109) {КонсультантПлюс}">
              <w:r>
                <w:rPr>
                  <w:sz w:val="20"/>
                  <w:color w:val="0000ff"/>
                </w:rPr>
                <w:t xml:space="preserve">Приказ</w:t>
              </w:r>
            </w:hyperlink>
            <w:r>
              <w:rPr>
                <w:sz w:val="20"/>
              </w:rPr>
              <w:t xml:space="preserve"> Минздрава России от 04.09.2012 N 126н</w:t>
            </w:r>
          </w:p>
        </w:tc>
      </w:tr>
      <w:tr>
        <w:tc>
          <w:tcPr>
            <w:tcW w:w="2762" w:type="dxa"/>
          </w:tcPr>
          <w:p>
            <w:pPr>
              <w:pStyle w:val="0"/>
            </w:pPr>
            <w:r>
              <w:rPr>
                <w:sz w:val="20"/>
              </w:rPr>
              <w:t xml:space="preserve">Стандарт специализированной медицинской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3" w:tooltip="Приказ Минздрава России от 04.09.2012 N 127н &quot;Об утверждении стандарта специализированной медицинской помощи при амнестическом синдроме, вызванном употреблением психоактивных веществ&quot; (Зарегистрировано в Минюсте России 13.12.2012 N 26107) {КонсультантПлюс}">
              <w:r>
                <w:rPr>
                  <w:sz w:val="20"/>
                  <w:color w:val="0000ff"/>
                </w:rPr>
                <w:t xml:space="preserve">Приказ</w:t>
              </w:r>
            </w:hyperlink>
            <w:r>
              <w:rPr>
                <w:sz w:val="20"/>
              </w:rPr>
              <w:t xml:space="preserve"> Минздрава России от 04.09.2012 N 127н</w:t>
            </w:r>
          </w:p>
        </w:tc>
      </w:tr>
      <w:tr>
        <w:tc>
          <w:tcPr>
            <w:tcW w:w="2762" w:type="dxa"/>
          </w:tcPr>
          <w:p>
            <w:pPr>
              <w:pStyle w:val="0"/>
            </w:pPr>
            <w:r>
              <w:rPr>
                <w:sz w:val="20"/>
              </w:rPr>
              <w:t xml:space="preserve">Стандарт специализированной медицинской помощи при шизофрении, подострой фазе в условиях дневного стационара</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4" w:tooltip="Приказ Минздрава России от 24.12.2012 N 1421н &quot;Об утверждении стандарта специализированной медицинской помощи при шизофрении, подострой фазе в условиях дневного стационара&quot; (Зарегистрировано в Минюсте России 20.02.2013 N 27238) {КонсультантПлюс}">
              <w:r>
                <w:rPr>
                  <w:sz w:val="20"/>
                  <w:color w:val="0000ff"/>
                </w:rPr>
                <w:t xml:space="preserve">Приказ</w:t>
              </w:r>
            </w:hyperlink>
            <w:r>
              <w:rPr>
                <w:sz w:val="20"/>
              </w:rPr>
              <w:t xml:space="preserve"> Минздрава России от 24.12.2012 N 1421н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затяжным течением и преобладанием социально- реабилитационных проблем</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5" w:tooltip="Приказ Минздрава России от 24.12.2012 N 1400н &quot;Об утверждении стандарта специализированной медицинской помощи при шизофрении, острой (подострой) фазе с затяжным течением и преобладанием социально-реабилитационных проблем&quot; (Зарегистрировано в Минюсте России 07.02.2013 N 26904) {КонсультантПлюс}">
              <w:r>
                <w:rPr>
                  <w:sz w:val="20"/>
                  <w:color w:val="0000ff"/>
                </w:rPr>
                <w:t xml:space="preserve">Приказ</w:t>
              </w:r>
            </w:hyperlink>
            <w:r>
              <w:rPr>
                <w:sz w:val="20"/>
              </w:rPr>
              <w:t xml:space="preserve"> Минздрава России от 24.12.2012 N 1400н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резистентностью, интолерантностью к терапии</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6" w:tooltip="Приказ Минздрава России от 20.12.2012 N 1233н &quot;Об утверждении стандарта специализированной медицинской помощи при шизофрении, острой (подострой) фазе, с резистентностью, интолерантностью к терапии&quot; (Зарегистрировано в Минюсте России 05.03.2013 N 27453) {КонсультантПлюс}">
              <w:r>
                <w:rPr>
                  <w:sz w:val="20"/>
                  <w:color w:val="0000ff"/>
                </w:rPr>
                <w:t xml:space="preserve">Приказ</w:t>
              </w:r>
            </w:hyperlink>
            <w:r>
              <w:rPr>
                <w:sz w:val="20"/>
              </w:rPr>
              <w:t xml:space="preserve"> Минздрава России от 20.12.2012 N 1233н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1127"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1128"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1129"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1130"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специализированной медицинской помощи при маниакальных эпизодах, мании без психотических симптомов</w:t>
            </w:r>
          </w:p>
        </w:tc>
        <w:tc>
          <w:tcPr>
            <w:tcW w:w="3600" w:type="dxa"/>
          </w:tcPr>
          <w:p>
            <w:pPr>
              <w:pStyle w:val="0"/>
            </w:pPr>
            <w:r>
              <w:rPr>
                <w:sz w:val="20"/>
              </w:rPr>
              <w:t xml:space="preserve">F30.1 Мания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1" w:tooltip="Приказ Минздрава России от 09.11.2012 N 864н &quot;Об утверждении стандарта специализированной медицинской помощи при маниакальных эпизодах, мании без психотических симптомов&quot; (Зарегистрировано в Минюсте России 20.02.2013 N 27240) {КонсультантПлюс}">
              <w:r>
                <w:rPr>
                  <w:sz w:val="20"/>
                  <w:color w:val="0000ff"/>
                </w:rPr>
                <w:t xml:space="preserve">Приказ</w:t>
              </w:r>
            </w:hyperlink>
            <w:r>
              <w:rPr>
                <w:sz w:val="20"/>
              </w:rPr>
              <w:t xml:space="preserve"> Минздрава России от 09.11.2012 N 864н</w:t>
            </w:r>
          </w:p>
        </w:tc>
      </w:tr>
      <w:tr>
        <w:tc>
          <w:tcPr>
            <w:tcW w:w="2762" w:type="dxa"/>
          </w:tcPr>
          <w:p>
            <w:pPr>
              <w:pStyle w:val="0"/>
            </w:pPr>
            <w:r>
              <w:rPr>
                <w:sz w:val="20"/>
              </w:rPr>
              <w:t xml:space="preserve">Стандарт специализированной медицинской помощи при депрессии (рецидив) в стационарных условиях</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F32.1 Депрессивный эпизод средней степени</w:t>
            </w:r>
          </w:p>
          <w:p>
            <w:pPr>
              <w:pStyle w:val="0"/>
            </w:pPr>
            <w:r>
              <w:rPr>
                <w:sz w:val="20"/>
              </w:rPr>
              <w:t xml:space="preserve">F31.4 Биполярное аффективное расстройство, текущий эпизод тяжелой депрессии без психотических симптомов</w:t>
            </w:r>
          </w:p>
          <w:p>
            <w:pPr>
              <w:pStyle w:val="0"/>
            </w:pPr>
            <w:r>
              <w:rPr>
                <w:sz w:val="20"/>
              </w:rPr>
              <w:t xml:space="preserve">F32.2 Депрессивный эпизод тяжелой степени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2" w:tooltip="Приказ Минздрава России от 29.12.2012 N 1661н (ред. от 05.07.2022) &quot;Об утверждении стандарта специализированной медицинской помощи при депрессии (рецидив) в стационарных условиях&quot; (Зарегистрировано в Минюсте России 07.03.2013 N 27565) {КонсультантПлюс}">
              <w:r>
                <w:rPr>
                  <w:sz w:val="20"/>
                  <w:color w:val="0000ff"/>
                </w:rPr>
                <w:t xml:space="preserve">Приказ</w:t>
              </w:r>
            </w:hyperlink>
            <w:r>
              <w:rPr>
                <w:sz w:val="20"/>
              </w:rPr>
              <w:t xml:space="preserve"> Минздрава России от 29.12.2012 N 1661н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3"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1134"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1135"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w:t>
            </w:r>
          </w:p>
        </w:tc>
        <w:tc>
          <w:tcPr>
            <w:tcW w:w="3600" w:type="dxa"/>
          </w:tcPr>
          <w:p>
            <w:pPr>
              <w:pStyle w:val="0"/>
            </w:pPr>
            <w:r>
              <w:rPr>
                <w:sz w:val="20"/>
              </w:rPr>
              <w:t xml:space="preserve">F41.1 Генерализованное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36" w:tooltip="Приказ Минздрава России от 20.12.2012 N 1229н &quot;Об утверждении стандарта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quot; (Зарегистрировано в Минюсте России 19.03.2013 N 27755) {КонсультантПлюс}">
              <w:r>
                <w:rPr>
                  <w:sz w:val="20"/>
                  <w:color w:val="0000ff"/>
                </w:rPr>
                <w:t xml:space="preserve">Приказ</w:t>
              </w:r>
            </w:hyperlink>
            <w:r>
              <w:rPr>
                <w:sz w:val="20"/>
              </w:rPr>
              <w:t xml:space="preserve"> Минздрава России от 20.12.2012 N 1229н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7"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1138"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13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1140"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1141"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1142"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1143"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специализированной медицинской помощи детям с общими расстройствами психологического развития (аутистического спектра)</w:t>
            </w:r>
          </w:p>
        </w:tc>
        <w:tc>
          <w:tcPr>
            <w:tcW w:w="3600" w:type="dxa"/>
          </w:tcPr>
          <w:p>
            <w:pPr>
              <w:pStyle w:val="0"/>
            </w:pPr>
            <w:r>
              <w:rPr>
                <w:sz w:val="20"/>
              </w:rPr>
              <w:t xml:space="preserve">F84.0 Детский аутизм</w:t>
            </w:r>
          </w:p>
          <w:p>
            <w:pPr>
              <w:pStyle w:val="0"/>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tc>
        <w:tc>
          <w:tcPr>
            <w:tcW w:w="1247" w:type="dxa"/>
          </w:tcPr>
          <w:p>
            <w:pPr>
              <w:pStyle w:val="0"/>
            </w:pPr>
            <w:r>
              <w:rPr>
                <w:sz w:val="20"/>
              </w:rPr>
              <w:t xml:space="preserve">дети</w:t>
            </w:r>
          </w:p>
        </w:tc>
        <w:tc>
          <w:tcPr>
            <w:tcW w:w="3005" w:type="dxa"/>
          </w:tcPr>
          <w:p>
            <w:pPr>
              <w:pStyle w:val="0"/>
            </w:pPr>
            <w:hyperlink w:history="0" r:id="rId1144" w:tooltip="Приказ Минздрава России от 02.02.2015 N 32н &quot;Об утверждении стандарта специализированной медицинской помощи детям с общими расстройствами психологического развития (аутистического спектра)&quot; (Зарегистрировано в Минюсте России 20.02.2015 N 36143) {КонсультантПлюс}">
              <w:r>
                <w:rPr>
                  <w:sz w:val="20"/>
                  <w:color w:val="0000ff"/>
                </w:rPr>
                <w:t xml:space="preserve">Приказ</w:t>
              </w:r>
            </w:hyperlink>
            <w:r>
              <w:rPr>
                <w:sz w:val="20"/>
              </w:rPr>
              <w:t xml:space="preserve"> Минздрава России от 02.02.2015 N 32н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1145"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1146"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147"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1148"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49"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при внутричерепных и внутрипозвоночных абсцессах</w:t>
            </w:r>
          </w:p>
        </w:tc>
        <w:tc>
          <w:tcPr>
            <w:tcW w:w="3600" w:type="dxa"/>
          </w:tcPr>
          <w:p>
            <w:pPr>
              <w:pStyle w:val="0"/>
            </w:pPr>
            <w:r>
              <w:rPr>
                <w:sz w:val="20"/>
              </w:rPr>
              <w:t xml:space="preserve">G06 Внутричерепной и внутрипозвоночный абсцесс и гранулема</w:t>
            </w:r>
          </w:p>
          <w:p>
            <w:pPr>
              <w:pStyle w:val="0"/>
            </w:pPr>
            <w:r>
              <w:rPr>
                <w:sz w:val="20"/>
              </w:rPr>
              <w:t xml:space="preserve">G07 Внутричерепной и внутрипозвоночный абсцесс и гранулема при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50" w:tooltip="Приказ Минздрава России от 24.12.2012 N 1535н &quot;Об утверждении стандарта специализированной медицинской помощи при внутричерепных и внутрипозвоночных абсцессах&quot; (Зарегистрировано в Минюсте России 18.02.2013 N 27175) {КонсультантПлюс}">
              <w:r>
                <w:rPr>
                  <w:sz w:val="20"/>
                  <w:color w:val="0000ff"/>
                </w:rPr>
                <w:t xml:space="preserve">Приказ</w:t>
              </w:r>
            </w:hyperlink>
            <w:r>
              <w:rPr>
                <w:sz w:val="20"/>
              </w:rPr>
              <w:t xml:space="preserve"> Минздрава России от 24.12.2012 N 1535н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151"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115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1153"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детям при мышечной дистонии</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дети</w:t>
            </w:r>
          </w:p>
        </w:tc>
        <w:tc>
          <w:tcPr>
            <w:tcW w:w="3005" w:type="dxa"/>
          </w:tcPr>
          <w:p>
            <w:pPr>
              <w:pStyle w:val="0"/>
            </w:pPr>
            <w:hyperlink w:history="0" r:id="rId1154" w:tooltip="Приказ Минздрава России от 29.12.2012 N 1701н &quot;Об утверждении стандарта специализированной медицинской помощи детям при мышечной дистонии&quot; (Зарегистрировано в Минюсте России 01.04.2013 N 27956) {КонсультантПлюс}">
              <w:r>
                <w:rPr>
                  <w:sz w:val="20"/>
                  <w:color w:val="0000ff"/>
                </w:rPr>
                <w:t xml:space="preserve">Приказ</w:t>
              </w:r>
            </w:hyperlink>
            <w:r>
              <w:rPr>
                <w:sz w:val="20"/>
              </w:rPr>
              <w:t xml:space="preserve"> Минздрава России от 29.12.2012 N 1701н</w:t>
            </w:r>
          </w:p>
        </w:tc>
      </w:tr>
      <w:tr>
        <w:tc>
          <w:tcPr>
            <w:tcW w:w="2762" w:type="dxa"/>
          </w:tcPr>
          <w:p>
            <w:pPr>
              <w:pStyle w:val="0"/>
            </w:pPr>
            <w:r>
              <w:rPr>
                <w:sz w:val="20"/>
              </w:rPr>
              <w:t xml:space="preserve">Стандарт специализированной медицинской помощи детям при экстрапирамидных и двигательных нарушениях</w:t>
            </w:r>
          </w:p>
        </w:tc>
        <w:tc>
          <w:tcPr>
            <w:tcW w:w="3600" w:type="dxa"/>
          </w:tcPr>
          <w:p>
            <w:pPr>
              <w:pStyle w:val="0"/>
            </w:pPr>
            <w:r>
              <w:rPr>
                <w:sz w:val="20"/>
              </w:rPr>
              <w:t xml:space="preserve">G25.0 Эссенциальный тремор</w:t>
            </w:r>
          </w:p>
          <w:p>
            <w:pPr>
              <w:pStyle w:val="0"/>
            </w:pPr>
            <w:r>
              <w:rPr>
                <w:sz w:val="20"/>
              </w:rPr>
              <w:t xml:space="preserve">G25.1 Тремор, вызванный лекарственным средством</w:t>
            </w:r>
          </w:p>
          <w:p>
            <w:pPr>
              <w:pStyle w:val="0"/>
            </w:pPr>
            <w:r>
              <w:rPr>
                <w:sz w:val="20"/>
              </w:rPr>
              <w:t xml:space="preserve">G25.2 Другие уточненные формы тремора</w:t>
            </w:r>
          </w:p>
          <w:p>
            <w:pPr>
              <w:pStyle w:val="0"/>
            </w:pPr>
            <w:r>
              <w:rPr>
                <w:sz w:val="20"/>
              </w:rPr>
              <w:t xml:space="preserve">G25.3 Миоклонус</w:t>
            </w:r>
          </w:p>
          <w:p>
            <w:pPr>
              <w:pStyle w:val="0"/>
            </w:pPr>
            <w:r>
              <w:rPr>
                <w:sz w:val="20"/>
              </w:rPr>
              <w:t xml:space="preserve">G25.4 Хорея, вызванная лекарственным средством</w:t>
            </w:r>
          </w:p>
          <w:p>
            <w:pPr>
              <w:pStyle w:val="0"/>
            </w:pPr>
            <w:r>
              <w:rPr>
                <w:sz w:val="20"/>
              </w:rPr>
              <w:t xml:space="preserve">G25.5 Другие виды хореи</w:t>
            </w:r>
          </w:p>
          <w:p>
            <w:pPr>
              <w:pStyle w:val="0"/>
            </w:pPr>
            <w:r>
              <w:rPr>
                <w:sz w:val="20"/>
              </w:rPr>
              <w:t xml:space="preserve">G25.6 Тики, вызванные лекарственными средствами, и другие тики органического происхождения</w:t>
            </w:r>
          </w:p>
          <w:p>
            <w:pPr>
              <w:pStyle w:val="0"/>
            </w:pPr>
            <w:r>
              <w:rPr>
                <w:sz w:val="20"/>
              </w:rPr>
              <w:t xml:space="preserve">G25.8 Другие уточненные экстрапирамидные и двигательные нарушения</w:t>
            </w:r>
          </w:p>
          <w:p>
            <w:pPr>
              <w:pStyle w:val="0"/>
            </w:pPr>
            <w:r>
              <w:rPr>
                <w:sz w:val="20"/>
              </w:rPr>
              <w:t xml:space="preserve">G25.9 Экстрапирамидное и двигательное расстройство неуточненное</w:t>
            </w:r>
          </w:p>
          <w:p>
            <w:pPr>
              <w:pStyle w:val="0"/>
            </w:pPr>
            <w:r>
              <w:rPr>
                <w:sz w:val="20"/>
              </w:rPr>
              <w:t xml:space="preserve">G26 Экстрапирамидные и двигательные нарушения при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155" w:tooltip="Приказ Минздрава России от 29.12.2012 N 1696н &quot;Об утверждении стандарта специализированной медицинской помощи детям при экстрапирамидных и двигательных нарушениях&quot; (Зарегистрировано в Минюсте России 21.03.2013 N 27824) {КонсультантПлюс}">
              <w:r>
                <w:rPr>
                  <w:sz w:val="20"/>
                  <w:color w:val="0000ff"/>
                </w:rPr>
                <w:t xml:space="preserve">Приказ</w:t>
              </w:r>
            </w:hyperlink>
            <w:r>
              <w:rPr>
                <w:sz w:val="20"/>
              </w:rPr>
              <w:t xml:space="preserve"> Минздрава России от 29.12.2012 N 1696н</w:t>
            </w:r>
          </w:p>
        </w:tc>
      </w:tr>
      <w:tr>
        <w:tc>
          <w:tcPr>
            <w:tcW w:w="2762" w:type="dxa"/>
          </w:tcPr>
          <w:p>
            <w:pPr>
              <w:pStyle w:val="0"/>
            </w:pPr>
            <w:r>
              <w:rPr>
                <w:sz w:val="20"/>
              </w:rPr>
              <w:t xml:space="preserve">Стандарт специализированной медицинской помощи при первом клиническом проявлении рассеянного склероза (клинически изолированном синдроме)</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3005" w:type="dxa"/>
          </w:tcPr>
          <w:p>
            <w:pPr>
              <w:pStyle w:val="0"/>
            </w:pPr>
            <w:hyperlink w:history="0" r:id="rId1156" w:tooltip="Приказ Минздрава России от 20.12.2012 N 1085н &quot;Об утверждении стандарта специализированной медицинской помощи при первом клиническом проявлении рассеянного склероза (клинически изолированном синдроме)&quot; (Зарегистрировано в Минюсте России 01.03.2013 N 27423) {КонсультантПлюс}">
              <w:r>
                <w:rPr>
                  <w:sz w:val="20"/>
                  <w:color w:val="0000ff"/>
                </w:rPr>
                <w:t xml:space="preserve">Приказ</w:t>
              </w:r>
            </w:hyperlink>
            <w:r>
              <w:rPr>
                <w:sz w:val="20"/>
              </w:rPr>
              <w:t xml:space="preserve"> Минздрава России от 20.12.2012 N 1085н</w:t>
            </w:r>
          </w:p>
        </w:tc>
      </w:tr>
      <w:tr>
        <w:tc>
          <w:tcPr>
            <w:tcW w:w="2762" w:type="dxa"/>
          </w:tcPr>
          <w:p>
            <w:pPr>
              <w:pStyle w:val="0"/>
            </w:pPr>
            <w:r>
              <w:rPr>
                <w:sz w:val="20"/>
              </w:rPr>
              <w:t xml:space="preserve">Стандарт специализированной медицинской помощи при остром рассеянном энцефаломиелите</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p>
            <w:pPr>
              <w:pStyle w:val="0"/>
            </w:pPr>
            <w:r>
              <w:rPr>
                <w:sz w:val="20"/>
              </w:rPr>
              <w:t xml:space="preserve">G36.8 Другая уточненная форма острой диссеминированной демиелинизации</w:t>
            </w:r>
          </w:p>
        </w:tc>
        <w:tc>
          <w:tcPr>
            <w:tcW w:w="1247" w:type="dxa"/>
          </w:tcPr>
          <w:p>
            <w:pPr>
              <w:pStyle w:val="0"/>
            </w:pPr>
            <w:r>
              <w:rPr>
                <w:sz w:val="20"/>
              </w:rPr>
              <w:t xml:space="preserve">взрослые</w:t>
            </w:r>
          </w:p>
        </w:tc>
        <w:tc>
          <w:tcPr>
            <w:tcW w:w="3005" w:type="dxa"/>
          </w:tcPr>
          <w:p>
            <w:pPr>
              <w:pStyle w:val="0"/>
            </w:pPr>
            <w:hyperlink w:history="0" r:id="rId1157" w:tooltip="Приказ Минздрава России от 24.12.2012 N 1409н &quot;Об утверждении стандарта специализированной медицинской помощи при остром рассеянном энцефаломиелите&quot; (Зарегистрировано в Минюсте России 19.03.2013 N 27748) {КонсультантПлюс}">
              <w:r>
                <w:rPr>
                  <w:sz w:val="20"/>
                  <w:color w:val="0000ff"/>
                </w:rPr>
                <w:t xml:space="preserve">Приказ</w:t>
              </w:r>
            </w:hyperlink>
            <w:r>
              <w:rPr>
                <w:sz w:val="20"/>
              </w:rPr>
              <w:t xml:space="preserve"> Минздрава России от 24.12.2012 N 1409н</w:t>
            </w:r>
          </w:p>
        </w:tc>
      </w:tr>
      <w:tr>
        <w:tc>
          <w:tcPr>
            <w:tcW w:w="2762" w:type="dxa"/>
          </w:tcPr>
          <w:p>
            <w:pPr>
              <w:pStyle w:val="0"/>
            </w:pPr>
            <w:r>
              <w:rPr>
                <w:sz w:val="20"/>
              </w:rPr>
              <w:t xml:space="preserve">Стандарт специализированной медицинской помощи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3005" w:type="dxa"/>
          </w:tcPr>
          <w:p>
            <w:pPr>
              <w:pStyle w:val="0"/>
            </w:pPr>
            <w:hyperlink w:history="0" r:id="rId1158" w:tooltip="Приказ Минздрава России от 24.12.2012 N 1541н &quot;Об утверждении стандарта специализированной медицинской помощи при эпилепсии&quot; (Зарегистрировано в Минюсте России 05.03.2013 N 27456) {КонсультантПлюс}">
              <w:r>
                <w:rPr>
                  <w:sz w:val="20"/>
                  <w:color w:val="0000ff"/>
                </w:rPr>
                <w:t xml:space="preserve">Приказ</w:t>
              </w:r>
            </w:hyperlink>
            <w:r>
              <w:rPr>
                <w:sz w:val="20"/>
              </w:rPr>
              <w:t xml:space="preserve"> Минздрава России от 24.12.2012 N 1541н</w:t>
            </w:r>
          </w:p>
        </w:tc>
      </w:tr>
      <w:tr>
        <w:tc>
          <w:tcPr>
            <w:tcW w:w="2762" w:type="dxa"/>
          </w:tcPr>
          <w:p>
            <w:pPr>
              <w:pStyle w:val="0"/>
            </w:pPr>
            <w:r>
              <w:rPr>
                <w:sz w:val="20"/>
              </w:rPr>
              <w:t xml:space="preserve">Стандарт специализированной медицинской помощи детям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дети</w:t>
            </w:r>
          </w:p>
        </w:tc>
        <w:tc>
          <w:tcPr>
            <w:tcW w:w="3005" w:type="dxa"/>
          </w:tcPr>
          <w:p>
            <w:pPr>
              <w:pStyle w:val="0"/>
            </w:pPr>
            <w:hyperlink w:history="0" r:id="rId1159" w:tooltip="Приказ Минздрава России от 29.12.2012 N 1695н &quot;Об утверждении стандарта специализированной медицинской помощи детям при эпилепсии&quot; (Зарегистрировано в Минюсте России 21.03.2013 N 27822) {КонсультантПлюс}">
              <w:r>
                <w:rPr>
                  <w:sz w:val="20"/>
                  <w:color w:val="0000ff"/>
                </w:rPr>
                <w:t xml:space="preserve">Приказ</w:t>
              </w:r>
            </w:hyperlink>
            <w:r>
              <w:rPr>
                <w:sz w:val="20"/>
              </w:rPr>
              <w:t xml:space="preserve"> Минздрава России от 29.12.2012 N 1695н</w:t>
            </w:r>
          </w:p>
        </w:tc>
      </w:tr>
      <w:tr>
        <w:tc>
          <w:tcPr>
            <w:tcW w:w="2762" w:type="dxa"/>
          </w:tcPr>
          <w:p>
            <w:pPr>
              <w:pStyle w:val="0"/>
            </w:pPr>
            <w:r>
              <w:rPr>
                <w:sz w:val="20"/>
              </w:rPr>
              <w:t xml:space="preserve">Стандарт специализированной медицинской помощи детям при мигрени</w:t>
            </w:r>
          </w:p>
        </w:tc>
        <w:tc>
          <w:tcPr>
            <w:tcW w:w="3600" w:type="dxa"/>
          </w:tcPr>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мигрень</w:t>
            </w:r>
          </w:p>
          <w:p>
            <w:pPr>
              <w:pStyle w:val="0"/>
            </w:pPr>
            <w:r>
              <w:rPr>
                <w:sz w:val="20"/>
              </w:rPr>
              <w:t xml:space="preserve">G43.8 Другая мигрень</w:t>
            </w:r>
          </w:p>
          <w:p>
            <w:pPr>
              <w:pStyle w:val="0"/>
            </w:pPr>
            <w:r>
              <w:rPr>
                <w:sz w:val="20"/>
              </w:rPr>
              <w:t xml:space="preserve">G43.9 Мигрень неуточненная</w:t>
            </w:r>
          </w:p>
        </w:tc>
        <w:tc>
          <w:tcPr>
            <w:tcW w:w="1247" w:type="dxa"/>
          </w:tcPr>
          <w:p>
            <w:pPr>
              <w:pStyle w:val="0"/>
            </w:pPr>
            <w:r>
              <w:rPr>
                <w:sz w:val="20"/>
              </w:rPr>
              <w:t xml:space="preserve">дети</w:t>
            </w:r>
          </w:p>
        </w:tc>
        <w:tc>
          <w:tcPr>
            <w:tcW w:w="3005" w:type="dxa"/>
          </w:tcPr>
          <w:p>
            <w:pPr>
              <w:pStyle w:val="0"/>
            </w:pPr>
            <w:hyperlink w:history="0" r:id="rId1160" w:tooltip="Приказ Минздрава России от 29.12.2012 N 1703н &quot;Об утверждении стандарта специализированной медицинской помощи детям при мигрени&quot; (Зарегистрировано в Минюсте России 22.03.2013 N 27849) {КонсультантПлюс}">
              <w:r>
                <w:rPr>
                  <w:sz w:val="20"/>
                  <w:color w:val="0000ff"/>
                </w:rPr>
                <w:t xml:space="preserve">Приказ</w:t>
              </w:r>
            </w:hyperlink>
            <w:r>
              <w:rPr>
                <w:sz w:val="20"/>
              </w:rPr>
              <w:t xml:space="preserve"> Минздрава России от 29.12.2012 N 1703н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1161"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162"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поражениях лицевого нерва</w:t>
            </w:r>
          </w:p>
        </w:tc>
        <w:tc>
          <w:tcPr>
            <w:tcW w:w="3600" w:type="dxa"/>
          </w:tcPr>
          <w:p>
            <w:pPr>
              <w:pStyle w:val="0"/>
            </w:pPr>
            <w:r>
              <w:rPr>
                <w:sz w:val="20"/>
              </w:rPr>
              <w:t xml:space="preserve">G51.0 Паралич Белла</w:t>
            </w:r>
          </w:p>
        </w:tc>
        <w:tc>
          <w:tcPr>
            <w:tcW w:w="1247" w:type="dxa"/>
          </w:tcPr>
          <w:p>
            <w:pPr>
              <w:pStyle w:val="0"/>
            </w:pPr>
            <w:r>
              <w:rPr>
                <w:sz w:val="20"/>
              </w:rPr>
              <w:t xml:space="preserve">взрослые</w:t>
            </w:r>
          </w:p>
        </w:tc>
        <w:tc>
          <w:tcPr>
            <w:tcW w:w="3005" w:type="dxa"/>
          </w:tcPr>
          <w:p>
            <w:pPr>
              <w:pStyle w:val="0"/>
            </w:pPr>
            <w:hyperlink w:history="0" r:id="rId1163" w:tooltip="Приказ Минздрава России от 24.12.2012 N 1497н &quot;Об утверждении стандарта специализированной медицинской помощи при поражениях лицевого нерва&quot; (Зарегистрировано в Минюсте России 19.02.2013 N 27180) {КонсультантПлюс}">
              <w:r>
                <w:rPr>
                  <w:sz w:val="20"/>
                  <w:color w:val="0000ff"/>
                </w:rPr>
                <w:t xml:space="preserve">Приказ</w:t>
              </w:r>
            </w:hyperlink>
            <w:r>
              <w:rPr>
                <w:sz w:val="20"/>
              </w:rPr>
              <w:t xml:space="preserve"> Минздрава России от 24.12.2012 N 1497н</w:t>
            </w:r>
          </w:p>
        </w:tc>
      </w:tr>
      <w:tr>
        <w:tc>
          <w:tcPr>
            <w:tcW w:w="2762" w:type="dxa"/>
          </w:tcPr>
          <w:p>
            <w:pPr>
              <w:pStyle w:val="0"/>
            </w:pPr>
            <w:r>
              <w:rPr>
                <w:sz w:val="20"/>
              </w:rPr>
              <w:t xml:space="preserve">Стандарт специализированной медицинской помощи детям при параличе Белла легкой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4" w:tooltip="Приказ Минздрава России от 28.12.2012 N 1623н &quot;Об утверждении стандарта специализированной медицинской помощи детям при параличе Белла легкой степени тяжести&quot; (Зарегистрировано в Минюсте России 22.03.2013 N 27847) {КонсультантПлюс}">
              <w:r>
                <w:rPr>
                  <w:sz w:val="20"/>
                  <w:color w:val="0000ff"/>
                </w:rPr>
                <w:t xml:space="preserve">Приказ</w:t>
              </w:r>
            </w:hyperlink>
            <w:r>
              <w:rPr>
                <w:sz w:val="20"/>
              </w:rPr>
              <w:t xml:space="preserve"> Минздрава России от 28.12.2012 N 1623н</w:t>
            </w:r>
          </w:p>
        </w:tc>
      </w:tr>
      <w:tr>
        <w:tc>
          <w:tcPr>
            <w:tcW w:w="2762" w:type="dxa"/>
          </w:tcPr>
          <w:p>
            <w:pPr>
              <w:pStyle w:val="0"/>
            </w:pPr>
            <w:r>
              <w:rPr>
                <w:sz w:val="20"/>
              </w:rPr>
              <w:t xml:space="preserve">Стандарт специализированной медицинской помощи детям при параличе Белла тяжелой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5" w:tooltip="Приказ Минздрава России от 09.11.2012 N 771н &quot;Об утверждении стандарта специализированной медицинской помощи детям при параличе Белла тяжелой степени тяжести&quot; (Зарегистрировано в Минюсте России 21.01.2013 N 26610) {КонсультантПлюс}">
              <w:r>
                <w:rPr>
                  <w:sz w:val="20"/>
                  <w:color w:val="0000ff"/>
                </w:rPr>
                <w:t xml:space="preserve">Приказ</w:t>
              </w:r>
            </w:hyperlink>
            <w:r>
              <w:rPr>
                <w:sz w:val="20"/>
              </w:rPr>
              <w:t xml:space="preserve"> Минздрава России от 09.11.2012 N 771н</w:t>
            </w:r>
          </w:p>
        </w:tc>
      </w:tr>
      <w:tr>
        <w:tc>
          <w:tcPr>
            <w:tcW w:w="2762" w:type="dxa"/>
          </w:tcPr>
          <w:p>
            <w:pPr>
              <w:pStyle w:val="0"/>
            </w:pPr>
            <w:r>
              <w:rPr>
                <w:sz w:val="20"/>
              </w:rPr>
              <w:t xml:space="preserve">Стандарт специализированной медицинской помощи при ононевропатиях конечностей (консервативное лечение)</w:t>
            </w:r>
          </w:p>
        </w:tc>
        <w:tc>
          <w:tcPr>
            <w:tcW w:w="3600" w:type="dxa"/>
          </w:tcPr>
          <w:p>
            <w:pPr>
              <w:pStyle w:val="0"/>
            </w:pPr>
            <w:r>
              <w:rPr>
                <w:sz w:val="20"/>
              </w:rPr>
              <w:t xml:space="preserve">G56 Мононевропатии верхней конечности</w:t>
            </w:r>
          </w:p>
          <w:p>
            <w:pPr>
              <w:pStyle w:val="0"/>
            </w:pPr>
            <w:r>
              <w:rPr>
                <w:sz w:val="20"/>
              </w:rPr>
              <w:t xml:space="preserve">G57 Мононевропатии нижней конечности</w:t>
            </w:r>
          </w:p>
        </w:tc>
        <w:tc>
          <w:tcPr>
            <w:tcW w:w="1247" w:type="dxa"/>
          </w:tcPr>
          <w:p>
            <w:pPr>
              <w:pStyle w:val="0"/>
            </w:pPr>
            <w:r>
              <w:rPr>
                <w:sz w:val="20"/>
              </w:rPr>
              <w:t xml:space="preserve">взрослые</w:t>
            </w:r>
          </w:p>
        </w:tc>
        <w:tc>
          <w:tcPr>
            <w:tcW w:w="3005" w:type="dxa"/>
          </w:tcPr>
          <w:p>
            <w:pPr>
              <w:pStyle w:val="0"/>
            </w:pPr>
            <w:hyperlink w:history="0" r:id="rId1166" w:tooltip="Приказ Минздрава России от 29.12.2012 N 1744н &quot;Об утверждении стандарта специализированной медицинской помощи при мононевропатиях конечностей (консервативное лечение)&quot; (Зарегистрировано в Минюсте России 21.03.2013 N 27804) {КонсультантПлюс}">
              <w:r>
                <w:rPr>
                  <w:sz w:val="20"/>
                  <w:color w:val="0000ff"/>
                </w:rPr>
                <w:t xml:space="preserve">Приказ</w:t>
              </w:r>
            </w:hyperlink>
            <w:r>
              <w:rPr>
                <w:sz w:val="20"/>
              </w:rPr>
              <w:t xml:space="preserve"> Минздрава России от 29.12.2012 N 1744н</w:t>
            </w:r>
          </w:p>
        </w:tc>
      </w:tr>
      <w:tr>
        <w:tc>
          <w:tcPr>
            <w:tcW w:w="2762" w:type="dxa"/>
          </w:tcPr>
          <w:p>
            <w:pPr>
              <w:pStyle w:val="0"/>
            </w:pPr>
            <w:r>
              <w:rPr>
                <w:sz w:val="20"/>
              </w:rPr>
              <w:t xml:space="preserve">Стандарт специализированной медицинской помощи детям при наследственной и идиопатической невропатии</w:t>
            </w:r>
          </w:p>
        </w:tc>
        <w:tc>
          <w:tcPr>
            <w:tcW w:w="3600" w:type="dxa"/>
          </w:tcPr>
          <w:p>
            <w:pPr>
              <w:pStyle w:val="0"/>
            </w:pPr>
            <w:r>
              <w:rPr>
                <w:sz w:val="20"/>
              </w:rPr>
              <w:t xml:space="preserve">G60.0 Наследственная моторная и сенсорная невропатия</w:t>
            </w:r>
          </w:p>
          <w:p>
            <w:pPr>
              <w:pStyle w:val="0"/>
            </w:pPr>
            <w:r>
              <w:rPr>
                <w:sz w:val="20"/>
              </w:rPr>
              <w:t xml:space="preserve">G60.1 Болезнь Рефсума</w:t>
            </w:r>
          </w:p>
          <w:p>
            <w:pPr>
              <w:pStyle w:val="0"/>
            </w:pPr>
            <w:r>
              <w:rPr>
                <w:sz w:val="20"/>
              </w:rPr>
              <w:t xml:space="preserve">G60.2 Невропатия в сочетании с наследственной атаксией</w:t>
            </w:r>
          </w:p>
          <w:p>
            <w:pPr>
              <w:pStyle w:val="0"/>
            </w:pPr>
            <w:r>
              <w:rPr>
                <w:sz w:val="20"/>
              </w:rPr>
              <w:t xml:space="preserve">G60.3 Идиопатическая прогрессирующая невропатия</w:t>
            </w:r>
          </w:p>
          <w:p>
            <w:pPr>
              <w:pStyle w:val="0"/>
            </w:pPr>
            <w:r>
              <w:rPr>
                <w:sz w:val="20"/>
              </w:rPr>
              <w:t xml:space="preserve">G60.8 Другие наследственные и идиопатические невропатии</w:t>
            </w:r>
          </w:p>
          <w:p>
            <w:pPr>
              <w:pStyle w:val="0"/>
            </w:pPr>
            <w:r>
              <w:rPr>
                <w:sz w:val="20"/>
              </w:rPr>
              <w:t xml:space="preserve">G60.9 Наследственная и идиопатическая невропатия неуточненная</w:t>
            </w:r>
          </w:p>
        </w:tc>
        <w:tc>
          <w:tcPr>
            <w:tcW w:w="1247" w:type="dxa"/>
          </w:tcPr>
          <w:p>
            <w:pPr>
              <w:pStyle w:val="0"/>
            </w:pPr>
            <w:r>
              <w:rPr>
                <w:sz w:val="20"/>
              </w:rPr>
              <w:t xml:space="preserve">дети</w:t>
            </w:r>
          </w:p>
        </w:tc>
        <w:tc>
          <w:tcPr>
            <w:tcW w:w="3005" w:type="dxa"/>
          </w:tcPr>
          <w:p>
            <w:pPr>
              <w:pStyle w:val="0"/>
            </w:pPr>
            <w:hyperlink w:history="0" r:id="rId1167" w:tooltip="Приказ Минздрава России от 29.12.2012 N 1698н &quot;Об утверждении стандарта специализированной медицинской помощи детям при наследственной и идиопатической невропатии&quot; (Зарегистрировано в Минюсте России 29.03.2013 N 27923) {КонсультантПлюс}">
              <w:r>
                <w:rPr>
                  <w:sz w:val="20"/>
                  <w:color w:val="0000ff"/>
                </w:rPr>
                <w:t xml:space="preserve">Приказ</w:t>
              </w:r>
            </w:hyperlink>
            <w:r>
              <w:rPr>
                <w:sz w:val="20"/>
              </w:rPr>
              <w:t xml:space="preserve"> Минздрава России от 29.12.2012 N 1698н</w:t>
            </w:r>
          </w:p>
        </w:tc>
      </w:tr>
      <w:tr>
        <w:tc>
          <w:tcPr>
            <w:tcW w:w="2762" w:type="dxa"/>
          </w:tcPr>
          <w:p>
            <w:pPr>
              <w:pStyle w:val="0"/>
            </w:pPr>
            <w:r>
              <w:rPr>
                <w:sz w:val="20"/>
              </w:rPr>
              <w:t xml:space="preserve">Стандарт специализированной медицинской помощи при хронической воспалительной демиелинизирующей полиневропатии</w:t>
            </w:r>
          </w:p>
        </w:tc>
        <w:tc>
          <w:tcPr>
            <w:tcW w:w="3600"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247" w:type="dxa"/>
          </w:tcPr>
          <w:p>
            <w:pPr>
              <w:pStyle w:val="0"/>
            </w:pPr>
            <w:r>
              <w:rPr>
                <w:sz w:val="20"/>
              </w:rPr>
              <w:t xml:space="preserve">взрослые</w:t>
            </w:r>
          </w:p>
        </w:tc>
        <w:tc>
          <w:tcPr>
            <w:tcW w:w="3005" w:type="dxa"/>
          </w:tcPr>
          <w:p>
            <w:pPr>
              <w:pStyle w:val="0"/>
            </w:pPr>
            <w:hyperlink w:history="0" r:id="rId1168" w:tooltip="Приказ Минздрава России от 24.12.2012 N 1537н &quot;Об утверждении стандарта специализированной медицинской помощи при хронической воспалительной демиелинизирующей полиневропатии&quot; (Зарегистрировано в Минюсте России 01.04.2013 N 27954) {КонсультантПлюс}">
              <w:r>
                <w:rPr>
                  <w:sz w:val="20"/>
                  <w:color w:val="0000ff"/>
                </w:rPr>
                <w:t xml:space="preserve">Приказ</w:t>
              </w:r>
            </w:hyperlink>
            <w:r>
              <w:rPr>
                <w:sz w:val="20"/>
              </w:rPr>
              <w:t xml:space="preserve"> Минздрава России от 24.12.2012 N 1537н</w:t>
            </w:r>
          </w:p>
        </w:tc>
      </w:tr>
      <w:tr>
        <w:tc>
          <w:tcPr>
            <w:tcW w:w="2762" w:type="dxa"/>
          </w:tcPr>
          <w:p>
            <w:pPr>
              <w:pStyle w:val="0"/>
            </w:pPr>
            <w:r>
              <w:rPr>
                <w:sz w:val="20"/>
              </w:rPr>
              <w:t xml:space="preserve">Стандарт специализированной медицинской помощи при полиневропатии с системными поражениями соединительной ткани</w:t>
            </w:r>
          </w:p>
        </w:tc>
        <w:tc>
          <w:tcPr>
            <w:tcW w:w="3600" w:type="dxa"/>
          </w:tcPr>
          <w:p>
            <w:pPr>
              <w:pStyle w:val="0"/>
            </w:pPr>
            <w:r>
              <w:rPr>
                <w:sz w:val="20"/>
              </w:rPr>
              <w:t xml:space="preserve">G63.5 Полиневропатия при системных поражениях соединительной ткани (M30-M35+)</w:t>
            </w:r>
          </w:p>
        </w:tc>
        <w:tc>
          <w:tcPr>
            <w:tcW w:w="1247" w:type="dxa"/>
          </w:tcPr>
          <w:p>
            <w:pPr>
              <w:pStyle w:val="0"/>
            </w:pPr>
            <w:r>
              <w:rPr>
                <w:sz w:val="20"/>
              </w:rPr>
              <w:t xml:space="preserve">взрослые</w:t>
            </w:r>
          </w:p>
        </w:tc>
        <w:tc>
          <w:tcPr>
            <w:tcW w:w="3005" w:type="dxa"/>
          </w:tcPr>
          <w:p>
            <w:pPr>
              <w:pStyle w:val="0"/>
            </w:pPr>
            <w:hyperlink w:history="0" r:id="rId1169" w:tooltip="Приказ Минздрава России от 24.12.2012 N 1543н &quot;Об утверждении стандарта специализированной медицинской помощи при полиневропатии с системными поражениями соединительной ткани&quot; (Зарегистрировано в Минюсте России 13.02.2013 N 27055) {КонсультантПлюс}">
              <w:r>
                <w:rPr>
                  <w:sz w:val="20"/>
                  <w:color w:val="0000ff"/>
                </w:rPr>
                <w:t xml:space="preserve">Приказ</w:t>
              </w:r>
            </w:hyperlink>
            <w:r>
              <w:rPr>
                <w:sz w:val="20"/>
              </w:rPr>
              <w:t xml:space="preserve"> Минздрава России от 24.12.2012 N 1543н</w:t>
            </w:r>
          </w:p>
        </w:tc>
      </w:tr>
      <w:tr>
        <w:tc>
          <w:tcPr>
            <w:tcW w:w="2762" w:type="dxa"/>
          </w:tcPr>
          <w:p>
            <w:pPr>
              <w:pStyle w:val="0"/>
            </w:pPr>
            <w:r>
              <w:rPr>
                <w:sz w:val="20"/>
              </w:rPr>
              <w:t xml:space="preserve">Стандарт специализированной медицинской помощи при тяжелой миастении, осложненной кризом</w:t>
            </w:r>
          </w:p>
        </w:tc>
        <w:tc>
          <w:tcPr>
            <w:tcW w:w="3600" w:type="dxa"/>
          </w:tcPr>
          <w:p>
            <w:pPr>
              <w:pStyle w:val="0"/>
            </w:pPr>
            <w:r>
              <w:rPr>
                <w:sz w:val="20"/>
              </w:rPr>
              <w:t xml:space="preserve">G70.0 Myasthenia gravis [тяжелая миастения]</w:t>
            </w:r>
          </w:p>
        </w:tc>
        <w:tc>
          <w:tcPr>
            <w:tcW w:w="1247" w:type="dxa"/>
          </w:tcPr>
          <w:p>
            <w:pPr>
              <w:pStyle w:val="0"/>
            </w:pPr>
            <w:r>
              <w:rPr>
                <w:sz w:val="20"/>
              </w:rPr>
              <w:t xml:space="preserve">взрослые</w:t>
            </w:r>
          </w:p>
        </w:tc>
        <w:tc>
          <w:tcPr>
            <w:tcW w:w="3005" w:type="dxa"/>
          </w:tcPr>
          <w:p>
            <w:pPr>
              <w:pStyle w:val="0"/>
            </w:pPr>
            <w:hyperlink w:history="0" r:id="rId1170" w:tooltip="Приказ Минздрава России от 24.12.2012 N 1538н &quot;Об утверждении стандарта специализированной медицинской помощи при тяжелой миастении, осложненной кризом&quot; (Зарегистрировано в Минюсте России 13.03.2013 N 27646) {КонсультантПлюс}">
              <w:r>
                <w:rPr>
                  <w:sz w:val="20"/>
                  <w:color w:val="0000ff"/>
                </w:rPr>
                <w:t xml:space="preserve">Приказ</w:t>
              </w:r>
            </w:hyperlink>
            <w:r>
              <w:rPr>
                <w:sz w:val="20"/>
              </w:rPr>
              <w:t xml:space="preserve"> Минздрава России от 24.12.2012 N 1538н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71"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диагностики и подбора лечения)</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2" w:tooltip="Приказ Минздрава России от 15.06.2015 N 339н &quot;Об утверждении стандарта специализированной медицинской помощи при детском церебральном параличе (фаза диагностики и подбора лечения)&quot; (Зарегистрировано в Минюсте России 16.07.2015 N 38038) {КонсультантПлюс}">
              <w:r>
                <w:rPr>
                  <w:sz w:val="20"/>
                  <w:color w:val="0000ff"/>
                </w:rPr>
                <w:t xml:space="preserve">Приказ</w:t>
              </w:r>
            </w:hyperlink>
            <w:r>
              <w:rPr>
                <w:sz w:val="20"/>
              </w:rPr>
              <w:t xml:space="preserve"> Минздрава России от 15.06.2015 N 339н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медицинской реабилитации)</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3" w:tooltip="Приказ Минздрава России от 16.06.2015 N 349н &quot;Об утверждении стандарта специализированной медицинской помощи при детском церебральном параличе (фаза медицинской реабилитации)&quot; (Зарегистрировано в Минюсте России 06.07.2015 N 37911) {КонсультантПлюс}">
              <w:r>
                <w:rPr>
                  <w:sz w:val="20"/>
                  <w:color w:val="0000ff"/>
                </w:rPr>
                <w:t xml:space="preserve">Приказ</w:t>
              </w:r>
            </w:hyperlink>
            <w:r>
              <w:rPr>
                <w:sz w:val="20"/>
              </w:rPr>
              <w:t xml:space="preserve"> Минздрава России от 16.06.2015 N 349н</w:t>
            </w:r>
          </w:p>
        </w:tc>
      </w:tr>
      <w:tr>
        <w:tc>
          <w:tcPr>
            <w:tcW w:w="2762" w:type="dxa"/>
          </w:tcPr>
          <w:p>
            <w:pPr>
              <w:pStyle w:val="0"/>
            </w:pPr>
            <w:r>
              <w:rPr>
                <w:sz w:val="20"/>
              </w:rPr>
              <w:t xml:space="preserve">Стандарт специализированной медицинской помощи детям при гидроцефалии</w:t>
            </w:r>
          </w:p>
        </w:tc>
        <w:tc>
          <w:tcPr>
            <w:tcW w:w="3600" w:type="dxa"/>
          </w:tcPr>
          <w:p>
            <w:pPr>
              <w:pStyle w:val="0"/>
            </w:pPr>
            <w:r>
              <w:rPr>
                <w:sz w:val="20"/>
              </w:rPr>
              <w:t xml:space="preserve">G91.0 Сообщающаяся гидроцефалия</w:t>
            </w:r>
          </w:p>
          <w:p>
            <w:pPr>
              <w:pStyle w:val="0"/>
            </w:pPr>
            <w:r>
              <w:rPr>
                <w:sz w:val="20"/>
              </w:rPr>
              <w:t xml:space="preserve">G91.1 Обструктивная гидроцефалия</w:t>
            </w:r>
          </w:p>
          <w:p>
            <w:pPr>
              <w:pStyle w:val="0"/>
            </w:pPr>
            <w:r>
              <w:rPr>
                <w:sz w:val="20"/>
              </w:rPr>
              <w:t xml:space="preserve">G91.2 Гидроцефалия нормального давления</w:t>
            </w:r>
          </w:p>
          <w:p>
            <w:pPr>
              <w:pStyle w:val="0"/>
            </w:pPr>
            <w:r>
              <w:rPr>
                <w:sz w:val="20"/>
              </w:rPr>
              <w:t xml:space="preserve">G91.3 Посттравматическая гидроцефалия неуточненная</w:t>
            </w:r>
          </w:p>
          <w:p>
            <w:pPr>
              <w:pStyle w:val="0"/>
            </w:pPr>
            <w:r>
              <w:rPr>
                <w:sz w:val="20"/>
              </w:rPr>
              <w:t xml:space="preserve">G91.8 Другие виды гидроцефалии</w:t>
            </w:r>
          </w:p>
          <w:p>
            <w:pPr>
              <w:pStyle w:val="0"/>
            </w:pPr>
            <w:r>
              <w:rPr>
                <w:sz w:val="20"/>
              </w:rPr>
              <w:t xml:space="preserve">G91.9 Гидроцефалия неуточненная</w:t>
            </w:r>
          </w:p>
        </w:tc>
        <w:tc>
          <w:tcPr>
            <w:tcW w:w="1247" w:type="dxa"/>
          </w:tcPr>
          <w:p>
            <w:pPr>
              <w:pStyle w:val="0"/>
            </w:pPr>
            <w:r>
              <w:rPr>
                <w:sz w:val="20"/>
              </w:rPr>
              <w:t xml:space="preserve">дети</w:t>
            </w:r>
          </w:p>
        </w:tc>
        <w:tc>
          <w:tcPr>
            <w:tcW w:w="3005" w:type="dxa"/>
          </w:tcPr>
          <w:p>
            <w:pPr>
              <w:pStyle w:val="0"/>
            </w:pPr>
            <w:hyperlink w:history="0" r:id="rId1174" w:tooltip="Приказ Минздрава России от 29.12.2012 N 1702н &quot;Об утверждении стандарта специализированной медицинской помощи детям при гидроцефалии&quot; (Зарегистрировано в Минюсте России 21.03.2013 N 27803) {КонсультантПлюс}">
              <w:r>
                <w:rPr>
                  <w:sz w:val="20"/>
                  <w:color w:val="0000ff"/>
                </w:rPr>
                <w:t xml:space="preserve">Приказ</w:t>
              </w:r>
            </w:hyperlink>
            <w:r>
              <w:rPr>
                <w:sz w:val="20"/>
              </w:rPr>
              <w:t xml:space="preserve"> Минздрава России от 29.12.2012 N 1702н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специализированной медицинской помощи при экзофтальме, связанном с нарушением функции щитовидной железы</w:t>
            </w:r>
          </w:p>
        </w:tc>
        <w:tc>
          <w:tcPr>
            <w:tcW w:w="3600" w:type="dxa"/>
          </w:tcPr>
          <w:p>
            <w:pPr>
              <w:pStyle w:val="0"/>
            </w:pPr>
            <w:r>
              <w:rPr>
                <w:sz w:val="20"/>
              </w:rPr>
              <w:t xml:space="preserve">H06.2 Экзофтальм при нарушении функции щитовидной железы (E05.-+)</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75" w:tooltip="Приказ Минздрава России от 28.12.2012 N 1597н &quot;Об утверждении стандарта специализированной медицинской помощи при экзофтальме, связанном с нарушением функции щитовидной железы&quot; (Зарегистрировано в Минюсте России 19.03.2013 N 27777) {КонсультантПлюс}">
              <w:r>
                <w:rPr>
                  <w:sz w:val="20"/>
                  <w:color w:val="0000ff"/>
                </w:rPr>
                <w:t xml:space="preserve">Приказ</w:t>
              </w:r>
            </w:hyperlink>
            <w:r>
              <w:rPr>
                <w:sz w:val="20"/>
              </w:rPr>
              <w:t xml:space="preserve"> Минздрава России от 28.12.2012 N 1597н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1176"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специализированной медицинской помощи при окклюзии центральной артерии сетчатки и ее ветвей</w:t>
            </w:r>
          </w:p>
        </w:tc>
        <w:tc>
          <w:tcPr>
            <w:tcW w:w="3600" w:type="dxa"/>
          </w:tcPr>
          <w:p>
            <w:pPr>
              <w:pStyle w:val="0"/>
            </w:pPr>
            <w:r>
              <w:rPr>
                <w:sz w:val="20"/>
              </w:rPr>
              <w:t xml:space="preserve">H34.1 Центральная ретинальная артериальная окклюзия</w:t>
            </w:r>
          </w:p>
          <w:p>
            <w:pPr>
              <w:pStyle w:val="0"/>
            </w:pPr>
            <w:r>
              <w:rPr>
                <w:sz w:val="20"/>
              </w:rPr>
              <w:t xml:space="preserve">H34.2 Другие ретинальные артериальные окклюзии</w:t>
            </w:r>
          </w:p>
        </w:tc>
        <w:tc>
          <w:tcPr>
            <w:tcW w:w="1247" w:type="dxa"/>
          </w:tcPr>
          <w:p>
            <w:pPr>
              <w:pStyle w:val="0"/>
            </w:pPr>
            <w:r>
              <w:rPr>
                <w:sz w:val="20"/>
              </w:rPr>
              <w:t xml:space="preserve">взрослые</w:t>
            </w:r>
          </w:p>
        </w:tc>
        <w:tc>
          <w:tcPr>
            <w:tcW w:w="3005" w:type="dxa"/>
          </w:tcPr>
          <w:p>
            <w:pPr>
              <w:pStyle w:val="0"/>
            </w:pPr>
            <w:hyperlink w:history="0" r:id="rId1177" w:tooltip="Приказ Минздрава России от 28.12.2012 N 1612н &quot;Об утверждении стандарта специализированной медицинской помощи при окклюзии центральной артерии сетчатки и ее ветвей&quot; (Зарегистрировано в Минюсте России 12.03.2013 N 27626) {КонсультантПлюс}">
              <w:r>
                <w:rPr>
                  <w:sz w:val="20"/>
                  <w:color w:val="0000ff"/>
                </w:rPr>
                <w:t xml:space="preserve">Приказ</w:t>
              </w:r>
            </w:hyperlink>
            <w:r>
              <w:rPr>
                <w:sz w:val="20"/>
              </w:rPr>
              <w:t xml:space="preserve"> Минздрава России от 28.12.2012 N 1612н</w:t>
            </w:r>
          </w:p>
        </w:tc>
      </w:tr>
      <w:tr>
        <w:tc>
          <w:tcPr>
            <w:tcW w:w="2762" w:type="dxa"/>
          </w:tcPr>
          <w:p>
            <w:pPr>
              <w:pStyle w:val="0"/>
            </w:pPr>
            <w:r>
              <w:rPr>
                <w:sz w:val="20"/>
              </w:rPr>
              <w:t xml:space="preserve">Стандарт специализированной медицинской помощи детям при ретинопатии недоношенных</w:t>
            </w:r>
          </w:p>
        </w:tc>
        <w:tc>
          <w:tcPr>
            <w:tcW w:w="3600" w:type="dxa"/>
          </w:tcPr>
          <w:p>
            <w:pPr>
              <w:pStyle w:val="0"/>
            </w:pPr>
            <w:r>
              <w:rPr>
                <w:sz w:val="20"/>
              </w:rPr>
              <w:t xml:space="preserve">H35.1 Преретинопатия</w:t>
            </w:r>
          </w:p>
          <w:p>
            <w:pPr>
              <w:pStyle w:val="0"/>
            </w:pPr>
            <w:r>
              <w:rPr>
                <w:sz w:val="20"/>
              </w:rPr>
              <w:t xml:space="preserve">H35.2 Другая пролиферативная ретинопатия</w:t>
            </w:r>
          </w:p>
        </w:tc>
        <w:tc>
          <w:tcPr>
            <w:tcW w:w="1247" w:type="dxa"/>
          </w:tcPr>
          <w:p>
            <w:pPr>
              <w:pStyle w:val="0"/>
            </w:pPr>
            <w:r>
              <w:rPr>
                <w:sz w:val="20"/>
              </w:rPr>
              <w:t xml:space="preserve">дети</w:t>
            </w:r>
          </w:p>
        </w:tc>
        <w:tc>
          <w:tcPr>
            <w:tcW w:w="3005" w:type="dxa"/>
          </w:tcPr>
          <w:p>
            <w:pPr>
              <w:pStyle w:val="0"/>
            </w:pPr>
            <w:hyperlink w:history="0" r:id="rId1178" w:tooltip="Приказ Минздрава России от 29.12.2012 N 1682н &quot;Об утверждении стандарта специализированной медицинской помощи детям при ретинопатии недоношенных&quot; (Зарегистрировано в Минюсте России 01.04.2013 N 27959) {КонсультантПлюс}">
              <w:r>
                <w:rPr>
                  <w:sz w:val="20"/>
                  <w:color w:val="0000ff"/>
                </w:rPr>
                <w:t xml:space="preserve">Приказ</w:t>
              </w:r>
            </w:hyperlink>
            <w:r>
              <w:rPr>
                <w:sz w:val="20"/>
              </w:rPr>
              <w:t xml:space="preserve"> Минздрава России от 29.12.2012 N 1682н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1179"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1180"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1"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2"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H44.0 Другие эндофтальмиты</w:t>
            </w:r>
          </w:p>
          <w:p>
            <w:pPr>
              <w:pStyle w:val="0"/>
            </w:pPr>
            <w:r>
              <w:rPr>
                <w:sz w:val="20"/>
              </w:rPr>
              <w:t xml:space="preserve">H44.1 Неудаленное (давно попавшее в глаз) магнитное инородное тело</w:t>
            </w:r>
          </w:p>
          <w:p>
            <w:pPr>
              <w:pStyle w:val="0"/>
            </w:pPr>
            <w:r>
              <w:rPr>
                <w:sz w:val="20"/>
              </w:rPr>
              <w:t xml:space="preserve">H44.6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83"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84"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1185"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1186"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1187"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8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8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9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9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1192"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3" w:tooltip="Приказ Минздрава России от 17.09.2014 N 526н (ред. от 22.12.2014) &quot;Об утверждении стандарта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quot; (Зарегистрировано в Минюсте России 16.10.2014 N 34353) {КонсультантПлюс}">
              <w:r>
                <w:rPr>
                  <w:sz w:val="20"/>
                  <w:color w:val="0000ff"/>
                </w:rPr>
                <w:t xml:space="preserve">Приказ</w:t>
              </w:r>
            </w:hyperlink>
            <w:r>
              <w:rPr>
                <w:sz w:val="20"/>
              </w:rPr>
              <w:t xml:space="preserve"> Минздрава России от 17.09.2014 N 526н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4" w:tooltip="Приказ Минздрава России от 17.09.2014 N 527н &quot;Об утверждении стандарта специализированной медицинской помощи при нейросенсорной потере слуха двусторонней после кохлеарной имплантации (за исключением замены речевого процессора системы кохлеарной имплантации)&quot; (Зарегистрировано в Минюсте России 10.11.2014 N 34619) {КонсультантПлюс}">
              <w:r>
                <w:rPr>
                  <w:sz w:val="20"/>
                  <w:color w:val="0000ff"/>
                </w:rPr>
                <w:t xml:space="preserve">Приказ</w:t>
              </w:r>
            </w:hyperlink>
            <w:r>
              <w:rPr>
                <w:sz w:val="20"/>
              </w:rPr>
              <w:t xml:space="preserve"> Минздрава России от 17.09.2014 N 527н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1195"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1196"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1197"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1198"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1199"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специализированной медицинской помощи при тромбоэмболии легочных артерий</w:t>
            </w:r>
          </w:p>
        </w:tc>
        <w:tc>
          <w:tcPr>
            <w:tcW w:w="3600" w:type="dxa"/>
          </w:tcPr>
          <w:p>
            <w:pPr>
              <w:pStyle w:val="0"/>
            </w:pPr>
            <w:r>
              <w:rPr>
                <w:sz w:val="20"/>
              </w:rPr>
              <w:t xml:space="preserve">I26 Легочная эмболия</w:t>
            </w:r>
          </w:p>
          <w:p>
            <w:pPr>
              <w:pStyle w:val="0"/>
            </w:pPr>
            <w:r>
              <w:rPr>
                <w:sz w:val="20"/>
              </w:rPr>
              <w:t xml:space="preserve">I26.0 Легочная эмболия с упоминанием об остром легочном сердц</w:t>
            </w:r>
          </w:p>
          <w:p>
            <w:pPr>
              <w:pStyle w:val="0"/>
            </w:pPr>
            <w:r>
              <w:rPr>
                <w:sz w:val="20"/>
              </w:rPr>
              <w:t xml:space="preserve">I26.9 Легочная эмболия без упоминания об стром легочном сердце</w:t>
            </w:r>
          </w:p>
        </w:tc>
        <w:tc>
          <w:tcPr>
            <w:tcW w:w="1247" w:type="dxa"/>
          </w:tcPr>
          <w:p>
            <w:pPr>
              <w:pStyle w:val="0"/>
            </w:pPr>
            <w:r>
              <w:rPr>
                <w:sz w:val="20"/>
              </w:rPr>
              <w:t xml:space="preserve">взрослые</w:t>
            </w:r>
          </w:p>
        </w:tc>
        <w:tc>
          <w:tcPr>
            <w:tcW w:w="3005" w:type="dxa"/>
          </w:tcPr>
          <w:p>
            <w:pPr>
              <w:pStyle w:val="0"/>
            </w:pPr>
            <w:hyperlink w:history="0" r:id="rId1200" w:tooltip="Приказ Минздрава России от 09.11.2012 N 873н &quot;Об утверждении стандарта специализированной медицинской помощи при тромбоэмболии легочных артерий&quot; (Зарегистрировано в Минюсте России 13.02.2013 N 27059) {КонсультантПлюс}">
              <w:r>
                <w:rPr>
                  <w:sz w:val="20"/>
                  <w:color w:val="0000ff"/>
                </w:rPr>
                <w:t xml:space="preserve">Приказ</w:t>
              </w:r>
            </w:hyperlink>
            <w:r>
              <w:rPr>
                <w:sz w:val="20"/>
              </w:rPr>
              <w:t xml:space="preserve"> Минздрава России от 09.11.2012 N 873н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1201"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02"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1203"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1204"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1205"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специализированной медицинской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6" w:tooltip="Приказ Минздрава России от 09.11.2012 N 710н &quot;Об утверждении стандарта специализированной медицинской помощи при желудочковой тахикардии&quot; (Зарегистрировано в Минюсте России 05.02.2013 N 26826) {КонсультантПлюс}">
              <w:r>
                <w:rPr>
                  <w:sz w:val="20"/>
                  <w:color w:val="0000ff"/>
                </w:rPr>
                <w:t xml:space="preserve">Приказ</w:t>
              </w:r>
            </w:hyperlink>
            <w:r>
              <w:rPr>
                <w:sz w:val="20"/>
              </w:rPr>
              <w:t xml:space="preserve"> Минздрава России от 09.11.2012 N 710н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1207"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специализированной медицинской помощи при фибрилляции и трепетании предсердий</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8" w:tooltip="Приказ Минздрава России от 28.12.2012 N 1622н &quot;Об утверждении стандарта специализированной медицинской помощи при фибрилляции и трепетании предсердий&quot; (Зарегистрировано в Минюсте России 22.03.2013 N 27846) {КонсультантПлюс}">
              <w:r>
                <w:rPr>
                  <w:sz w:val="20"/>
                  <w:color w:val="0000ff"/>
                </w:rPr>
                <w:t xml:space="preserve">Приказ</w:t>
              </w:r>
            </w:hyperlink>
            <w:r>
              <w:rPr>
                <w:sz w:val="20"/>
              </w:rPr>
              <w:t xml:space="preserve"> Минздрава России от 28.12.2012 N 1622н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209"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сердечной недостаточности</w:t>
            </w:r>
          </w:p>
        </w:tc>
        <w:tc>
          <w:tcPr>
            <w:tcW w:w="3600" w:type="dxa"/>
          </w:tcPr>
          <w:p>
            <w:pPr>
              <w:pStyle w:val="0"/>
            </w:pPr>
            <w:r>
              <w:rPr>
                <w:sz w:val="20"/>
              </w:rPr>
              <w:t xml:space="preserve">I25.5 Ишемическая кардиомиопатия</w:t>
            </w:r>
          </w:p>
          <w:p>
            <w:pPr>
              <w:pStyle w:val="0"/>
            </w:pPr>
            <w:r>
              <w:rPr>
                <w:sz w:val="20"/>
              </w:rPr>
              <w:t xml:space="preserve">I42.0 Дилатационная кардиомиопатия</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10" w:tooltip="Приказ Минздрава России от 24.12.2012 N 1554н (ред. от 20.04.2022) &quot;Об утверждении стандарта специализированной медицинской помощи при сердечной недостаточности&quot; (Зарегистрировано в Минюсте России 20.03.2013 N 27789) {КонсультантПлюс}">
              <w:r>
                <w:rPr>
                  <w:sz w:val="20"/>
                  <w:color w:val="0000ff"/>
                </w:rPr>
                <w:t xml:space="preserve">Приказ</w:t>
              </w:r>
            </w:hyperlink>
            <w:r>
              <w:rPr>
                <w:sz w:val="20"/>
              </w:rPr>
              <w:t xml:space="preserve"> Минздрава России от 24.12.2012 N 1554н</w:t>
            </w:r>
          </w:p>
        </w:tc>
      </w:tr>
      <w:tr>
        <w:tc>
          <w:tcPr>
            <w:tcW w:w="2762" w:type="dxa"/>
          </w:tcPr>
          <w:p>
            <w:pPr>
              <w:pStyle w:val="0"/>
            </w:pPr>
            <w:r>
              <w:rPr>
                <w:sz w:val="20"/>
              </w:rPr>
              <w:t xml:space="preserve">Стандарт специализированной медицинской помощи при субарахноидальном кровоизлиянии (консервативное лечение)</w:t>
            </w:r>
          </w:p>
        </w:tc>
        <w:tc>
          <w:tcPr>
            <w:tcW w:w="3600" w:type="dxa"/>
          </w:tcPr>
          <w:p>
            <w:pPr>
              <w:pStyle w:val="0"/>
            </w:pPr>
            <w:r>
              <w:rPr>
                <w:sz w:val="20"/>
              </w:rPr>
              <w:t xml:space="preserve">I60 Субарахноидальное кровоизлияние</w:t>
            </w:r>
          </w:p>
        </w:tc>
        <w:tc>
          <w:tcPr>
            <w:tcW w:w="1247" w:type="dxa"/>
          </w:tcPr>
          <w:p>
            <w:pPr>
              <w:pStyle w:val="0"/>
            </w:pPr>
            <w:r>
              <w:rPr>
                <w:sz w:val="20"/>
              </w:rPr>
              <w:t xml:space="preserve">взрослые</w:t>
            </w:r>
          </w:p>
        </w:tc>
        <w:tc>
          <w:tcPr>
            <w:tcW w:w="3005" w:type="dxa"/>
          </w:tcPr>
          <w:p>
            <w:pPr>
              <w:pStyle w:val="0"/>
            </w:pPr>
            <w:hyperlink w:history="0" r:id="rId1211" w:tooltip="Приказ Минздрава России от 29.12.2012 N 1749н &quot;Об утверждении стандарта специализированной медицинской помощи при субарахноидальном кровоизлиянии (консервативное лечение)&quot; (Зарегистрировано в Минюсте России 29.03.2013 N 27920) {КонсультантПлюс}">
              <w:r>
                <w:rPr>
                  <w:sz w:val="20"/>
                  <w:color w:val="0000ff"/>
                </w:rPr>
                <w:t xml:space="preserve">Приказ</w:t>
              </w:r>
            </w:hyperlink>
            <w:r>
              <w:rPr>
                <w:sz w:val="20"/>
              </w:rPr>
              <w:t xml:space="preserve"> Минздрава России от 29.12.2012 N 1749н</w:t>
            </w:r>
          </w:p>
        </w:tc>
      </w:tr>
      <w:tr>
        <w:tc>
          <w:tcPr>
            <w:tcW w:w="2762" w:type="dxa"/>
          </w:tcPr>
          <w:p>
            <w:pPr>
              <w:pStyle w:val="0"/>
            </w:pPr>
            <w:r>
              <w:rPr>
                <w:sz w:val="20"/>
              </w:rPr>
              <w:t xml:space="preserve">Стандарт специализированной медицинской помощи при внутримозговом кровоизлиянии (консервативное лечение)</w:t>
            </w:r>
          </w:p>
        </w:tc>
        <w:tc>
          <w:tcPr>
            <w:tcW w:w="3600" w:type="dxa"/>
          </w:tcPr>
          <w:p>
            <w:pPr>
              <w:pStyle w:val="0"/>
            </w:pPr>
            <w:r>
              <w:rPr>
                <w:sz w:val="20"/>
              </w:rPr>
              <w:t xml:space="preserve">I61 Внутримозговое кровоизлияние</w:t>
            </w:r>
          </w:p>
        </w:tc>
        <w:tc>
          <w:tcPr>
            <w:tcW w:w="1247" w:type="dxa"/>
          </w:tcPr>
          <w:p>
            <w:pPr>
              <w:pStyle w:val="0"/>
            </w:pPr>
            <w:r>
              <w:rPr>
                <w:sz w:val="20"/>
              </w:rPr>
              <w:t xml:space="preserve">взрослые</w:t>
            </w:r>
          </w:p>
        </w:tc>
        <w:tc>
          <w:tcPr>
            <w:tcW w:w="3005" w:type="dxa"/>
          </w:tcPr>
          <w:p>
            <w:pPr>
              <w:pStyle w:val="0"/>
            </w:pPr>
            <w:hyperlink w:history="0" r:id="rId1212" w:tooltip="Приказ Минздрава России от 29.12.2012 N 1692н &quot;Об утверждении стандарта специализированной медицинской помощи при внутримозговом кровоизлиянии (консервативное лечение)&quot; (Зарегистрировано в Минюсте России 22.03.2013 N 27838) {КонсультантПлюс}">
              <w:r>
                <w:rPr>
                  <w:sz w:val="20"/>
                  <w:color w:val="0000ff"/>
                </w:rPr>
                <w:t xml:space="preserve">Приказ</w:t>
              </w:r>
            </w:hyperlink>
            <w:r>
              <w:rPr>
                <w:sz w:val="20"/>
              </w:rPr>
              <w:t xml:space="preserve"> Минздрава России от 29.12.2012 N 1692н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1213"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1214"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специализированной медицинской помощи при остром тромбозе в системе верхней и нижней полых вен</w:t>
            </w:r>
          </w:p>
        </w:tc>
        <w:tc>
          <w:tcPr>
            <w:tcW w:w="3600" w:type="dxa"/>
          </w:tcPr>
          <w:p>
            <w:pPr>
              <w:pStyle w:val="0"/>
            </w:pPr>
            <w:r>
              <w:rPr>
                <w:sz w:val="20"/>
              </w:rPr>
              <w:t xml:space="preserve">I80.2 Флебит и тромбофлебит других глубоких сосудов нижних конечностей</w:t>
            </w:r>
          </w:p>
          <w:p>
            <w:pPr>
              <w:pStyle w:val="0"/>
            </w:pPr>
            <w:r>
              <w:rPr>
                <w:sz w:val="20"/>
              </w:rPr>
              <w:t xml:space="preserve">I82.2 Эмболия и тромбоз полой вены</w:t>
            </w:r>
          </w:p>
          <w:p>
            <w:pPr>
              <w:pStyle w:val="0"/>
            </w:pPr>
            <w:r>
              <w:rPr>
                <w:sz w:val="20"/>
              </w:rPr>
              <w:t xml:space="preserve">I82.8 Эмболия и тромбоз других уточненных вен</w:t>
            </w:r>
          </w:p>
          <w:p>
            <w:pPr>
              <w:pStyle w:val="0"/>
            </w:pPr>
            <w:r>
              <w:rPr>
                <w:sz w:val="20"/>
              </w:rPr>
              <w:t xml:space="preserve">I82.9 Эмболия и тромбоз неуточненной вены</w:t>
            </w:r>
          </w:p>
        </w:tc>
        <w:tc>
          <w:tcPr>
            <w:tcW w:w="1247" w:type="dxa"/>
          </w:tcPr>
          <w:p>
            <w:pPr>
              <w:pStyle w:val="0"/>
            </w:pPr>
            <w:r>
              <w:rPr>
                <w:sz w:val="20"/>
              </w:rPr>
              <w:t xml:space="preserve">взрослые</w:t>
            </w:r>
          </w:p>
        </w:tc>
        <w:tc>
          <w:tcPr>
            <w:tcW w:w="3005" w:type="dxa"/>
          </w:tcPr>
          <w:p>
            <w:pPr>
              <w:pStyle w:val="0"/>
            </w:pPr>
            <w:hyperlink w:history="0" r:id="rId1215" w:tooltip="Приказ Минздрава России от 09.11.2012 N 835н &quot;Об утверждении стандарта специализированной медицинской помощи при остром тромбозе в системе верхней и нижней полых вен&quot; (Зарегистрировано в Минюсте России 01.02.2013 N 26779) {КонсультантПлюс}">
              <w:r>
                <w:rPr>
                  <w:sz w:val="20"/>
                  <w:color w:val="0000ff"/>
                </w:rPr>
                <w:t xml:space="preserve">Приказ</w:t>
              </w:r>
            </w:hyperlink>
            <w:r>
              <w:rPr>
                <w:sz w:val="20"/>
              </w:rPr>
              <w:t xml:space="preserve"> Минздрава России от 09.11.2012 N 835н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1216"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tcW w:w="2762" w:type="dxa"/>
          </w:tcPr>
          <w:p>
            <w:pPr>
              <w:pStyle w:val="0"/>
            </w:pPr>
            <w:r>
              <w:rPr>
                <w:sz w:val="20"/>
              </w:rPr>
              <w:t xml:space="preserve">Стандарт специализированной медицинской помощи при посттромбофлебитической болезни</w:t>
            </w:r>
          </w:p>
        </w:tc>
        <w:tc>
          <w:tcPr>
            <w:tcW w:w="3600" w:type="dxa"/>
          </w:tcPr>
          <w:p>
            <w:pPr>
              <w:pStyle w:val="0"/>
            </w:pPr>
            <w:r>
              <w:rPr>
                <w:sz w:val="20"/>
              </w:rPr>
              <w:t xml:space="preserve">I87.0 Постфлебитический синдром</w:t>
            </w:r>
          </w:p>
        </w:tc>
        <w:tc>
          <w:tcPr>
            <w:tcW w:w="1247" w:type="dxa"/>
          </w:tcPr>
          <w:p>
            <w:pPr>
              <w:pStyle w:val="0"/>
            </w:pPr>
            <w:r>
              <w:rPr>
                <w:sz w:val="20"/>
              </w:rPr>
              <w:t xml:space="preserve">взрослые</w:t>
            </w:r>
          </w:p>
        </w:tc>
        <w:tc>
          <w:tcPr>
            <w:tcW w:w="3005" w:type="dxa"/>
          </w:tcPr>
          <w:p>
            <w:pPr>
              <w:pStyle w:val="0"/>
            </w:pPr>
            <w:hyperlink w:history="0" r:id="rId1217" w:tooltip="Приказ Минздрава России от 09.11.2012 N 836н &quot;Об утверждении стандарта специализированной медицинской помощи при посттромбофлебитической болезни&quot; (Зарегистрировано в Минюсте России 01.02.2013 N 26781) {КонсультантПлюс}">
              <w:r>
                <w:rPr>
                  <w:sz w:val="20"/>
                  <w:color w:val="0000ff"/>
                </w:rPr>
                <w:t xml:space="preserve">Приказ</w:t>
              </w:r>
            </w:hyperlink>
            <w:r>
              <w:rPr>
                <w:sz w:val="20"/>
              </w:rPr>
              <w:t xml:space="preserve"> Минздрава России от 09.11.2012 N 836н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средней степени тяжести</w:t>
            </w:r>
          </w:p>
        </w:tc>
        <w:tc>
          <w:tcPr>
            <w:tcW w:w="3600" w:type="dxa"/>
          </w:tcPr>
          <w:p>
            <w:pPr>
              <w:pStyle w:val="0"/>
            </w:pPr>
            <w:r>
              <w:rPr>
                <w:sz w:val="20"/>
              </w:rPr>
              <w:t xml:space="preserve">J01 Острый синусит</w:t>
            </w:r>
          </w:p>
          <w:p>
            <w:pPr>
              <w:pStyle w:val="0"/>
            </w:pPr>
            <w:r>
              <w:rPr>
                <w:sz w:val="20"/>
              </w:rPr>
              <w:t xml:space="preserve">J02 Острый фарингит</w:t>
            </w:r>
          </w:p>
          <w:p>
            <w:pPr>
              <w:pStyle w:val="0"/>
            </w:pPr>
            <w:r>
              <w:rPr>
                <w:sz w:val="20"/>
              </w:rPr>
              <w:t xml:space="preserve">J03 Острый тонзиллит [ангина]</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3005" w:type="dxa"/>
          </w:tcPr>
          <w:p>
            <w:pPr>
              <w:pStyle w:val="0"/>
            </w:pPr>
            <w:hyperlink w:history="0" r:id="rId1218" w:tooltip="Приказ Минздрава России от 09.11.2012 N 798н &quot;Об утверждении стандарта специализированной медицинской помощи детям при острых респираторных заболеваниях средней степени тяжести&quot; (Зарегистрировано в Минюсте России 12.03.2013 N 27623) {КонсультантПлюс}">
              <w:r>
                <w:rPr>
                  <w:sz w:val="20"/>
                  <w:color w:val="0000ff"/>
                </w:rPr>
                <w:t xml:space="preserve">Приказ</w:t>
              </w:r>
            </w:hyperlink>
            <w:r>
              <w:rPr>
                <w:sz w:val="20"/>
              </w:rPr>
              <w:t xml:space="preserve"> Минздрава России от 09.11.2012 N 798н</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тяжелой степени тяжести</w:t>
            </w:r>
          </w:p>
        </w:tc>
        <w:tc>
          <w:tcPr>
            <w:tcW w:w="3600" w:type="dxa"/>
          </w:tcPr>
          <w:p>
            <w:pPr>
              <w:pStyle w:val="0"/>
            </w:pPr>
            <w:r>
              <w:rPr>
                <w:sz w:val="20"/>
              </w:rPr>
              <w:t xml:space="preserve">J01 Острый синусит</w:t>
            </w:r>
          </w:p>
          <w:p>
            <w:pPr>
              <w:pStyle w:val="0"/>
            </w:pPr>
            <w:r>
              <w:rPr>
                <w:sz w:val="20"/>
              </w:rPr>
              <w:t xml:space="preserve">J03 Острый тонзиллит [ангина]</w:t>
            </w:r>
          </w:p>
          <w:p>
            <w:pPr>
              <w:pStyle w:val="0"/>
            </w:pPr>
            <w:r>
              <w:rPr>
                <w:sz w:val="20"/>
              </w:rPr>
              <w:t xml:space="preserve">J04 Острый ларингит и трахеит</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J15.9 Бактериальная пневмония неуточненная</w:t>
            </w:r>
          </w:p>
          <w:p>
            <w:pPr>
              <w:pStyle w:val="0"/>
            </w:pPr>
            <w:r>
              <w:rPr>
                <w:sz w:val="20"/>
              </w:rPr>
              <w:t xml:space="preserve">J18.0 Бронхопневмония неуточненная</w:t>
            </w:r>
          </w:p>
          <w:p>
            <w:pPr>
              <w:pStyle w:val="0"/>
            </w:pPr>
            <w:r>
              <w:rPr>
                <w:sz w:val="20"/>
              </w:rPr>
              <w:t xml:space="preserve">J18.9 Пневмония неуточненная</w:t>
            </w:r>
          </w:p>
          <w:p>
            <w:pPr>
              <w:pStyle w:val="0"/>
            </w:pPr>
            <w:r>
              <w:rPr>
                <w:sz w:val="20"/>
              </w:rPr>
              <w:t xml:space="preserve">J21 Острый бронхиолит</w:t>
            </w:r>
          </w:p>
        </w:tc>
        <w:tc>
          <w:tcPr>
            <w:tcW w:w="1247" w:type="dxa"/>
          </w:tcPr>
          <w:p>
            <w:pPr>
              <w:pStyle w:val="0"/>
            </w:pPr>
            <w:r>
              <w:rPr>
                <w:sz w:val="20"/>
              </w:rPr>
              <w:t xml:space="preserve">дети</w:t>
            </w:r>
          </w:p>
        </w:tc>
        <w:tc>
          <w:tcPr>
            <w:tcW w:w="3005" w:type="dxa"/>
          </w:tcPr>
          <w:p>
            <w:pPr>
              <w:pStyle w:val="0"/>
            </w:pPr>
            <w:hyperlink w:history="0" r:id="rId1219" w:tooltip="Приказ Минздрава России от 24.12.2012 N 1450н (ред. от 14.06.2022) &quot;Об утверждении стандарта специализированной медицинской помощи детям при острых респираторных заболеваниях тяжелой степени тяжести&quot; (Зарегистрировано в Минюсте России 13.02.2013 N 27058) {КонсультантПлюс}">
              <w:r>
                <w:rPr>
                  <w:sz w:val="20"/>
                  <w:color w:val="0000ff"/>
                </w:rPr>
                <w:t xml:space="preserve">Приказ</w:t>
              </w:r>
            </w:hyperlink>
            <w:r>
              <w:rPr>
                <w:sz w:val="20"/>
              </w:rPr>
              <w:t xml:space="preserve"> Минздрава России от 24.12.2012 N 1450н</w:t>
            </w:r>
          </w:p>
        </w:tc>
      </w:tr>
      <w:tr>
        <w:tc>
          <w:tcPr>
            <w:tcW w:w="2762" w:type="dxa"/>
          </w:tcPr>
          <w:p>
            <w:pPr>
              <w:pStyle w:val="0"/>
            </w:pPr>
            <w:r>
              <w:rPr>
                <w:sz w:val="20"/>
              </w:rPr>
              <w:t xml:space="preserve">Стандарт специализированной медицинской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20" w:tooltip="Приказ Минздрава России от 24.12.2012 N 1505н &quot;Об утверждении стандарта специализированной медицинской помощи при остром тонзиллите&quot; (Зарегистрировано в Минюсте России 21.03.2013 N 27815) {КонсультантПлюс}">
              <w:r>
                <w:rPr>
                  <w:sz w:val="20"/>
                  <w:color w:val="0000ff"/>
                </w:rPr>
                <w:t xml:space="preserve">Приказ</w:t>
              </w:r>
            </w:hyperlink>
            <w:r>
              <w:rPr>
                <w:sz w:val="20"/>
              </w:rPr>
              <w:t xml:space="preserve"> Минздрава России от 24.12.2012 N 1505н</w:t>
            </w:r>
          </w:p>
        </w:tc>
      </w:tr>
      <w:tr>
        <w:tc>
          <w:tcPr>
            <w:tcW w:w="2762" w:type="dxa"/>
          </w:tcPr>
          <w:p>
            <w:pPr>
              <w:pStyle w:val="0"/>
            </w:pPr>
            <w:r>
              <w:rPr>
                <w:sz w:val="20"/>
              </w:rPr>
              <w:t xml:space="preserve">Стандарт специализированной медицинской помощи при одонтогенных верхнечелюстных синуситах</w:t>
            </w:r>
          </w:p>
        </w:tc>
        <w:tc>
          <w:tcPr>
            <w:tcW w:w="3600" w:type="dxa"/>
          </w:tcPr>
          <w:p>
            <w:pPr>
              <w:pStyle w:val="0"/>
            </w:pPr>
            <w:r>
              <w:rPr>
                <w:sz w:val="20"/>
              </w:rPr>
              <w:t xml:space="preserve">J01.0 Острый верхнечелюстной синусит</w:t>
            </w:r>
          </w:p>
          <w:p>
            <w:pPr>
              <w:pStyle w:val="0"/>
            </w:pPr>
            <w:r>
              <w:rPr>
                <w:sz w:val="20"/>
              </w:rPr>
              <w:t xml:space="preserve">J32.0 Хронический верхнечелюстной синусит</w:t>
            </w:r>
          </w:p>
        </w:tc>
        <w:tc>
          <w:tcPr>
            <w:tcW w:w="1247" w:type="dxa"/>
          </w:tcPr>
          <w:p>
            <w:pPr>
              <w:pStyle w:val="0"/>
            </w:pPr>
            <w:r>
              <w:rPr>
                <w:sz w:val="20"/>
              </w:rPr>
              <w:t xml:space="preserve">взрослые</w:t>
            </w:r>
          </w:p>
        </w:tc>
        <w:tc>
          <w:tcPr>
            <w:tcW w:w="3005" w:type="dxa"/>
          </w:tcPr>
          <w:p>
            <w:pPr>
              <w:pStyle w:val="0"/>
            </w:pPr>
            <w:hyperlink w:history="0" r:id="rId1221" w:tooltip="Приказ Минздрава России от 24.12.2012 N 1525н &quot;Об утверждении стандарта специализированной медицинской помощи при одонтогенных верхнечелюстных синуситах&quot; (Зарегистрировано в Минюсте России 07.02.2013 N 26911) {КонсультантПлюс}">
              <w:r>
                <w:rPr>
                  <w:sz w:val="20"/>
                  <w:color w:val="0000ff"/>
                </w:rPr>
                <w:t xml:space="preserve">Приказ</w:t>
              </w:r>
            </w:hyperlink>
            <w:r>
              <w:rPr>
                <w:sz w:val="20"/>
              </w:rPr>
              <w:t xml:space="preserve"> Минздрава России от 24.12.2012 N 1525н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1222"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1223"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1224"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специализированной медицинской помощи при острой респираторной вирусной инфекции тяжелой степени тяжести</w:t>
            </w:r>
          </w:p>
        </w:tc>
        <w:tc>
          <w:tcPr>
            <w:tcW w:w="3600" w:type="dxa"/>
          </w:tcPr>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1225" w:tooltip="Приказ Минздрава России от 07.11.2012 N 657н &quot;Об утверждении стандарта специализированной медицинской помощи при острой респираторной вирусной инфекции тяжелой степени тяжести&quot; (Зарегистрировано в Минюсте России 22.01.2013 N 26653) {КонсультантПлюс}">
              <w:r>
                <w:rPr>
                  <w:sz w:val="20"/>
                  <w:color w:val="0000ff"/>
                </w:rPr>
                <w:t xml:space="preserve">Приказ</w:t>
              </w:r>
            </w:hyperlink>
            <w:r>
              <w:rPr>
                <w:sz w:val="20"/>
              </w:rPr>
              <w:t xml:space="preserve"> Минздрава России от 07.11.2012 N 657н</w:t>
            </w:r>
          </w:p>
        </w:tc>
      </w:tr>
      <w:tr>
        <w:tc>
          <w:tcPr>
            <w:tcW w:w="2762" w:type="dxa"/>
          </w:tcPr>
          <w:p>
            <w:pPr>
              <w:pStyle w:val="0"/>
            </w:pPr>
            <w:r>
              <w:rPr>
                <w:sz w:val="20"/>
              </w:rPr>
              <w:t xml:space="preserve">Стандарт специализированной медицинской помощи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tc>
        <w:tc>
          <w:tcPr>
            <w:tcW w:w="1247" w:type="dxa"/>
          </w:tcPr>
          <w:p>
            <w:pPr>
              <w:pStyle w:val="0"/>
            </w:pPr>
            <w:r>
              <w:rPr>
                <w:sz w:val="20"/>
              </w:rPr>
              <w:t xml:space="preserve">взрослые</w:t>
            </w:r>
          </w:p>
        </w:tc>
        <w:tc>
          <w:tcPr>
            <w:tcW w:w="3005" w:type="dxa"/>
          </w:tcPr>
          <w:p>
            <w:pPr>
              <w:pStyle w:val="0"/>
            </w:pPr>
            <w:hyperlink w:history="0" r:id="rId1226" w:tooltip="Приказ Минздрава России от 09.11.2012 N 842н &quot;Об утверждении стандарта специализированной медицинской помощи при гриппе тяжелой степени тяжести&quot; (Зарегистрировано в Минюсте России 21.03.2013 N 27827) {КонсультантПлюс}">
              <w:r>
                <w:rPr>
                  <w:sz w:val="20"/>
                  <w:color w:val="0000ff"/>
                </w:rPr>
                <w:t xml:space="preserve">Приказ</w:t>
              </w:r>
            </w:hyperlink>
            <w:r>
              <w:rPr>
                <w:sz w:val="20"/>
              </w:rPr>
              <w:t xml:space="preserve"> Минздрава России от 09.11.2012 N 842н</w:t>
            </w:r>
          </w:p>
        </w:tc>
      </w:tr>
      <w:tr>
        <w:tc>
          <w:tcPr>
            <w:tcW w:w="2762" w:type="dxa"/>
          </w:tcPr>
          <w:p>
            <w:pPr>
              <w:pStyle w:val="0"/>
            </w:pPr>
            <w:r>
              <w:rPr>
                <w:sz w:val="20"/>
              </w:rPr>
              <w:t xml:space="preserve">Стандарт специализированной медицинской помощи при гриппе средней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J10.1 Грипп с пневмонией,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tc>
        <w:tc>
          <w:tcPr>
            <w:tcW w:w="1247" w:type="dxa"/>
          </w:tcPr>
          <w:p>
            <w:pPr>
              <w:pStyle w:val="0"/>
            </w:pPr>
            <w:r>
              <w:rPr>
                <w:sz w:val="20"/>
              </w:rPr>
              <w:t xml:space="preserve">взрослые</w:t>
            </w:r>
          </w:p>
        </w:tc>
        <w:tc>
          <w:tcPr>
            <w:tcW w:w="3005" w:type="dxa"/>
          </w:tcPr>
          <w:p>
            <w:pPr>
              <w:pStyle w:val="0"/>
            </w:pPr>
            <w:hyperlink w:history="0" r:id="rId1227" w:tooltip="Приказ Минздрава России от 09.11.2012 N 724н &quot;Об утверждении стандарта специализированной медицинской помощи при гриппе средней степени тяжести&quot; (Зарегистрировано в Минюсте России 04.06.2013 N 28644) {КонсультантПлюс}">
              <w:r>
                <w:rPr>
                  <w:sz w:val="20"/>
                  <w:color w:val="0000ff"/>
                </w:rPr>
                <w:t xml:space="preserve">Приказ</w:t>
              </w:r>
            </w:hyperlink>
            <w:r>
              <w:rPr>
                <w:sz w:val="20"/>
              </w:rPr>
              <w:t xml:space="preserve"> Минздрава России от 09.11.2012 N 724н</w:t>
            </w:r>
          </w:p>
        </w:tc>
      </w:tr>
      <w:tr>
        <w:tc>
          <w:tcPr>
            <w:tcW w:w="2762" w:type="dxa"/>
          </w:tcPr>
          <w:p>
            <w:pPr>
              <w:pStyle w:val="0"/>
            </w:pPr>
            <w:r>
              <w:rPr>
                <w:sz w:val="20"/>
              </w:rPr>
              <w:t xml:space="preserve">Стандарт специализированной медицинской помощи детям при гриппе средней степени тяжести</w:t>
            </w:r>
          </w:p>
        </w:tc>
        <w:tc>
          <w:tcPr>
            <w:tcW w:w="3600" w:type="dxa"/>
          </w:tcPr>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3005" w:type="dxa"/>
          </w:tcPr>
          <w:p>
            <w:pPr>
              <w:pStyle w:val="0"/>
            </w:pPr>
            <w:hyperlink w:history="0" r:id="rId1228" w:tooltip="Приказ Минздрава России от 20.12.2012 N 1095н &quot;Об утверждении стандарта специализированной медицинской помощи детям при гриппе средней степени тяжести&quot; (Зарегистрировано в Минюсте России 20.03.2013 N 27796) {КонсультантПлюс}">
              <w:r>
                <w:rPr>
                  <w:sz w:val="20"/>
                  <w:color w:val="0000ff"/>
                </w:rPr>
                <w:t xml:space="preserve">Приказ</w:t>
              </w:r>
            </w:hyperlink>
            <w:r>
              <w:rPr>
                <w:sz w:val="20"/>
              </w:rPr>
              <w:t xml:space="preserve"> Минздрава России от 20.12.2012 N 1095н</w:t>
            </w:r>
          </w:p>
        </w:tc>
      </w:tr>
      <w:tr>
        <w:tc>
          <w:tcPr>
            <w:tcW w:w="2762" w:type="dxa"/>
          </w:tcPr>
          <w:p>
            <w:pPr>
              <w:pStyle w:val="0"/>
            </w:pPr>
            <w:r>
              <w:rPr>
                <w:sz w:val="20"/>
              </w:rPr>
              <w:t xml:space="preserve">Стандарт специализированной медицинской помощи детям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 Грипп, вирус не идентифицирован</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3005" w:type="dxa"/>
          </w:tcPr>
          <w:p>
            <w:pPr>
              <w:pStyle w:val="0"/>
            </w:pPr>
            <w:hyperlink w:history="0" r:id="rId1229" w:tooltip="Приказ Минздрава России от 20.12.2012 N 1098н &quot;Об утверждении стандарта специализированной медицинской помощи детям при гриппе тяжелой степени тяжести&quot; (Зарегистрировано в Минюсте России 14.03.2013 N 27681) {КонсультантПлюс}">
              <w:r>
                <w:rPr>
                  <w:sz w:val="20"/>
                  <w:color w:val="0000ff"/>
                </w:rPr>
                <w:t xml:space="preserve">Приказ</w:t>
              </w:r>
            </w:hyperlink>
            <w:r>
              <w:rPr>
                <w:sz w:val="20"/>
              </w:rPr>
              <w:t xml:space="preserve"> Минздрава России от 20.12.2012 N 1098н</w:t>
            </w:r>
          </w:p>
        </w:tc>
      </w:tr>
      <w:tr>
        <w:tc>
          <w:tcPr>
            <w:tcW w:w="2762" w:type="dxa"/>
          </w:tcPr>
          <w:p>
            <w:pPr>
              <w:pStyle w:val="0"/>
            </w:pPr>
            <w:r>
              <w:rPr>
                <w:sz w:val="20"/>
              </w:rPr>
              <w:t xml:space="preserve">Стандарт специализированной медицинской помощи при пневмонии тяжелой степени тяжести с осложнениями</w:t>
            </w:r>
          </w:p>
        </w:tc>
        <w:tc>
          <w:tcPr>
            <w:tcW w:w="3600" w:type="dxa"/>
          </w:tcPr>
          <w:p>
            <w:pPr>
              <w:pStyle w:val="0"/>
            </w:pPr>
            <w:r>
              <w:rPr>
                <w:sz w:val="20"/>
              </w:rPr>
              <w:t xml:space="preserve">J10.0 Грипп с пневмонией, вирус гриппа идентифицирован</w:t>
            </w:r>
          </w:p>
          <w:p>
            <w:pPr>
              <w:pStyle w:val="0"/>
            </w:pPr>
            <w:r>
              <w:rPr>
                <w:sz w:val="20"/>
              </w:rPr>
              <w:t xml:space="preserve">J11.0 Грипп с пневмонией, вирус не идентифицирован</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J16.8 Пневмония, вызванная другими уточненными инфекционными возбудителями</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J85.1 Абсцесс легкого с пневмонией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0" w:tooltip="Приказ Минздрава России от 09.11.2012 N 741н &quot;Об утверждении стандарта специализированной медицинской помощи при пневмонии тяжелой степени тяжести с осложнениями&quot; (Зарегистрировано в Минюсте России 17.01.2013 N 26568) {КонсультантПлюс}">
              <w:r>
                <w:rPr>
                  <w:sz w:val="20"/>
                  <w:color w:val="0000ff"/>
                </w:rPr>
                <w:t xml:space="preserve">Приказ</w:t>
              </w:r>
            </w:hyperlink>
            <w:r>
              <w:rPr>
                <w:sz w:val="20"/>
              </w:rPr>
              <w:t xml:space="preserve"> Минздрава России от 09.11.2012 N 741н</w:t>
            </w:r>
          </w:p>
        </w:tc>
      </w:tr>
      <w:tr>
        <w:tc>
          <w:tcPr>
            <w:tcW w:w="2762" w:type="dxa"/>
          </w:tcPr>
          <w:p>
            <w:pPr>
              <w:pStyle w:val="0"/>
            </w:pPr>
            <w:r>
              <w:rPr>
                <w:sz w:val="20"/>
              </w:rPr>
              <w:t xml:space="preserve">Стандарт специализированной медицинской помощи при пневмонии средней степени тяжести</w:t>
            </w:r>
          </w:p>
        </w:tc>
        <w:tc>
          <w:tcPr>
            <w:tcW w:w="3600"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J15.7 Пневмония, вызванная Mycoplasma pneumoniae</w:t>
            </w:r>
          </w:p>
          <w:p>
            <w:pPr>
              <w:pStyle w:val="0"/>
            </w:pPr>
            <w:r>
              <w:rPr>
                <w:sz w:val="20"/>
              </w:rPr>
              <w:t xml:space="preserve">J15.9 Бактериальная пневмония неуточненная</w:t>
            </w:r>
          </w:p>
          <w:p>
            <w:pPr>
              <w:pStyle w:val="0"/>
            </w:pPr>
            <w:r>
              <w:rPr>
                <w:sz w:val="20"/>
              </w:rPr>
              <w:t xml:space="preserve">J16.0 Пневмония, вызванная хламидиями</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1" w:tooltip="Приказ Минздрава России от 29.12.2012 N 1658н &quot;Об утверждении стандарта специализированной медицинской помощи при пневмонии средней степени тяжести&quot; (Зарегистрировано в Минюсте России 13.02.2013 N 27046) {КонсультантПлюс}">
              <w:r>
                <w:rPr>
                  <w:sz w:val="20"/>
                  <w:color w:val="0000ff"/>
                </w:rPr>
                <w:t xml:space="preserve">Приказ</w:t>
              </w:r>
            </w:hyperlink>
            <w:r>
              <w:rPr>
                <w:sz w:val="20"/>
              </w:rPr>
              <w:t xml:space="preserve"> Минздрава России от 29.12.2012 N 1658н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1232"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1233"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1234"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1235"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специализированной медицинской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p>
            <w:pPr>
              <w:pStyle w:val="0"/>
            </w:pPr>
            <w:r>
              <w:rPr>
                <w:sz w:val="20"/>
              </w:rPr>
              <w:t xml:space="preserve">J34.1 Киста или мукоцеле носового синуса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6" w:tooltip="Приказ Минздрава России от 20.12.2012 N 1203н &quot;Об утверждении стандарта специализированной медицинской помощи при хроническом синусите&quot; (Зарегистрировано в Минюсте России 14.02.2013 N 27095) {КонсультантПлюс}">
              <w:r>
                <w:rPr>
                  <w:sz w:val="20"/>
                  <w:color w:val="0000ff"/>
                </w:rPr>
                <w:t xml:space="preserve">Приказ</w:t>
              </w:r>
            </w:hyperlink>
            <w:r>
              <w:rPr>
                <w:sz w:val="20"/>
              </w:rPr>
              <w:t xml:space="preserve"> Минздрава России от 20.12.2012 N 1203н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1237"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1238"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1239"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1240"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1241"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1242"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tcW w:w="2762" w:type="dxa"/>
          </w:tcPr>
          <w:p>
            <w:pPr>
              <w:pStyle w:val="0"/>
            </w:pPr>
            <w:r>
              <w:rPr>
                <w:sz w:val="20"/>
              </w:rPr>
              <w:t xml:space="preserve">Стандарт специализированной медицинской помощи при бронхоэктатической болезни</w:t>
            </w:r>
          </w:p>
        </w:tc>
        <w:tc>
          <w:tcPr>
            <w:tcW w:w="3600" w:type="dxa"/>
          </w:tcPr>
          <w:p>
            <w:pPr>
              <w:pStyle w:val="0"/>
            </w:pPr>
            <w:r>
              <w:rPr>
                <w:sz w:val="20"/>
              </w:rPr>
              <w:t xml:space="preserve">J47 Бронхоэктатическая болезнь [бронхоэктаз]</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3" w:tooltip="Приказ Минздрава России от 28.12.2012 N 1596н &quot;Об утверждении стандарта специализированной медицинской помощи при бронхоэктатической болезни&quot; (Зарегистрировано в Минюсте России 06.03.2013 N 27521) {КонсультантПлюс}">
              <w:r>
                <w:rPr>
                  <w:sz w:val="20"/>
                  <w:color w:val="0000ff"/>
                </w:rPr>
                <w:t xml:space="preserve">Приказ</w:t>
              </w:r>
            </w:hyperlink>
            <w:r>
              <w:rPr>
                <w:sz w:val="20"/>
              </w:rPr>
              <w:t xml:space="preserve"> Минздрава России от 28.12.2012 N 1596н</w:t>
            </w:r>
          </w:p>
        </w:tc>
      </w:tr>
      <w:tr>
        <w:tc>
          <w:tcPr>
            <w:tcW w:w="2762" w:type="dxa"/>
          </w:tcPr>
          <w:p>
            <w:pPr>
              <w:pStyle w:val="0"/>
            </w:pPr>
            <w:r>
              <w:rPr>
                <w:sz w:val="20"/>
              </w:rPr>
              <w:t xml:space="preserve">Стандарт специализированной медицинской помощи при пневмокониозе, вызванном асбестом и другими минеральными веществами</w:t>
            </w:r>
          </w:p>
        </w:tc>
        <w:tc>
          <w:tcPr>
            <w:tcW w:w="3600" w:type="dxa"/>
          </w:tcPr>
          <w:p>
            <w:pPr>
              <w:pStyle w:val="0"/>
            </w:pPr>
            <w:r>
              <w:rPr>
                <w:sz w:val="20"/>
              </w:rPr>
              <w:t xml:space="preserve">J61 Пневмокониоз, вызванный асбестом и другими минеральными веществами</w:t>
            </w:r>
          </w:p>
        </w:tc>
        <w:tc>
          <w:tcPr>
            <w:tcW w:w="1247" w:type="dxa"/>
          </w:tcPr>
          <w:p>
            <w:pPr>
              <w:pStyle w:val="0"/>
            </w:pPr>
            <w:r>
              <w:rPr>
                <w:sz w:val="20"/>
              </w:rPr>
              <w:t xml:space="preserve">взрослые</w:t>
            </w:r>
          </w:p>
        </w:tc>
        <w:tc>
          <w:tcPr>
            <w:tcW w:w="3005" w:type="dxa"/>
          </w:tcPr>
          <w:p>
            <w:pPr>
              <w:pStyle w:val="0"/>
            </w:pPr>
            <w:hyperlink w:history="0" r:id="rId1244" w:tooltip="Приказ Минздрава России от 29.09.2016 N 747н &quot;Об утверждении стандарта специализированной медицинской помощи при пневмокониозе, вызванном асбестом и другими минеральными веществами&quot; (Зарегистрировано в Минюсте России 13.10.2016 N 44032) {КонсультантПлюс}">
              <w:r>
                <w:rPr>
                  <w:sz w:val="20"/>
                  <w:color w:val="0000ff"/>
                </w:rPr>
                <w:t xml:space="preserve">Приказ</w:t>
              </w:r>
            </w:hyperlink>
            <w:r>
              <w:rPr>
                <w:sz w:val="20"/>
              </w:rPr>
              <w:t xml:space="preserve"> Минздрава России от 29.09.2016 N 747н</w:t>
            </w:r>
          </w:p>
        </w:tc>
      </w:tr>
      <w:tr>
        <w:tc>
          <w:tcPr>
            <w:tcW w:w="2762" w:type="dxa"/>
          </w:tcPr>
          <w:p>
            <w:pPr>
              <w:pStyle w:val="0"/>
            </w:pPr>
            <w:r>
              <w:rPr>
                <w:sz w:val="20"/>
              </w:rPr>
              <w:t xml:space="preserve">Стандарт специализированной медицинской помощи при интерстициальных заболеваниях легких</w:t>
            </w:r>
          </w:p>
        </w:tc>
        <w:tc>
          <w:tcPr>
            <w:tcW w:w="3600" w:type="dxa"/>
          </w:tcPr>
          <w:p>
            <w:pPr>
              <w:pStyle w:val="0"/>
            </w:pPr>
            <w:r>
              <w:rPr>
                <w:sz w:val="20"/>
              </w:rPr>
              <w:t xml:space="preserve">J67.0 Легкое фермера [сельскохозяйственного работника]</w:t>
            </w:r>
          </w:p>
          <w:p>
            <w:pPr>
              <w:pStyle w:val="0"/>
            </w:pPr>
            <w:r>
              <w:rPr>
                <w:sz w:val="20"/>
              </w:rPr>
              <w:t xml:space="preserve">J67.2 Легкое птицевода</w:t>
            </w:r>
          </w:p>
          <w:p>
            <w:pPr>
              <w:pStyle w:val="0"/>
            </w:pPr>
            <w:r>
              <w:rPr>
                <w:sz w:val="20"/>
              </w:rPr>
              <w:t xml:space="preserve">J67.4 Легкое работающего с солодом</w:t>
            </w:r>
          </w:p>
          <w:p>
            <w:pPr>
              <w:pStyle w:val="0"/>
            </w:pPr>
            <w:r>
              <w:rPr>
                <w:sz w:val="20"/>
              </w:rPr>
              <w:t xml:space="preserve">J67.5 Легкое работающего с грибами</w:t>
            </w:r>
          </w:p>
          <w:p>
            <w:pPr>
              <w:pStyle w:val="0"/>
            </w:pPr>
            <w:r>
              <w:rPr>
                <w:sz w:val="20"/>
              </w:rPr>
              <w:t xml:space="preserve">J67.6 Легкое сборщика коры клена</w:t>
            </w:r>
          </w:p>
          <w:p>
            <w:pPr>
              <w:pStyle w:val="0"/>
            </w:pPr>
            <w:r>
              <w:rPr>
                <w:sz w:val="20"/>
              </w:rPr>
              <w:t xml:space="preserve">J67.7 Легкое контактирующего с кондиционером и увлажнителями воздуха</w:t>
            </w:r>
          </w:p>
          <w:p>
            <w:pPr>
              <w:pStyle w:val="0"/>
            </w:pPr>
            <w:r>
              <w:rPr>
                <w:sz w:val="20"/>
              </w:rPr>
              <w:t xml:space="preserve">J67.8 Гиперсенситивные пневмониты, вызванные другой органической пылью</w:t>
            </w:r>
          </w:p>
          <w:p>
            <w:pPr>
              <w:pStyle w:val="0"/>
            </w:pPr>
            <w:r>
              <w:rPr>
                <w:sz w:val="20"/>
              </w:rPr>
              <w:t xml:space="preserve">J67.9 Гиперсенситивный пневмонит, вызванный неуточненной органической пылью</w:t>
            </w:r>
          </w:p>
          <w:p>
            <w:pPr>
              <w:pStyle w:val="0"/>
            </w:pPr>
            <w:r>
              <w:rPr>
                <w:sz w:val="20"/>
              </w:rPr>
              <w:t xml:space="preserve">J69.0 Пневмонит, вызванный пищей и рвотными массами</w:t>
            </w:r>
          </w:p>
          <w:p>
            <w:pPr>
              <w:pStyle w:val="0"/>
            </w:pPr>
            <w:r>
              <w:rPr>
                <w:sz w:val="20"/>
              </w:rPr>
              <w:t xml:space="preserve">J69.1 Пневмонит, вызванный вдыханием масел и эссенций</w:t>
            </w:r>
          </w:p>
          <w:p>
            <w:pPr>
              <w:pStyle w:val="0"/>
            </w:pPr>
            <w:r>
              <w:rPr>
                <w:sz w:val="20"/>
              </w:rPr>
              <w:t xml:space="preserve">J69.8 Пневмонит, вызванный другими твердыми веществами и жидкостями</w:t>
            </w:r>
          </w:p>
          <w:p>
            <w:pPr>
              <w:pStyle w:val="0"/>
            </w:pPr>
            <w:r>
              <w:rPr>
                <w:sz w:val="20"/>
              </w:rPr>
              <w:t xml:space="preserve">J70.0 Острые легочные проявления, вызванные радиацией</w:t>
            </w:r>
          </w:p>
          <w:p>
            <w:pPr>
              <w:pStyle w:val="0"/>
            </w:pPr>
            <w:r>
              <w:rPr>
                <w:sz w:val="20"/>
              </w:rPr>
              <w:t xml:space="preserve">J70.1 Хронические и другие легочные проявления, вызванные радиацией</w:t>
            </w:r>
          </w:p>
          <w:p>
            <w:pPr>
              <w:pStyle w:val="0"/>
            </w:pPr>
            <w:r>
              <w:rPr>
                <w:sz w:val="20"/>
              </w:rPr>
              <w:t xml:space="preserve">J70.2 Острые интерстициальные легочные нарушения, вызванные лекарственными средствами</w:t>
            </w:r>
          </w:p>
          <w:p>
            <w:pPr>
              <w:pStyle w:val="0"/>
            </w:pPr>
            <w:r>
              <w:rPr>
                <w:sz w:val="20"/>
              </w:rPr>
              <w:t xml:space="preserve">J70.3 Хронические интерстициальные легочные нарушения, вызванные лекарственными средствами</w:t>
            </w:r>
          </w:p>
          <w:p>
            <w:pPr>
              <w:pStyle w:val="0"/>
            </w:pPr>
            <w:r>
              <w:rPr>
                <w:sz w:val="20"/>
              </w:rPr>
              <w:t xml:space="preserve">J70.4 Легочные интерстициальные нарушения, вызванные лекарственными средствами, неуточненные</w:t>
            </w:r>
          </w:p>
          <w:p>
            <w:pPr>
              <w:pStyle w:val="0"/>
            </w:pPr>
            <w:r>
              <w:rPr>
                <w:sz w:val="20"/>
              </w:rPr>
              <w:t xml:space="preserve">J70.8 Респираторные состояния, вызванные другими уточненными внешними агентами</w:t>
            </w:r>
          </w:p>
          <w:p>
            <w:pPr>
              <w:pStyle w:val="0"/>
            </w:pPr>
            <w:r>
              <w:rPr>
                <w:sz w:val="20"/>
              </w:rPr>
              <w:t xml:space="preserve">J70.9 Респираторные состояния, вызванные неуточненными внешними агентами</w:t>
            </w:r>
          </w:p>
          <w:p>
            <w:pPr>
              <w:pStyle w:val="0"/>
            </w:pPr>
            <w:r>
              <w:rPr>
                <w:sz w:val="20"/>
              </w:rPr>
              <w:t xml:space="preserve">J84.0 Альвеолярные и парието-альвеолярные нарушения</w:t>
            </w:r>
          </w:p>
          <w:p>
            <w:pPr>
              <w:pStyle w:val="0"/>
            </w:pPr>
            <w:r>
              <w:rPr>
                <w:sz w:val="20"/>
              </w:rPr>
              <w:t xml:space="preserve">J84.1 Другие интерстициальные легочные болезни с упоминанием о фиброзе</w:t>
            </w:r>
          </w:p>
          <w:p>
            <w:pPr>
              <w:pStyle w:val="0"/>
            </w:pPr>
            <w:r>
              <w:rPr>
                <w:sz w:val="20"/>
              </w:rPr>
              <w:t xml:space="preserve">J84.8 Другие уточненные интерстициальные легочные болезни</w:t>
            </w:r>
          </w:p>
          <w:p>
            <w:pPr>
              <w:pStyle w:val="0"/>
            </w:pPr>
            <w:r>
              <w:rPr>
                <w:sz w:val="20"/>
              </w:rPr>
              <w:t xml:space="preserve">J84.9 Интерстициальная легочная болезнь,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5" w:tooltip="Приказ Минздрава России от 28.12.2012 N 1594н &quot;Об утверждении стандарта специализированной медицинской помощи при интерстициальных заболеваниях легких&quot; (Зарегистрировано в Минюсте России 11.03.2013 N 27595) {КонсультантПлюс}">
              <w:r>
                <w:rPr>
                  <w:sz w:val="20"/>
                  <w:color w:val="0000ff"/>
                </w:rPr>
                <w:t xml:space="preserve">Приказ</w:t>
              </w:r>
            </w:hyperlink>
            <w:r>
              <w:rPr>
                <w:sz w:val="20"/>
              </w:rPr>
              <w:t xml:space="preserve"> Минздрава России от 28.12.2012 N 1594н</w:t>
            </w:r>
          </w:p>
        </w:tc>
      </w:tr>
      <w:tr>
        <w:tc>
          <w:tcPr>
            <w:tcW w:w="2762" w:type="dxa"/>
          </w:tcPr>
          <w:p>
            <w:pPr>
              <w:pStyle w:val="0"/>
            </w:pPr>
            <w:r>
              <w:rPr>
                <w:sz w:val="20"/>
              </w:rPr>
              <w:t xml:space="preserve">Стандарт специализированной медицинской помощи при плеврите</w:t>
            </w:r>
          </w:p>
        </w:tc>
        <w:tc>
          <w:tcPr>
            <w:tcW w:w="3600" w:type="dxa"/>
          </w:tcPr>
          <w:p>
            <w:pPr>
              <w:pStyle w:val="0"/>
            </w:pPr>
            <w:r>
              <w:rPr>
                <w:sz w:val="20"/>
              </w:rPr>
              <w:t xml:space="preserve">J90 Плевральный выпот, не классифицированный в других рубриках</w:t>
            </w:r>
          </w:p>
          <w:p>
            <w:pPr>
              <w:pStyle w:val="0"/>
            </w:pPr>
            <w:r>
              <w:rPr>
                <w:sz w:val="20"/>
              </w:rPr>
              <w:t xml:space="preserve">J91 Плевральный выпот при состояниях, классифицированных в других рубриках</w:t>
            </w:r>
          </w:p>
          <w:p>
            <w:pPr>
              <w:pStyle w:val="0"/>
            </w:pPr>
            <w:r>
              <w:rPr>
                <w:sz w:val="20"/>
              </w:rPr>
              <w:t xml:space="preserve">J94.8 Другие уточненные плевральные состояния</w:t>
            </w:r>
          </w:p>
          <w:p>
            <w:pPr>
              <w:pStyle w:val="0"/>
            </w:pPr>
            <w:r>
              <w:rPr>
                <w:sz w:val="20"/>
              </w:rPr>
              <w:t xml:space="preserve">J94.9 Плевральное поражение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6" w:tooltip="Приказ Минздрава России от 28.12.2012 N 1592н &quot;Об утверждении стандарта специализированной медицинской помощи при плеврите&quot; (Зарегистрировано в Минюсте России 19.03.2013 N 27769) {КонсультантПлюс}">
              <w:r>
                <w:rPr>
                  <w:sz w:val="20"/>
                  <w:color w:val="0000ff"/>
                </w:rPr>
                <w:t xml:space="preserve">Приказ</w:t>
              </w:r>
            </w:hyperlink>
            <w:r>
              <w:rPr>
                <w:sz w:val="20"/>
              </w:rPr>
              <w:t xml:space="preserve"> Минздрава России от 28.12.2012 N 1592н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24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гастроэзофагеальной рефлюксной болезни</w:t>
            </w:r>
          </w:p>
        </w:tc>
        <w:tc>
          <w:tcPr>
            <w:tcW w:w="3600"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247" w:type="dxa"/>
          </w:tcPr>
          <w:p>
            <w:pPr>
              <w:pStyle w:val="0"/>
            </w:pPr>
            <w:r>
              <w:rPr>
                <w:sz w:val="20"/>
              </w:rPr>
              <w:t xml:space="preserve">взрослые</w:t>
            </w:r>
          </w:p>
        </w:tc>
        <w:tc>
          <w:tcPr>
            <w:tcW w:w="3005" w:type="dxa"/>
          </w:tcPr>
          <w:p>
            <w:pPr>
              <w:pStyle w:val="0"/>
            </w:pPr>
            <w:hyperlink w:history="0" r:id="rId1248" w:tooltip="Приказ Минздрава России от 09.11.2012 N 722н &quot;Об утверждении стандарта специализированной медицинской помощи при гастроэзофагеальной рефлюксной болезни&quot; (Зарегистрировано в Минюсте России 25.01.2013 N 26707) {КонсультантПлюс}">
              <w:r>
                <w:rPr>
                  <w:sz w:val="20"/>
                  <w:color w:val="0000ff"/>
                </w:rPr>
                <w:t xml:space="preserve">Приказ</w:t>
              </w:r>
            </w:hyperlink>
            <w:r>
              <w:rPr>
                <w:sz w:val="20"/>
              </w:rPr>
              <w:t xml:space="preserve"> Минздрава России от 09.11.2012 N 722н</w:t>
            </w:r>
          </w:p>
        </w:tc>
      </w:tr>
      <w:tr>
        <w:tc>
          <w:tcPr>
            <w:tcW w:w="2762" w:type="dxa"/>
          </w:tcPr>
          <w:p>
            <w:pPr>
              <w:pStyle w:val="0"/>
            </w:pPr>
            <w:r>
              <w:rPr>
                <w:sz w:val="20"/>
              </w:rPr>
              <w:t xml:space="preserve">Стандарт специализированной медицинской помощи детям при язвенной болезни желудка, двенадцатиперстной кишки</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3005" w:type="dxa"/>
          </w:tcPr>
          <w:p>
            <w:pPr>
              <w:pStyle w:val="0"/>
            </w:pPr>
            <w:hyperlink w:history="0" r:id="rId1249" w:tooltip="Приказ Минздрава России от 07.11.2012 N 638н &quot;Об утверждении стандарта специализированной медицинской помощи детям при язвенной болезни желудка и двенадцатиперстной кишки&quot; (Зарегистрировано в Минюсте России 22.01.2013 N 26663) {КонсультантПлюс}">
              <w:r>
                <w:rPr>
                  <w:sz w:val="20"/>
                  <w:color w:val="0000ff"/>
                </w:rPr>
                <w:t xml:space="preserve">Приказ</w:t>
              </w:r>
            </w:hyperlink>
            <w:r>
              <w:rPr>
                <w:sz w:val="20"/>
              </w:rPr>
              <w:t xml:space="preserve"> Минздрава России от 07.11.2012 N 638н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1250"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1251"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специализированной медицинской помощи детям при гастрите и дуодените</w:t>
            </w:r>
          </w:p>
        </w:tc>
        <w:tc>
          <w:tcPr>
            <w:tcW w:w="3600" w:type="dxa"/>
          </w:tcPr>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247" w:type="dxa"/>
          </w:tcPr>
          <w:p>
            <w:pPr>
              <w:pStyle w:val="0"/>
            </w:pPr>
            <w:r>
              <w:rPr>
                <w:sz w:val="20"/>
              </w:rPr>
              <w:t xml:space="preserve">дети</w:t>
            </w:r>
          </w:p>
        </w:tc>
        <w:tc>
          <w:tcPr>
            <w:tcW w:w="3005" w:type="dxa"/>
          </w:tcPr>
          <w:p>
            <w:pPr>
              <w:pStyle w:val="0"/>
            </w:pPr>
            <w:hyperlink w:history="0" r:id="rId1252" w:tooltip="Приказ Минздрава России от 28.12.2012 N 1598н &quot;Об утверждении стандарта специализированной медицинской помощи детям при гастрите и дуодените&quot; (Зарегистрировано в Минюсте России 13.03.2013 N 27635) {КонсультантПлюс}">
              <w:r>
                <w:rPr>
                  <w:sz w:val="20"/>
                  <w:color w:val="0000ff"/>
                </w:rPr>
                <w:t xml:space="preserve">Приказ</w:t>
              </w:r>
            </w:hyperlink>
            <w:r>
              <w:rPr>
                <w:sz w:val="20"/>
              </w:rPr>
              <w:t xml:space="preserve"> Минздрава России от 28.12.2012 N 1598н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1253"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1254"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1255"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1256"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1257"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1258"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1259"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1260"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1261"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1262"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1263"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1264"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1265"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1266"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67"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1268"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1269"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70"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1271"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1272"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специализированной медицинской помощи детям при хроническом активном гепатите, не классифицированном в других рубриках (аутоиммунном гепатите)</w:t>
            </w:r>
          </w:p>
        </w:tc>
        <w:tc>
          <w:tcPr>
            <w:tcW w:w="3600" w:type="dxa"/>
          </w:tcPr>
          <w:p>
            <w:pPr>
              <w:pStyle w:val="0"/>
            </w:pPr>
            <w:r>
              <w:rPr>
                <w:sz w:val="20"/>
              </w:rPr>
              <w:t xml:space="preserve">K73.2 Хронический активный гепатит, не классифицированный в других рубриках</w:t>
            </w:r>
          </w:p>
        </w:tc>
        <w:tc>
          <w:tcPr>
            <w:tcW w:w="1247" w:type="dxa"/>
          </w:tcPr>
          <w:p>
            <w:pPr>
              <w:pStyle w:val="0"/>
            </w:pPr>
            <w:r>
              <w:rPr>
                <w:sz w:val="20"/>
              </w:rPr>
              <w:t xml:space="preserve">дети</w:t>
            </w:r>
          </w:p>
        </w:tc>
        <w:tc>
          <w:tcPr>
            <w:tcW w:w="3005" w:type="dxa"/>
          </w:tcPr>
          <w:p>
            <w:pPr>
              <w:pStyle w:val="0"/>
            </w:pPr>
            <w:hyperlink w:history="0" r:id="rId1273" w:tooltip="Приказ Минздрава России от 07.11.2012 N 667н &quot;Об утверждении стандарта специализированной медицинской помощи детям при хроническом активном гепатите, не классифицированном в других рубриках (аутоиммунном гепатите)&quot; (Зарегистрировано в Минюсте России 21.01.2013 N 26605) {КонсультантПлюс}">
              <w:r>
                <w:rPr>
                  <w:sz w:val="20"/>
                  <w:color w:val="0000ff"/>
                </w:rPr>
                <w:t xml:space="preserve">Приказ</w:t>
              </w:r>
            </w:hyperlink>
            <w:r>
              <w:rPr>
                <w:sz w:val="20"/>
              </w:rPr>
              <w:t xml:space="preserve"> Минздрава России от 07.11.2012 N 667н</w:t>
            </w:r>
          </w:p>
        </w:tc>
      </w:tr>
      <w:tr>
        <w:tc>
          <w:tcPr>
            <w:tcW w:w="2762" w:type="dxa"/>
          </w:tcPr>
          <w:p>
            <w:pPr>
              <w:pStyle w:val="0"/>
            </w:pPr>
            <w:r>
              <w:rPr>
                <w:sz w:val="20"/>
              </w:rPr>
              <w:t xml:space="preserve">Стандарт специализированной медицинской помощи детям при циррозе печени</w:t>
            </w:r>
          </w:p>
        </w:tc>
        <w:tc>
          <w:tcPr>
            <w:tcW w:w="3600" w:type="dxa"/>
          </w:tcPr>
          <w:p>
            <w:pPr>
              <w:pStyle w:val="0"/>
            </w:pPr>
            <w:r>
              <w:rPr>
                <w:sz w:val="20"/>
              </w:rPr>
              <w:t xml:space="preserve">K74 Фиброз и цирроз печени</w:t>
            </w:r>
          </w:p>
        </w:tc>
        <w:tc>
          <w:tcPr>
            <w:tcW w:w="1247" w:type="dxa"/>
          </w:tcPr>
          <w:p>
            <w:pPr>
              <w:pStyle w:val="0"/>
            </w:pPr>
            <w:r>
              <w:rPr>
                <w:sz w:val="20"/>
              </w:rPr>
              <w:t xml:space="preserve">дети</w:t>
            </w:r>
          </w:p>
        </w:tc>
        <w:tc>
          <w:tcPr>
            <w:tcW w:w="3005" w:type="dxa"/>
          </w:tcPr>
          <w:p>
            <w:pPr>
              <w:pStyle w:val="0"/>
            </w:pPr>
            <w:hyperlink w:history="0" r:id="rId1274" w:tooltip="Приказ Минздрава России от 07.11.2012 N 669н &quot;Об утверждении стандарта специализированной медицинской помощи детям при циррозе печени&quot; (Зарегистрировано в Минюсте России 17.01.2013 N 26566) {КонсультантПлюс}">
              <w:r>
                <w:rPr>
                  <w:sz w:val="20"/>
                  <w:color w:val="0000ff"/>
                </w:rPr>
                <w:t xml:space="preserve">Приказ</w:t>
              </w:r>
            </w:hyperlink>
            <w:r>
              <w:rPr>
                <w:sz w:val="20"/>
              </w:rPr>
              <w:t xml:space="preserve"> Минздрава России от 07.11.2012 N 669н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275"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 Не вступил в силу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специализированной медицинской помощи при других заболеваниях печени</w:t>
            </w:r>
          </w:p>
        </w:tc>
        <w:tc>
          <w:tcPr>
            <w:tcW w:w="3600" w:type="dxa"/>
          </w:tcPr>
          <w:p>
            <w:pPr>
              <w:pStyle w:val="0"/>
            </w:pPr>
            <w:r>
              <w:rPr>
                <w:sz w:val="20"/>
              </w:rPr>
              <w:t xml:space="preserve">K76.8 Другие уточненные болезни печени</w:t>
            </w:r>
          </w:p>
          <w:p>
            <w:pPr>
              <w:pStyle w:val="0"/>
            </w:pPr>
            <w:r>
              <w:rPr>
                <w:sz w:val="20"/>
              </w:rPr>
              <w:t xml:space="preserve">K76.9 Болезнь печени неуточненная</w:t>
            </w:r>
          </w:p>
        </w:tc>
        <w:tc>
          <w:tcPr>
            <w:tcW w:w="1247" w:type="dxa"/>
          </w:tcPr>
          <w:p>
            <w:pPr>
              <w:pStyle w:val="0"/>
            </w:pPr>
            <w:r>
              <w:rPr>
                <w:sz w:val="20"/>
              </w:rPr>
              <w:t xml:space="preserve">взрослые</w:t>
            </w:r>
          </w:p>
        </w:tc>
        <w:tc>
          <w:tcPr>
            <w:tcW w:w="3005" w:type="dxa"/>
          </w:tcPr>
          <w:p>
            <w:pPr>
              <w:pStyle w:val="0"/>
            </w:pPr>
            <w:hyperlink w:history="0" r:id="rId1276" w:tooltip="Приказ Минздрава России от 09.11.2012 N 772н (ред. от 10.11.2023) &quot;Об утверждении стандарта специализированной медицинской помощи при других заболеваниях печени&quot; (Зарегистрировано в Минюсте России 21.01.2013 N 26644) ------------ Редакция с изменениями, не вступившими в силу {КонсультантПлюс}">
              <w:r>
                <w:rPr>
                  <w:sz w:val="20"/>
                  <w:color w:val="0000ff"/>
                </w:rPr>
                <w:t xml:space="preserve">Приказ</w:t>
              </w:r>
            </w:hyperlink>
            <w:r>
              <w:rPr>
                <w:sz w:val="20"/>
              </w:rPr>
              <w:t xml:space="preserve"> Минздрава России от 09.11.2012 N 772н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1277"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1278"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1279"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1280"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tcW w:w="2762" w:type="dxa"/>
          </w:tcPr>
          <w:p>
            <w:pPr>
              <w:pStyle w:val="0"/>
            </w:pPr>
            <w:r>
              <w:rPr>
                <w:sz w:val="20"/>
              </w:rPr>
              <w:t xml:space="preserve">Стандарт специализированной медицинской помощи детям при других хронических панкреатитах</w:t>
            </w:r>
          </w:p>
        </w:tc>
        <w:tc>
          <w:tcPr>
            <w:tcW w:w="3600" w:type="dxa"/>
          </w:tcPr>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p>
            <w:pPr>
              <w:pStyle w:val="0"/>
            </w:pPr>
            <w:r>
              <w:rPr>
                <w:sz w:val="20"/>
              </w:rPr>
              <w:t xml:space="preserve">K86.9 Болезнь поджелудочной железы неуточненная</w:t>
            </w:r>
          </w:p>
        </w:tc>
        <w:tc>
          <w:tcPr>
            <w:tcW w:w="1247" w:type="dxa"/>
          </w:tcPr>
          <w:p>
            <w:pPr>
              <w:pStyle w:val="0"/>
            </w:pPr>
            <w:r>
              <w:rPr>
                <w:sz w:val="20"/>
              </w:rPr>
              <w:t xml:space="preserve">дети</w:t>
            </w:r>
          </w:p>
        </w:tc>
        <w:tc>
          <w:tcPr>
            <w:tcW w:w="3005" w:type="dxa"/>
          </w:tcPr>
          <w:p>
            <w:pPr>
              <w:pStyle w:val="0"/>
            </w:pPr>
            <w:hyperlink w:history="0" r:id="rId1281" w:tooltip="Приказ Минздрава России от 07.11.2012 N 651н &quot;Об утверждении стандарта специализированной медицинской помощи детям при других хронических панкреатитах&quot; (Зарегистрировано в Минюсте России 19.03.2013 N 27753) {КонсультантПлюс}">
              <w:r>
                <w:rPr>
                  <w:sz w:val="20"/>
                  <w:color w:val="0000ff"/>
                </w:rPr>
                <w:t xml:space="preserve">Приказ</w:t>
              </w:r>
            </w:hyperlink>
            <w:r>
              <w:rPr>
                <w:sz w:val="20"/>
              </w:rPr>
              <w:t xml:space="preserve"> Минздрава России от 07.11.2012 N 651н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специализированной медицинской помощи при абсцессе, фурункуле, карбункуле кожи</w:t>
            </w:r>
          </w:p>
        </w:tc>
        <w:tc>
          <w:tcPr>
            <w:tcW w:w="3600" w:type="dxa"/>
          </w:tcPr>
          <w:p>
            <w:pPr>
              <w:pStyle w:val="0"/>
            </w:pPr>
            <w:r>
              <w:rPr>
                <w:sz w:val="20"/>
              </w:rPr>
              <w:t xml:space="preserve">L02.0 Абсцесс кожи, фурункул и карбункул лица</w:t>
            </w:r>
          </w:p>
          <w:p>
            <w:pPr>
              <w:pStyle w:val="0"/>
            </w:pPr>
            <w:r>
              <w:rPr>
                <w:sz w:val="20"/>
              </w:rPr>
              <w:t xml:space="preserve">L02.1 Абсцесс кожи, фурункул и карбункул шеи</w:t>
            </w:r>
          </w:p>
          <w:p>
            <w:pPr>
              <w:pStyle w:val="0"/>
            </w:pPr>
            <w:r>
              <w:rPr>
                <w:sz w:val="20"/>
              </w:rPr>
              <w:t xml:space="preserve">L02.2 Абсцесс кожи, фурункул и карбункул туловища</w:t>
            </w:r>
          </w:p>
          <w:p>
            <w:pPr>
              <w:pStyle w:val="0"/>
            </w:pPr>
            <w:r>
              <w:rPr>
                <w:sz w:val="20"/>
              </w:rPr>
              <w:t xml:space="preserve">L02.3 Абсцесс кожи, фурункул и карбункул ягодицы</w:t>
            </w:r>
          </w:p>
          <w:p>
            <w:pPr>
              <w:pStyle w:val="0"/>
            </w:pPr>
            <w:r>
              <w:rPr>
                <w:sz w:val="20"/>
              </w:rPr>
              <w:t xml:space="preserve">L02.4 Абсцесс кожи, фурункул и карбункул конечности</w:t>
            </w:r>
          </w:p>
          <w:p>
            <w:pPr>
              <w:pStyle w:val="0"/>
            </w:pPr>
            <w:r>
              <w:rPr>
                <w:sz w:val="20"/>
              </w:rPr>
              <w:t xml:space="preserve">L02.8 Абсцесс кожи, фурункул и карбункул других локализаций</w:t>
            </w:r>
          </w:p>
          <w:p>
            <w:pPr>
              <w:pStyle w:val="0"/>
            </w:pPr>
            <w:r>
              <w:rPr>
                <w:sz w:val="20"/>
              </w:rPr>
              <w:t xml:space="preserve">L02.9 Абсцесс кожи, фурункул и карбункул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282" w:tooltip="Приказ Минздрава России от 09.11.2012 N 838н &quot;Об утверждении стандарта специализированной медицинской помощи при абсцессе, фурункуле, карбункуле кожи&quot; (Зарегистрировано в Минюсте России 11.03.2013 N 27599) {КонсультантПлюс}">
              <w:r>
                <w:rPr>
                  <w:sz w:val="20"/>
                  <w:color w:val="0000ff"/>
                </w:rPr>
                <w:t xml:space="preserve">Приказ</w:t>
              </w:r>
            </w:hyperlink>
            <w:r>
              <w:rPr>
                <w:sz w:val="20"/>
              </w:rPr>
              <w:t xml:space="preserve"> Минздрава России от 09.11.2012 N 838н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1283"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специализированной медицинской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4" w:tooltip="Приказ Минздрава России от 28.12.2012 N 1601н &quot;Об утверждении стандарта специализированной медицинской помощи при буллезном пемфигоиде&quot; (Зарегистрировано в Минюсте России 22.03.2013 N 27843) {КонсультантПлюс}">
              <w:r>
                <w:rPr>
                  <w:sz w:val="20"/>
                  <w:color w:val="0000ff"/>
                </w:rPr>
                <w:t xml:space="preserve">Приказ</w:t>
              </w:r>
            </w:hyperlink>
            <w:r>
              <w:rPr>
                <w:sz w:val="20"/>
              </w:rPr>
              <w:t xml:space="preserve"> Минздрава России от 28.12.2012 N 1601н</w:t>
            </w:r>
          </w:p>
        </w:tc>
      </w:tr>
      <w:tr>
        <w:tc>
          <w:tcPr>
            <w:tcW w:w="2762" w:type="dxa"/>
          </w:tcPr>
          <w:p>
            <w:pPr>
              <w:pStyle w:val="0"/>
            </w:pPr>
            <w:r>
              <w:rPr>
                <w:sz w:val="20"/>
              </w:rPr>
              <w:t xml:space="preserve">Стандарт специализированной медицинской помощи при буллезном пемфигоиде (в дневном стационаре)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5" w:tooltip="Приказ Минздрава России от 28.12.2012 N 1600н &quot;Об утверждении стандарта специализированной медицинской помощи при буллезном пемфигоиде (в дневном стационаре)&quot; (Зарегистрировано в Минюсте России 19.02.2013 N 27195) {КонсультантПлюс}">
              <w:r>
                <w:rPr>
                  <w:sz w:val="20"/>
                  <w:color w:val="0000ff"/>
                </w:rPr>
                <w:t xml:space="preserve">Приказ</w:t>
              </w:r>
            </w:hyperlink>
            <w:r>
              <w:rPr>
                <w:sz w:val="20"/>
              </w:rPr>
              <w:t xml:space="preserve"> Минздрава России от 28.12.2012 N 1600н</w:t>
            </w:r>
          </w:p>
        </w:tc>
      </w:tr>
      <w:tr>
        <w:tc>
          <w:tcPr>
            <w:tcW w:w="2762" w:type="dxa"/>
          </w:tcPr>
          <w:p>
            <w:pPr>
              <w:pStyle w:val="0"/>
            </w:pPr>
            <w:r>
              <w:rPr>
                <w:sz w:val="20"/>
              </w:rPr>
              <w:t xml:space="preserve">Стандарт специализированной медицинской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6" w:tooltip="Приказ Минздрава России от 28.12.2012 N 1608н &quot;Об утверждении стандарта специализированной медицинской помощи при герпетиформном дерматите&quot; (Зарегистрировано в Минюсте России 28.02.2013 N 27391) {КонсультантПлюс}">
              <w:r>
                <w:rPr>
                  <w:sz w:val="20"/>
                  <w:color w:val="0000ff"/>
                </w:rPr>
                <w:t xml:space="preserve">Приказ</w:t>
              </w:r>
            </w:hyperlink>
            <w:r>
              <w:rPr>
                <w:sz w:val="20"/>
              </w:rPr>
              <w:t xml:space="preserve"> Минздрава России от 28.12.2012 N 1608н</w:t>
            </w:r>
          </w:p>
        </w:tc>
      </w:tr>
      <w:tr>
        <w:tc>
          <w:tcPr>
            <w:tcW w:w="2762" w:type="dxa"/>
          </w:tcPr>
          <w:p>
            <w:pPr>
              <w:pStyle w:val="0"/>
            </w:pPr>
            <w:r>
              <w:rPr>
                <w:sz w:val="20"/>
              </w:rPr>
              <w:t xml:space="preserve">Стандарт специализированной медицинской помощи при герпетиформном дерматите (в дневном стационаре)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7" w:tooltip="Приказ Минздрава России от 28.12.2012 N 1607н &quot;Об утверждении стандарта специализированной медицинской помощи при герпетиформном дерматите (в дневном стационаре)&quot; (Зарегистрировано в Минюсте России 01.04.2013 N 27949) {КонсультантПлюс}">
              <w:r>
                <w:rPr>
                  <w:sz w:val="20"/>
                  <w:color w:val="0000ff"/>
                </w:rPr>
                <w:t xml:space="preserve">Приказ</w:t>
              </w:r>
            </w:hyperlink>
            <w:r>
              <w:rPr>
                <w:sz w:val="20"/>
              </w:rPr>
              <w:t xml:space="preserve"> Минздрава России от 28.12.2012 N 1607н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1288"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1289"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90"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 Не вступил в силу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91"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1292"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специализированной медицинской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3005" w:type="dxa"/>
          </w:tcPr>
          <w:p>
            <w:pPr>
              <w:pStyle w:val="0"/>
            </w:pPr>
            <w:hyperlink w:history="0" r:id="rId1293" w:tooltip="Приказ Минздрава России от 28.12.2012 N 1590н &quot;Об утверждении стандарта специализированной медицинской помощи при эксфолиативном дерматите&quot; (Зарегистрировано в Минюсте России 22.03.2013 N 27835) {КонсультантПлюс}">
              <w:r>
                <w:rPr>
                  <w:sz w:val="20"/>
                  <w:color w:val="0000ff"/>
                </w:rPr>
                <w:t xml:space="preserve">Приказ</w:t>
              </w:r>
            </w:hyperlink>
            <w:r>
              <w:rPr>
                <w:sz w:val="20"/>
              </w:rPr>
              <w:t xml:space="preserve"> Минздрава России от 28.12.2012 N 1590н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1294"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1295"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1296"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1297"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специализированной медицинской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tc>
        <w:tc>
          <w:tcPr>
            <w:tcW w:w="1247" w:type="dxa"/>
          </w:tcPr>
          <w:p>
            <w:pPr>
              <w:pStyle w:val="0"/>
            </w:pPr>
            <w:r>
              <w:rPr>
                <w:sz w:val="20"/>
              </w:rPr>
              <w:t xml:space="preserve">взрослые</w:t>
            </w:r>
          </w:p>
        </w:tc>
        <w:tc>
          <w:tcPr>
            <w:tcW w:w="3005" w:type="dxa"/>
          </w:tcPr>
          <w:p>
            <w:pPr>
              <w:pStyle w:val="0"/>
            </w:pPr>
            <w:hyperlink w:history="0" r:id="rId1298" w:tooltip="Приказ Минздрава России от 28.12.2012 N 1610н &quot;Об утверждении стандарта специализированной медицинской помощи при гнездной алопеции&quot; (Зарегистрировано в Минюсте России 20.02.2013 N 27215) {КонсультантПлюс}">
              <w:r>
                <w:rPr>
                  <w:sz w:val="20"/>
                  <w:color w:val="0000ff"/>
                </w:rPr>
                <w:t xml:space="preserve">Приказ</w:t>
              </w:r>
            </w:hyperlink>
            <w:r>
              <w:rPr>
                <w:sz w:val="20"/>
              </w:rPr>
              <w:t xml:space="preserve"> Минздрава России от 28.12.2012 N 1610н</w:t>
            </w:r>
          </w:p>
        </w:tc>
      </w:tr>
      <w:tr>
        <w:tc>
          <w:tcPr>
            <w:tcW w:w="2762" w:type="dxa"/>
          </w:tcPr>
          <w:p>
            <w:pPr>
              <w:pStyle w:val="0"/>
            </w:pPr>
            <w:r>
              <w:rPr>
                <w:sz w:val="20"/>
              </w:rPr>
              <w:t xml:space="preserve">Стандарт специализированной медицинской помощи при гнездной алопеции (в дневном стационаре)</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tc>
        <w:tc>
          <w:tcPr>
            <w:tcW w:w="1247" w:type="dxa"/>
          </w:tcPr>
          <w:p>
            <w:pPr>
              <w:pStyle w:val="0"/>
            </w:pPr>
            <w:r>
              <w:rPr>
                <w:sz w:val="20"/>
              </w:rPr>
              <w:t xml:space="preserve">взрослые</w:t>
            </w:r>
          </w:p>
        </w:tc>
        <w:tc>
          <w:tcPr>
            <w:tcW w:w="3005" w:type="dxa"/>
          </w:tcPr>
          <w:p>
            <w:pPr>
              <w:pStyle w:val="0"/>
            </w:pPr>
            <w:hyperlink w:history="0" r:id="rId1299" w:tooltip="Приказ Минздрава России от 28.12.2012 N 1609н &quot;Об утверждении стандарта специализированной медицинской помощи при гнездной алопеции (в дневном стационаре)&quot; (Зарегистрировано в Минюсте России 20.02.2013 N 27214) {КонсультантПлюс}">
              <w:r>
                <w:rPr>
                  <w:sz w:val="20"/>
                  <w:color w:val="0000ff"/>
                </w:rPr>
                <w:t xml:space="preserve">Приказ</w:t>
              </w:r>
            </w:hyperlink>
            <w:r>
              <w:rPr>
                <w:sz w:val="20"/>
              </w:rPr>
              <w:t xml:space="preserve"> Минздрава России от 28.12.2012 N 1609н</w:t>
            </w:r>
          </w:p>
        </w:tc>
      </w:tr>
      <w:tr>
        <w:tc>
          <w:tcPr>
            <w:tcW w:w="2762" w:type="dxa"/>
          </w:tcPr>
          <w:p>
            <w:pPr>
              <w:pStyle w:val="0"/>
            </w:pPr>
            <w:r>
              <w:rPr>
                <w:sz w:val="20"/>
              </w:rPr>
              <w:t xml:space="preserve">Стандарт специализированной медицинской помощи при витилиго (в дневном стационаре)</w:t>
            </w:r>
          </w:p>
        </w:tc>
        <w:tc>
          <w:tcPr>
            <w:tcW w:w="3600" w:type="dxa"/>
          </w:tcPr>
          <w:p>
            <w:pPr>
              <w:pStyle w:val="0"/>
            </w:pPr>
            <w:r>
              <w:rPr>
                <w:sz w:val="20"/>
              </w:rPr>
              <w:t xml:space="preserve">L80.0 Витилиго</w:t>
            </w:r>
          </w:p>
        </w:tc>
        <w:tc>
          <w:tcPr>
            <w:tcW w:w="1247" w:type="dxa"/>
          </w:tcPr>
          <w:p>
            <w:pPr>
              <w:pStyle w:val="0"/>
            </w:pPr>
            <w:r>
              <w:rPr>
                <w:sz w:val="20"/>
              </w:rPr>
              <w:t xml:space="preserve">взрослые</w:t>
            </w:r>
          </w:p>
        </w:tc>
        <w:tc>
          <w:tcPr>
            <w:tcW w:w="3005" w:type="dxa"/>
          </w:tcPr>
          <w:p>
            <w:pPr>
              <w:pStyle w:val="0"/>
            </w:pPr>
            <w:hyperlink w:history="0" r:id="rId1300" w:tooltip="Приказ Минздрава России от 28.12.2012 N 1602н &quot;Об утверждении стандарта специализированной медицинской помощи при витилиго (в дневном стационаре)&quot; (Зарегистрировано в Минюсте России 26.02.2013 N 27339) {КонсультантПлюс}">
              <w:r>
                <w:rPr>
                  <w:sz w:val="20"/>
                  <w:color w:val="0000ff"/>
                </w:rPr>
                <w:t xml:space="preserve">Приказ</w:t>
              </w:r>
            </w:hyperlink>
            <w:r>
              <w:rPr>
                <w:sz w:val="20"/>
              </w:rPr>
              <w:t xml:space="preserve"> Минздрава России от 28.12.2012 N 1602н</w:t>
            </w:r>
          </w:p>
        </w:tc>
      </w:tr>
      <w:tr>
        <w:tc>
          <w:tcPr>
            <w:tcW w:w="2762" w:type="dxa"/>
          </w:tcPr>
          <w:p>
            <w:pPr>
              <w:pStyle w:val="0"/>
            </w:pPr>
            <w:r>
              <w:rPr>
                <w:sz w:val="20"/>
              </w:rPr>
              <w:t xml:space="preserve">Стандарт специализированной медицинской помощи при дискоидной красной волчанке (в дневном стационаре)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3005" w:type="dxa"/>
          </w:tcPr>
          <w:p>
            <w:pPr>
              <w:pStyle w:val="0"/>
            </w:pPr>
            <w:hyperlink w:history="0" r:id="rId1301" w:tooltip="Приказ Минздрава России от 28.12.2012 N 1611н &quot;Об утверждении стандарта специализированной медицинской помощи при дискоидной красной волчанке (в дневном стационаре)&quot; (Зарегистрировано в Минюсте России 18.02.2013 N 27147) {КонсультантПлюс}">
              <w:r>
                <w:rPr>
                  <w:sz w:val="20"/>
                  <w:color w:val="0000ff"/>
                </w:rPr>
                <w:t xml:space="preserve">Приказ</w:t>
              </w:r>
            </w:hyperlink>
            <w:r>
              <w:rPr>
                <w:sz w:val="20"/>
              </w:rPr>
              <w:t xml:space="preserve"> Минздрава России от 28.12.2012 N 1611н</w:t>
            </w:r>
          </w:p>
        </w:tc>
      </w:tr>
      <w:tr>
        <w:tc>
          <w:tcPr>
            <w:tcW w:w="2762" w:type="dxa"/>
          </w:tcPr>
          <w:p>
            <w:pPr>
              <w:pStyle w:val="0"/>
            </w:pPr>
            <w:r>
              <w:rPr>
                <w:sz w:val="20"/>
              </w:rPr>
              <w:t xml:space="preserve">Стандарт специализированной медицинской помощи при тяжелых формах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2" w:tooltip="Приказ Минздрава России от 28.12.2012 N 1591н &quot;Об утверждении стандарта специализированной медицинской помощи при тяжелых формах локализованной склеродермии&quot; (Зарегистрировано в Минюсте России 07.02.2013 N 26892) {КонсультантПлюс}">
              <w:r>
                <w:rPr>
                  <w:sz w:val="20"/>
                  <w:color w:val="0000ff"/>
                </w:rPr>
                <w:t xml:space="preserve">Приказ</w:t>
              </w:r>
            </w:hyperlink>
            <w:r>
              <w:rPr>
                <w:sz w:val="20"/>
              </w:rPr>
              <w:t xml:space="preserve"> Минздрава России от 28.12.2012 N 1591н</w:t>
            </w:r>
          </w:p>
        </w:tc>
      </w:tr>
      <w:tr>
        <w:tc>
          <w:tcPr>
            <w:tcW w:w="2762" w:type="dxa"/>
          </w:tcPr>
          <w:p>
            <w:pPr>
              <w:pStyle w:val="0"/>
            </w:pPr>
            <w:r>
              <w:rPr>
                <w:sz w:val="20"/>
              </w:rPr>
              <w:t xml:space="preserve">Стандарт специализированной медицинской помощи при локализованной склеродермии тяжелой степени тяжести (в дневном стационаре)</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3" w:tooltip="Приказ Минздрава России от 28.12.2012 N 1549н &quot;Об утверждении стандарта специализированной медицинской помощи при локализованной склеродермии тяжелой степени тяжести (в дневном стационаре)&quot; (Зарегистрировано в Минюсте России 19.03.2013 N 27773) {КонсультантПлюс}">
              <w:r>
                <w:rPr>
                  <w:sz w:val="20"/>
                  <w:color w:val="0000ff"/>
                </w:rPr>
                <w:t xml:space="preserve">Приказ</w:t>
              </w:r>
            </w:hyperlink>
            <w:r>
              <w:rPr>
                <w:sz w:val="20"/>
              </w:rPr>
              <w:t xml:space="preserve"> Минздрава России от 28.12.2012 N 1549н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1304"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5" w:tooltip="Приказ Минздрава России от 07.11.2012 N 687н &quot;Об утверждении стандарта специализированной медицинской помощи при анкилозирующем спондилите, псориатическом артрите, других спондилоартритах&quot; (Зарегистрировано в Минюсте России 18.01.2013 N 26594) {КонсультантПлюс}">
              <w:r>
                <w:rPr>
                  <w:sz w:val="20"/>
                  <w:color w:val="0000ff"/>
                </w:rPr>
                <w:t xml:space="preserve">Приказ</w:t>
              </w:r>
            </w:hyperlink>
            <w:r>
              <w:rPr>
                <w:sz w:val="20"/>
              </w:rPr>
              <w:t xml:space="preserve"> Минздрава России от 07.11.2012 N 687н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6" w:tooltip="Приказ Минздрава России от 09.11.2012 N 822н &quot;Об утверждении стандарта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quot; (Зарегистрировано в Минюсте России 18.02.2013 N 27146) {КонсультантПлюс}">
              <w:r>
                <w:rPr>
                  <w:sz w:val="20"/>
                  <w:color w:val="0000ff"/>
                </w:rPr>
                <w:t xml:space="preserve">Приказ</w:t>
              </w:r>
            </w:hyperlink>
            <w:r>
              <w:rPr>
                <w:sz w:val="20"/>
              </w:rPr>
              <w:t xml:space="preserve"> Минздрава России от 09.11.2012 N 822н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1307"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1308"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1309"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1310"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1311"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2" w:tooltip="Приказ Минздрава России от 07.11.2012 N 631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21.01.2013 N 26615) {КонсультантПлюс}">
              <w:r>
                <w:rPr>
                  <w:sz w:val="20"/>
                  <w:color w:val="0000ff"/>
                </w:rPr>
                <w:t xml:space="preserve">631н</w:t>
              </w:r>
            </w:hyperlink>
            <w:r>
              <w:rPr>
                <w:sz w:val="20"/>
              </w:rPr>
              <w:t xml:space="preserve">, от 09.11.2012 N </w:t>
            </w:r>
            <w:hyperlink w:history="0" r:id="rId1313" w:tooltip="Приказ Минздрава России от 09.11.2012 N 706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других системных поражениях соединительной ткани&quot; (Зарегистрировано в Минюсте России 11.02.2013 N 26951) {КонсультантПлюс}">
              <w:r>
                <w:rPr>
                  <w:sz w:val="20"/>
                  <w:color w:val="0000ff"/>
                </w:rPr>
                <w:t xml:space="preserve">706н</w:t>
              </w:r>
            </w:hyperlink>
          </w:p>
        </w:tc>
      </w:tr>
      <w:tr>
        <w:tc>
          <w:tcPr>
            <w:tcW w:w="2762" w:type="dxa"/>
          </w:tcPr>
          <w:p>
            <w:pPr>
              <w:pStyle w:val="0"/>
            </w:pPr>
            <w:r>
              <w:rPr>
                <w:sz w:val="20"/>
              </w:rPr>
              <w:t xml:space="preserve">Стандарт специализированной медицинской помощи при системной красной волчанке (в дневном стационаре)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 дети</w:t>
            </w:r>
          </w:p>
        </w:tc>
        <w:tc>
          <w:tcPr>
            <w:tcW w:w="3005" w:type="dxa"/>
          </w:tcPr>
          <w:p>
            <w:pPr>
              <w:pStyle w:val="0"/>
            </w:pPr>
            <w:hyperlink w:history="0" r:id="rId1314" w:tooltip="Приказ Минздрава России от 07.11.2012 N 654н &quot;Об утверждении стандарта специализированной медицинской помощи при системной красной волчанке (в дневном стационаре)&quot; (Зарегистрировано в Минюсте России 20.06.2013 N 28860) {КонсультантПлюс}">
              <w:r>
                <w:rPr>
                  <w:sz w:val="20"/>
                  <w:color w:val="0000ff"/>
                </w:rPr>
                <w:t xml:space="preserve">Приказ</w:t>
              </w:r>
            </w:hyperlink>
            <w:r>
              <w:rPr>
                <w:sz w:val="20"/>
              </w:rPr>
              <w:t xml:space="preserve"> Минздрава России от 07.11.2012 N 654н</w:t>
            </w:r>
          </w:p>
        </w:tc>
      </w:tr>
      <w:tr>
        <w:tc>
          <w:tcPr>
            <w:tcW w:w="2762" w:type="dxa"/>
          </w:tcPr>
          <w:p>
            <w:pPr>
              <w:pStyle w:val="0"/>
            </w:pPr>
            <w:r>
              <w:rPr>
                <w:sz w:val="20"/>
              </w:rPr>
              <w:t xml:space="preserve">Стандарт специализированной медицинской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5" w:tooltip="Приказ Минздрава России от 07.11.2012 N 613н &quot;Об утверждении стандарта специализированной медицинской помощи при системной красной волчанке&quot; (Зарегистрировано в Минюсте России 22.01.2013 N 26662) {КонсультантПлюс}">
              <w:r>
                <w:rPr>
                  <w:sz w:val="20"/>
                  <w:color w:val="0000ff"/>
                </w:rPr>
                <w:t xml:space="preserve">Приказ</w:t>
              </w:r>
            </w:hyperlink>
            <w:r>
              <w:rPr>
                <w:sz w:val="20"/>
              </w:rPr>
              <w:t xml:space="preserve"> Минздрава России от 07.11.2012 N 613н</w:t>
            </w:r>
          </w:p>
        </w:tc>
      </w:tr>
      <w:tr>
        <w:tc>
          <w:tcPr>
            <w:tcW w:w="2762" w:type="dxa"/>
          </w:tcPr>
          <w:p>
            <w:pPr>
              <w:pStyle w:val="0"/>
            </w:pPr>
            <w:r>
              <w:rPr>
                <w:sz w:val="20"/>
              </w:rPr>
              <w:t xml:space="preserve">Стандарт специализированной медицинской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6" w:tooltip="Приказ Минздрава России от 07.11.2012 N 617н &quot;Об утверждении стандарта специализированной медицинской помощи при дерматополимиозите&quot; (Зарегистрировано в Минюсте России 18.01.2013 N 26600) {КонсультантПлюс}">
              <w:r>
                <w:rPr>
                  <w:sz w:val="20"/>
                  <w:color w:val="0000ff"/>
                </w:rPr>
                <w:t xml:space="preserve">617н</w:t>
              </w:r>
            </w:hyperlink>
            <w:r>
              <w:rPr>
                <w:sz w:val="20"/>
              </w:rPr>
              <w:t xml:space="preserve"> от 09.11.2012 N </w:t>
            </w:r>
            <w:hyperlink w:history="0" r:id="rId1317" w:tooltip="Приказ Минздрава России от 09.11.2012 N 749н &quot;Об утверждении стандарта специализированной медицинской помощи при дерматополимиозите&quot; (Зарегистрировано в Минюсте России 04.03.2013 N 27448) {КонсультантПлюс}">
              <w:r>
                <w:rPr>
                  <w:sz w:val="20"/>
                  <w:color w:val="0000ff"/>
                </w:rPr>
                <w:t xml:space="preserve">749н</w:t>
              </w:r>
            </w:hyperlink>
          </w:p>
        </w:tc>
      </w:tr>
      <w:tr>
        <w:tc>
          <w:tcPr>
            <w:tcW w:w="2762" w:type="dxa"/>
          </w:tcPr>
          <w:p>
            <w:pPr>
              <w:pStyle w:val="0"/>
            </w:pPr>
            <w:r>
              <w:rPr>
                <w:sz w:val="20"/>
              </w:rPr>
              <w:t xml:space="preserve">Стандарт специализированной медицинской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8" w:tooltip="Приказ Минздрава России от 07.11.2012 N 686н &quot;Об утверждении стандарта специализированной медицинской помощи при системном склерозе&quot; (Зарегистрировано в Минюсте России 29.12.2012 N 26479) {КонсультантПлюс}">
              <w:r>
                <w:rPr>
                  <w:sz w:val="20"/>
                  <w:color w:val="0000ff"/>
                </w:rPr>
                <w:t xml:space="preserve">Приказ</w:t>
              </w:r>
            </w:hyperlink>
            <w:r>
              <w:rPr>
                <w:sz w:val="20"/>
              </w:rPr>
              <w:t xml:space="preserve"> Минздрава России от 07.11.2012 N 686н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1319"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0"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21"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w:t>
            </w:r>
          </w:p>
        </w:tc>
        <w:tc>
          <w:tcPr>
            <w:tcW w:w="3600" w:type="dxa"/>
          </w:tcPr>
          <w:p>
            <w:pPr>
              <w:pStyle w:val="0"/>
            </w:pPr>
            <w:r>
              <w:rPr>
                <w:sz w:val="20"/>
              </w:rPr>
              <w:t xml:space="preserve">M47.2 Другие спондилезы с радикулопатией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M54.1 Радикулопатия</w:t>
            </w:r>
          </w:p>
        </w:tc>
        <w:tc>
          <w:tcPr>
            <w:tcW w:w="1247" w:type="dxa"/>
          </w:tcPr>
          <w:p>
            <w:pPr>
              <w:pStyle w:val="0"/>
            </w:pPr>
            <w:r>
              <w:rPr>
                <w:sz w:val="20"/>
              </w:rPr>
              <w:t xml:space="preserve">дети</w:t>
            </w:r>
          </w:p>
        </w:tc>
        <w:tc>
          <w:tcPr>
            <w:tcW w:w="3005" w:type="dxa"/>
          </w:tcPr>
          <w:p>
            <w:pPr>
              <w:pStyle w:val="0"/>
            </w:pPr>
            <w:hyperlink w:history="0" r:id="rId1322" w:tooltip="Приказ Минздрава России от 20.12.2012 N 1202н &quot;Об утверждении стандарта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quot; (Зарегистрировано в Минюсте России 28.05.2013 N 28546) {КонсультантПлюс}">
              <w:r>
                <w:rPr>
                  <w:sz w:val="20"/>
                  <w:color w:val="0000ff"/>
                </w:rPr>
                <w:t xml:space="preserve">Приказ</w:t>
              </w:r>
            </w:hyperlink>
            <w:r>
              <w:rPr>
                <w:sz w:val="20"/>
              </w:rPr>
              <w:t xml:space="preserve"> Минздрава России от 20.12.2012 N 1202н</w:t>
            </w:r>
          </w:p>
        </w:tc>
      </w:tr>
      <w:tr>
        <w:tc>
          <w:tcPr>
            <w:tcW w:w="2762" w:type="dxa"/>
          </w:tcPr>
          <w:p>
            <w:pPr>
              <w:pStyle w:val="0"/>
            </w:pPr>
            <w:r>
              <w:rPr>
                <w:sz w:val="20"/>
              </w:rPr>
              <w:t xml:space="preserve">Стандарт специализированной медицинской помощи при поражении межпозвонкового диска и других отделов позвоночника с радикулопатией (консервативное лечение)</w:t>
            </w:r>
          </w:p>
        </w:tc>
        <w:tc>
          <w:tcPr>
            <w:tcW w:w="3600" w:type="dxa"/>
          </w:tcPr>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M47.2 Другие спондилезы с радикулопатией</w:t>
            </w:r>
          </w:p>
          <w:p>
            <w:pPr>
              <w:pStyle w:val="0"/>
            </w:pPr>
            <w:r>
              <w:rPr>
                <w:sz w:val="20"/>
              </w:rPr>
              <w:t xml:space="preserve">M54.1 Радикулопатия</w:t>
            </w:r>
          </w:p>
        </w:tc>
        <w:tc>
          <w:tcPr>
            <w:tcW w:w="1247" w:type="dxa"/>
          </w:tcPr>
          <w:p>
            <w:pPr>
              <w:pStyle w:val="0"/>
            </w:pPr>
            <w:r>
              <w:rPr>
                <w:sz w:val="20"/>
              </w:rPr>
              <w:t xml:space="preserve">взрослые</w:t>
            </w:r>
          </w:p>
        </w:tc>
        <w:tc>
          <w:tcPr>
            <w:tcW w:w="3005" w:type="dxa"/>
          </w:tcPr>
          <w:p>
            <w:pPr>
              <w:pStyle w:val="0"/>
            </w:pPr>
            <w:hyperlink w:history="0" r:id="rId1323" w:tooltip="Приказ Минздрава России от 24.12.2012 N 1547н &quot;Об утверждении стандарта специализированной медицинской помощи при поражении межпозвонкового диска и других отделов позвоночника с радикулопатией (консервативное лечение)&quot; (Зарегистрировано в Минюсте России 01.04.2013 N 27948) {КонсультантПлюс}">
              <w:r>
                <w:rPr>
                  <w:sz w:val="20"/>
                  <w:color w:val="0000ff"/>
                </w:rPr>
                <w:t xml:space="preserve">Приказ</w:t>
              </w:r>
            </w:hyperlink>
            <w:r>
              <w:rPr>
                <w:sz w:val="20"/>
              </w:rPr>
              <w:t xml:space="preserve"> Минздрава России от 24.12.2012 N 1547н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1324"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1325"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6"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при нефротическом синдроме (стероидрезистентном)</w:t>
            </w:r>
          </w:p>
        </w:tc>
        <w:tc>
          <w:tcPr>
            <w:tcW w:w="3600" w:type="dxa"/>
          </w:tcPr>
          <w:p>
            <w:pPr>
              <w:pStyle w:val="0"/>
            </w:pPr>
            <w:r>
              <w:rPr>
                <w:sz w:val="20"/>
              </w:rPr>
              <w:t xml:space="preserve">N 04 Нефротический синдром</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7" w:tooltip="Приказ Минздрава России от 09.11.2012 N 763н &quot;Об утверждении стандарта специализированной медицинской помощи при нефротическом синдроме (стероидрезистентном)&quot; (Зарегистрировано в Минюсте России 23.01.2013 N 26681) {КонсультантПлюс}">
              <w:r>
                <w:rPr>
                  <w:sz w:val="20"/>
                  <w:color w:val="0000ff"/>
                </w:rPr>
                <w:t xml:space="preserve">Приказ</w:t>
              </w:r>
            </w:hyperlink>
            <w:r>
              <w:rPr>
                <w:sz w:val="20"/>
              </w:rPr>
              <w:t xml:space="preserve"> Минздрава России от 09.11.2012 N 763н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1328"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1329"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gridSpan w:val="4"/>
            <w:tcW w:w="10614" w:type="dxa"/>
          </w:tcPr>
          <w:p>
            <w:pPr>
              <w:pStyle w:val="0"/>
            </w:pPr>
            <w:r>
              <w:rPr>
                <w:sz w:val="20"/>
              </w:rPr>
              <w:t xml:space="preserve">О применении </w:t>
            </w:r>
            <w:hyperlink w:history="0" r:id="rId1330"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Приказа</w:t>
              </w:r>
            </w:hyperlink>
            <w:r>
              <w:rPr>
                <w:sz w:val="20"/>
              </w:rPr>
              <w:t xml:space="preserve"> Минздрава России от 29.12.2012 N 1683н см. </w:t>
            </w:r>
            <w:hyperlink w:history="0" r:id="rId1331" w:tooltip="&lt;Письмо&gt; Минздрава России от 02.11.2015 N 17-01-7573 &lt;О применении Приказа Минздрава России от 29.12.2012 N 1683н&gt; {КонсультантПлюс}">
              <w:r>
                <w:rPr>
                  <w:sz w:val="20"/>
                  <w:color w:val="0000ff"/>
                </w:rPr>
                <w:t xml:space="preserve">Письмо</w:t>
              </w:r>
            </w:hyperlink>
            <w:r>
              <w:rPr>
                <w:sz w:val="20"/>
              </w:rPr>
              <w:t xml:space="preserve"> Минздрава России от 02.11.2015 N 17-01-7573</w:t>
            </w:r>
          </w:p>
        </w:tc>
      </w:tr>
      <w:tr>
        <w:tc>
          <w:tcPr>
            <w:tcW w:w="2762" w:type="dxa"/>
          </w:tcPr>
          <w:p>
            <w:pPr>
              <w:pStyle w:val="0"/>
            </w:pPr>
            <w:r>
              <w:rPr>
                <w:sz w:val="20"/>
              </w:rPr>
              <w:t xml:space="preserve">Стандарт специализированной медицинской помощи при нефротическом синдроме (диагностика, лечение)</w:t>
            </w:r>
          </w:p>
        </w:tc>
        <w:tc>
          <w:tcPr>
            <w:tcW w:w="3600" w:type="dxa"/>
          </w:tcPr>
          <w:p>
            <w:pPr>
              <w:pStyle w:val="0"/>
            </w:pPr>
            <w:r>
              <w:rPr>
                <w:sz w:val="20"/>
              </w:rPr>
              <w:t xml:space="preserve">N 04.0 Незначительные гломерулярные нарушения</w:t>
            </w:r>
          </w:p>
          <w:p>
            <w:pPr>
              <w:pStyle w:val="0"/>
            </w:pPr>
            <w:r>
              <w:rPr>
                <w:sz w:val="20"/>
              </w:rPr>
              <w:t xml:space="preserve">N 04.1 Очаговые и сегментарные гломерулярные повреждения</w:t>
            </w:r>
          </w:p>
          <w:p>
            <w:pPr>
              <w:pStyle w:val="0"/>
            </w:pPr>
            <w:r>
              <w:rPr>
                <w:sz w:val="20"/>
              </w:rPr>
              <w:t xml:space="preserve">N 04.2 Диффузный мембранозный гломерулонефрит</w:t>
            </w:r>
          </w:p>
          <w:p>
            <w:pPr>
              <w:pStyle w:val="0"/>
            </w:pPr>
            <w:r>
              <w:rPr>
                <w:sz w:val="20"/>
              </w:rPr>
              <w:t xml:space="preserve">N 04.3 Диффузный мезангиальный пролиферативный гломерулонефрит</w:t>
            </w:r>
          </w:p>
          <w:p>
            <w:pPr>
              <w:pStyle w:val="0"/>
            </w:pPr>
            <w:r>
              <w:rPr>
                <w:sz w:val="20"/>
              </w:rPr>
              <w:t xml:space="preserve">N 04.4 Диффузный эндокапиллярный пролиферативный гломерулонефрит</w:t>
            </w:r>
          </w:p>
          <w:p>
            <w:pPr>
              <w:pStyle w:val="0"/>
            </w:pPr>
            <w:r>
              <w:rPr>
                <w:sz w:val="20"/>
              </w:rPr>
              <w:t xml:space="preserve">N 04.5 Диффузный мезангиокапиллярный гломерулонефрит</w:t>
            </w:r>
          </w:p>
          <w:p>
            <w:pPr>
              <w:pStyle w:val="0"/>
            </w:pPr>
            <w:r>
              <w:rPr>
                <w:sz w:val="20"/>
              </w:rPr>
              <w:t xml:space="preserve">N 04.8 Другие изменения</w:t>
            </w:r>
          </w:p>
          <w:p>
            <w:pPr>
              <w:pStyle w:val="0"/>
            </w:pPr>
            <w:r>
              <w:rPr>
                <w:sz w:val="20"/>
              </w:rPr>
              <w:t xml:space="preserve">N 04.9 Неуточненное изменение</w:t>
            </w:r>
          </w:p>
        </w:tc>
        <w:tc>
          <w:tcPr>
            <w:tcW w:w="1247" w:type="dxa"/>
          </w:tcPr>
          <w:p>
            <w:pPr>
              <w:pStyle w:val="0"/>
            </w:pPr>
            <w:r>
              <w:rPr>
                <w:sz w:val="20"/>
              </w:rPr>
              <w:t xml:space="preserve">взрослые</w:t>
            </w:r>
          </w:p>
        </w:tc>
        <w:tc>
          <w:tcPr>
            <w:tcW w:w="3005" w:type="dxa"/>
          </w:tcPr>
          <w:p>
            <w:pPr>
              <w:pStyle w:val="0"/>
            </w:pPr>
            <w:hyperlink w:history="0" r:id="rId1332"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w:t>
              </w:r>
            </w:hyperlink>
            <w:r>
              <w:rPr>
                <w:sz w:val="20"/>
              </w:rPr>
              <w:t xml:space="preserve"> Минздрава России от 29.12.2012 N 1683н</w:t>
            </w:r>
          </w:p>
        </w:tc>
      </w:tr>
      <w:tr>
        <w:tc>
          <w:tcPr>
            <w:tcW w:w="2762" w:type="dxa"/>
          </w:tcPr>
          <w:p>
            <w:pPr>
              <w:pStyle w:val="0"/>
            </w:pPr>
            <w:r>
              <w:rPr>
                <w:sz w:val="20"/>
              </w:rPr>
              <w:t xml:space="preserve">Стандарт специализированной медицинской помощи при почечной недостаточности. Проведение обмена перитонеального диализа</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3" w:tooltip="Приказ Минздрава России от 20.12.2012 N 1271н &quot;Об утверждении стандарта специализированной медицинской помощи при почечной недостаточности. Проведение обмена перитонеального диализа&quot; (Зарегистрировано в Минюсте России 04.02.2013 N 26797) {КонсультантПлюс}">
              <w:r>
                <w:rPr>
                  <w:sz w:val="20"/>
                  <w:color w:val="0000ff"/>
                </w:rPr>
                <w:t xml:space="preserve">Приказ</w:t>
              </w:r>
            </w:hyperlink>
            <w:r>
              <w:rPr>
                <w:sz w:val="20"/>
              </w:rPr>
              <w:t xml:space="preserve"> Минздрава России от 20.12.2012 N 1271н</w:t>
            </w:r>
          </w:p>
        </w:tc>
      </w:tr>
      <w:tr>
        <w:tc>
          <w:tcPr>
            <w:tcW w:w="2762" w:type="dxa"/>
          </w:tcPr>
          <w:p>
            <w:pPr>
              <w:pStyle w:val="0"/>
            </w:pPr>
            <w:r>
              <w:rPr>
                <w:sz w:val="20"/>
              </w:rPr>
              <w:t xml:space="preserve">Стандарт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4" w:tooltip="Приказ Минздрава России от 20.12.2012 N 1268н &quot;Об утверждении стандарта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quot; (Зарегистрировано в Минюсте России 11.02.2013 N 26975) {КонсультантПлюс}">
              <w:r>
                <w:rPr>
                  <w:sz w:val="20"/>
                  <w:color w:val="0000ff"/>
                </w:rPr>
                <w:t xml:space="preserve">Приказ</w:t>
              </w:r>
            </w:hyperlink>
            <w:r>
              <w:rPr>
                <w:sz w:val="20"/>
              </w:rPr>
              <w:t xml:space="preserve"> Минздрава России от 20.12.2012 N 1268н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1335"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336"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при нарушениях, развивающихся в результате дисфункции почечных канальцев (тубулопатии)</w:t>
            </w:r>
          </w:p>
        </w:tc>
        <w:tc>
          <w:tcPr>
            <w:tcW w:w="3600" w:type="dxa"/>
          </w:tcPr>
          <w:p>
            <w:pPr>
              <w:pStyle w:val="0"/>
            </w:pPr>
            <w:r>
              <w:rPr>
                <w:sz w:val="20"/>
              </w:rPr>
              <w:t xml:space="preserve">N 25.0 Почечная остеодистрофия</w:t>
            </w:r>
          </w:p>
          <w:p>
            <w:pPr>
              <w:pStyle w:val="0"/>
            </w:pPr>
            <w:r>
              <w:rPr>
                <w:sz w:val="20"/>
              </w:rPr>
              <w:t xml:space="preserve">N 25.1 Нефрогенный несахарный диабет</w:t>
            </w:r>
          </w:p>
          <w:p>
            <w:pPr>
              <w:pStyle w:val="0"/>
            </w:pPr>
            <w:r>
              <w:rPr>
                <w:sz w:val="20"/>
              </w:rPr>
              <w:t xml:space="preserve">N 25.8 Другие нарушения, обусловленные дисфункцией почечных канальцев</w:t>
            </w:r>
          </w:p>
          <w:p>
            <w:pPr>
              <w:pStyle w:val="0"/>
            </w:pPr>
            <w:r>
              <w:rPr>
                <w:sz w:val="20"/>
              </w:rPr>
              <w:t xml:space="preserve">N 25.9 Нарушение, возникшее в результате дисфункции почечных канальцев,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7" w:tooltip="Приказ Минздрава России от 09.11.2012 N 762н &quot;Об утверждении стандарта специализированной медицинской помощи при нарушениях, развивающихся в результате дисфункции почечных канальцев (тубулопатии)&quot; (Зарегистрировано в Минюсте России 21.01.2013 N 26638) {КонсультантПлюс}">
              <w:r>
                <w:rPr>
                  <w:sz w:val="20"/>
                  <w:color w:val="0000ff"/>
                </w:rPr>
                <w:t xml:space="preserve">Приказ</w:t>
              </w:r>
            </w:hyperlink>
            <w:r>
              <w:rPr>
                <w:sz w:val="20"/>
              </w:rPr>
              <w:t xml:space="preserve"> Минздрава России от 09.11.2012 N 762н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3005" w:type="dxa"/>
          </w:tcPr>
          <w:p>
            <w:pPr>
              <w:pStyle w:val="0"/>
            </w:pPr>
            <w:hyperlink w:history="0" r:id="rId1338"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1339"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1340"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специализированной медицинской помощи при острых простатите, орхите и эпидидимите</w:t>
            </w:r>
          </w:p>
        </w:tc>
        <w:tc>
          <w:tcPr>
            <w:tcW w:w="3600" w:type="dxa"/>
          </w:tcPr>
          <w:p>
            <w:pPr>
              <w:pStyle w:val="0"/>
            </w:pPr>
            <w:r>
              <w:rPr>
                <w:sz w:val="20"/>
              </w:rPr>
              <w:t xml:space="preserve">N 41.0 Острый простатит</w:t>
            </w:r>
          </w:p>
          <w:p>
            <w:pPr>
              <w:pStyle w:val="0"/>
            </w:pPr>
            <w:r>
              <w:rPr>
                <w:sz w:val="20"/>
              </w:rPr>
              <w:t xml:space="preserve">N 45 Орхит и эпидидимит</w:t>
            </w:r>
          </w:p>
        </w:tc>
        <w:tc>
          <w:tcPr>
            <w:tcW w:w="1247" w:type="dxa"/>
          </w:tcPr>
          <w:p>
            <w:pPr>
              <w:pStyle w:val="0"/>
            </w:pPr>
            <w:r>
              <w:rPr>
                <w:sz w:val="20"/>
              </w:rPr>
              <w:t xml:space="preserve">взрослые</w:t>
            </w:r>
          </w:p>
        </w:tc>
        <w:tc>
          <w:tcPr>
            <w:tcW w:w="3005" w:type="dxa"/>
          </w:tcPr>
          <w:p>
            <w:pPr>
              <w:pStyle w:val="0"/>
            </w:pPr>
            <w:hyperlink w:history="0" r:id="rId1341" w:tooltip="Приказ Минздрава России от 09.11.2012 N 696н &quot;Об утверждении стандарта специализированной медицинской помощи при острых простатите, орхите и эпидидимите&quot; (Зарегистрировано в Минюсте России 04.02.2013 N 26801) {КонсультантПлюс}">
              <w:r>
                <w:rPr>
                  <w:sz w:val="20"/>
                  <w:color w:val="0000ff"/>
                </w:rPr>
                <w:t xml:space="preserve">Приказ</w:t>
              </w:r>
            </w:hyperlink>
            <w:r>
              <w:rPr>
                <w:sz w:val="20"/>
              </w:rPr>
              <w:t xml:space="preserve"> Минздрава России от 09.11.2012 N 696н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1342"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343"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w:t>
            </w:r>
          </w:p>
        </w:tc>
        <w:tc>
          <w:tcPr>
            <w:tcW w:w="3600" w:type="dxa"/>
          </w:tcPr>
          <w:p>
            <w:pPr>
              <w:pStyle w:val="0"/>
            </w:pPr>
            <w:r>
              <w:rPr>
                <w:sz w:val="20"/>
              </w:rPr>
              <w:t xml:space="preserve">N 48.1 Баланопостит</w:t>
            </w:r>
          </w:p>
          <w:p>
            <w:pPr>
              <w:pStyle w:val="0"/>
            </w:pPr>
            <w:r>
              <w:rPr>
                <w:sz w:val="20"/>
              </w:rPr>
              <w:t xml:space="preserve">N 48.6 Баланит</w:t>
            </w:r>
          </w:p>
          <w:p>
            <w:pPr>
              <w:pStyle w:val="0"/>
            </w:pPr>
            <w:r>
              <w:rPr>
                <w:sz w:val="20"/>
              </w:rPr>
              <w:t xml:space="preserve">N 48.5 Язва полового члена</w:t>
            </w:r>
          </w:p>
          <w:p>
            <w:pPr>
              <w:pStyle w:val="0"/>
            </w:pPr>
            <w:r>
              <w:rPr>
                <w:sz w:val="20"/>
              </w:rPr>
              <w:t xml:space="preserve">N 48.2 Другие воспалительные болезни полового члена</w:t>
            </w:r>
          </w:p>
          <w:p>
            <w:pPr>
              <w:pStyle w:val="0"/>
            </w:pPr>
            <w:r>
              <w:rPr>
                <w:sz w:val="20"/>
              </w:rPr>
              <w:t xml:space="preserve">N 48.0 Лейкоплакия полового члена</w:t>
            </w:r>
          </w:p>
          <w:p>
            <w:pPr>
              <w:pStyle w:val="0"/>
            </w:pPr>
            <w:r>
              <w:rPr>
                <w:sz w:val="20"/>
              </w:rPr>
              <w:t xml:space="preserve">N 47 Избыточная крайняя плоть, фимоз и парафимоз</w:t>
            </w:r>
          </w:p>
        </w:tc>
        <w:tc>
          <w:tcPr>
            <w:tcW w:w="1247" w:type="dxa"/>
          </w:tcPr>
          <w:p>
            <w:pPr>
              <w:pStyle w:val="0"/>
            </w:pPr>
            <w:r>
              <w:rPr>
                <w:sz w:val="20"/>
              </w:rPr>
              <w:t xml:space="preserve">взрослые</w:t>
            </w:r>
          </w:p>
        </w:tc>
        <w:tc>
          <w:tcPr>
            <w:tcW w:w="3005" w:type="dxa"/>
          </w:tcPr>
          <w:p>
            <w:pPr>
              <w:pStyle w:val="0"/>
            </w:pPr>
            <w:hyperlink w:history="0" r:id="rId1344" w:tooltip="Приказ Минздрава России от 29.12.2012 N 1684н &quot;Об утверждении стандарта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quot; (Зарегистрировано в Минюсте России 13.03.2013 N 27640) {КонсультантПлюс}">
              <w:r>
                <w:rPr>
                  <w:sz w:val="20"/>
                  <w:color w:val="0000ff"/>
                </w:rPr>
                <w:t xml:space="preserve">Приказ</w:t>
              </w:r>
            </w:hyperlink>
            <w:r>
              <w:rPr>
                <w:sz w:val="20"/>
              </w:rPr>
              <w:t xml:space="preserve"> Минздрава России от 29.12.2012 N 1684н</w:t>
            </w:r>
          </w:p>
        </w:tc>
      </w:tr>
      <w:tr>
        <w:tc>
          <w:tcPr>
            <w:tcW w:w="2762" w:type="dxa"/>
          </w:tcPr>
          <w:p>
            <w:pPr>
              <w:pStyle w:val="0"/>
            </w:pPr>
            <w:r>
              <w:rPr>
                <w:sz w:val="20"/>
              </w:rPr>
              <w:t xml:space="preserve">Стандарт специализированной медицинской помощи детям при сальпингите и оофорите</w:t>
            </w:r>
          </w:p>
        </w:tc>
        <w:tc>
          <w:tcPr>
            <w:tcW w:w="3600" w:type="dxa"/>
          </w:tcPr>
          <w:p>
            <w:pPr>
              <w:pStyle w:val="0"/>
            </w:pPr>
            <w:r>
              <w:rPr>
                <w:sz w:val="20"/>
              </w:rPr>
              <w:t xml:space="preserve">N 70.0 Острый сальпингит и оофорит</w:t>
            </w:r>
          </w:p>
          <w:p>
            <w:pPr>
              <w:pStyle w:val="0"/>
            </w:pPr>
            <w:r>
              <w:rPr>
                <w:sz w:val="20"/>
              </w:rPr>
              <w:t xml:space="preserve">N 70.1 Хронический сальпингит и оофорит</w:t>
            </w:r>
          </w:p>
        </w:tc>
        <w:tc>
          <w:tcPr>
            <w:tcW w:w="1247" w:type="dxa"/>
          </w:tcPr>
          <w:p>
            <w:pPr>
              <w:pStyle w:val="0"/>
            </w:pPr>
            <w:r>
              <w:rPr>
                <w:sz w:val="20"/>
              </w:rPr>
              <w:t xml:space="preserve">дети</w:t>
            </w:r>
          </w:p>
        </w:tc>
        <w:tc>
          <w:tcPr>
            <w:tcW w:w="3005" w:type="dxa"/>
          </w:tcPr>
          <w:p>
            <w:pPr>
              <w:pStyle w:val="0"/>
            </w:pPr>
            <w:hyperlink w:history="0" r:id="rId1345" w:tooltip="Приказ Минздрава России от 24.12.2012 N 1438н &quot;Об утверждении стандарта специализированной медицинской помощи детям при сальпингите и оофорите&quot; (Зарегистрировано в Минюсте России 14.03.2013 N 27684) {КонсультантПлюс}">
              <w:r>
                <w:rPr>
                  <w:sz w:val="20"/>
                  <w:color w:val="0000ff"/>
                </w:rPr>
                <w:t xml:space="preserve">Приказ</w:t>
              </w:r>
            </w:hyperlink>
            <w:r>
              <w:rPr>
                <w:sz w:val="20"/>
              </w:rPr>
              <w:t xml:space="preserve"> Минздрава России от 24.12.2012 N 1438н</w:t>
            </w:r>
          </w:p>
        </w:tc>
      </w:tr>
      <w:tr>
        <w:tc>
          <w:tcPr>
            <w:tcW w:w="2762" w:type="dxa"/>
          </w:tcPr>
          <w:p>
            <w:pPr>
              <w:pStyle w:val="0"/>
            </w:pPr>
            <w:r>
              <w:rPr>
                <w:sz w:val="20"/>
              </w:rPr>
              <w:t xml:space="preserve">Стандарт специализированной медицинской помощи детям при воспалении вульвы и влагалища</w:t>
            </w:r>
          </w:p>
        </w:tc>
        <w:tc>
          <w:tcPr>
            <w:tcW w:w="3600" w:type="dxa"/>
          </w:tcPr>
          <w:p>
            <w:pPr>
              <w:pStyle w:val="0"/>
            </w:pPr>
            <w:r>
              <w:rPr>
                <w:sz w:val="20"/>
              </w:rPr>
              <w:t xml:space="preserve">N 76.0 Острый вагинит</w:t>
            </w:r>
          </w:p>
          <w:p>
            <w:pPr>
              <w:pStyle w:val="0"/>
            </w:pPr>
            <w:r>
              <w:rPr>
                <w:sz w:val="20"/>
              </w:rPr>
              <w:t xml:space="preserve">N 76.1 Подострый и хронический вагинит</w:t>
            </w:r>
          </w:p>
          <w:p>
            <w:pPr>
              <w:pStyle w:val="0"/>
            </w:pPr>
            <w:r>
              <w:rPr>
                <w:sz w:val="20"/>
              </w:rPr>
              <w:t xml:space="preserve">N 76.2 Острый вульвит</w:t>
            </w:r>
          </w:p>
          <w:p>
            <w:pPr>
              <w:pStyle w:val="0"/>
            </w:pPr>
            <w:r>
              <w:rPr>
                <w:sz w:val="20"/>
              </w:rPr>
              <w:t xml:space="preserve">N 76.3 Подострый и хронический вульвит</w:t>
            </w:r>
          </w:p>
          <w:p>
            <w:pPr>
              <w:pStyle w:val="0"/>
            </w:pPr>
            <w:r>
              <w:rPr>
                <w:sz w:val="20"/>
              </w:rPr>
              <w:t xml:space="preserve">N 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346" w:tooltip="Приказ Минздрава России от 24.12.2012 N 1557н &quot;Об утверждении стандарта специализированной медицинской помощи детям при воспалении вульвы и влагалища&quot; (Зарегистрировано в Минюсте России 01.04.2013 N 27951) {КонсультантПлюс}">
              <w:r>
                <w:rPr>
                  <w:sz w:val="20"/>
                  <w:color w:val="0000ff"/>
                </w:rPr>
                <w:t xml:space="preserve">Приказ</w:t>
              </w:r>
            </w:hyperlink>
            <w:r>
              <w:rPr>
                <w:sz w:val="20"/>
              </w:rPr>
              <w:t xml:space="preserve"> Минздрава России от 24.12.2012 N 1557н</w:t>
            </w:r>
          </w:p>
        </w:tc>
      </w:tr>
      <w:tr>
        <w:tc>
          <w:tcPr>
            <w:tcW w:w="2762" w:type="dxa"/>
          </w:tcPr>
          <w:p>
            <w:pPr>
              <w:pStyle w:val="0"/>
            </w:pPr>
            <w:r>
              <w:rPr>
                <w:sz w:val="20"/>
              </w:rPr>
              <w:t xml:space="preserve">Стандарт специализированной медицинской помощи при доброкачественных заболеваниях шейки матки</w:t>
            </w:r>
          </w:p>
        </w:tc>
        <w:tc>
          <w:tcPr>
            <w:tcW w:w="3600" w:type="dxa"/>
          </w:tcPr>
          <w:p>
            <w:pPr>
              <w:pStyle w:val="0"/>
            </w:pPr>
            <w:r>
              <w:rPr>
                <w:sz w:val="20"/>
              </w:rPr>
              <w:t xml:space="preserve">N 72 Воспалительные болезни шейки матки</w:t>
            </w:r>
          </w:p>
          <w:p>
            <w:pPr>
              <w:pStyle w:val="0"/>
            </w:pPr>
            <w:r>
              <w:rPr>
                <w:sz w:val="20"/>
              </w:rPr>
              <w:t xml:space="preserve">N 84.1 Полип шейки матки</w:t>
            </w:r>
          </w:p>
          <w:p>
            <w:pPr>
              <w:pStyle w:val="0"/>
            </w:pPr>
            <w:r>
              <w:rPr>
                <w:sz w:val="20"/>
              </w:rPr>
              <w:t xml:space="preserve">N 86 Эрозия и эктропион шейки матки</w:t>
            </w:r>
          </w:p>
          <w:p>
            <w:pPr>
              <w:pStyle w:val="0"/>
            </w:pPr>
            <w:r>
              <w:rPr>
                <w:sz w:val="20"/>
              </w:rPr>
              <w:t xml:space="preserve">N 87.0 Слабовыраженная дисплазия шейки матки</w:t>
            </w:r>
          </w:p>
          <w:p>
            <w:pPr>
              <w:pStyle w:val="0"/>
            </w:pPr>
            <w:r>
              <w:rPr>
                <w:sz w:val="20"/>
              </w:rPr>
              <w:t xml:space="preserve">N 87.1 Умеренная дисплазия шейки матки</w:t>
            </w:r>
          </w:p>
          <w:p>
            <w:pPr>
              <w:pStyle w:val="0"/>
            </w:pPr>
            <w:r>
              <w:rPr>
                <w:sz w:val="20"/>
              </w:rPr>
              <w:t xml:space="preserve">N 87.2 Резко выраженная дисплазия шейки матки, не классифицированная в других рубриках</w:t>
            </w:r>
          </w:p>
          <w:p>
            <w:pPr>
              <w:pStyle w:val="0"/>
            </w:pPr>
            <w:r>
              <w:rPr>
                <w:sz w:val="20"/>
              </w:rPr>
              <w:t xml:space="preserve">N 87.9 Дисплазия шейки матки неуточненная</w:t>
            </w:r>
          </w:p>
          <w:p>
            <w:pPr>
              <w:pStyle w:val="0"/>
            </w:pPr>
            <w:r>
              <w:rPr>
                <w:sz w:val="20"/>
              </w:rPr>
              <w:t xml:space="preserve">N 88.0 Лейкоплакия шейки матки</w:t>
            </w:r>
          </w:p>
          <w:p>
            <w:pPr>
              <w:pStyle w:val="0"/>
            </w:pPr>
            <w:r>
              <w:rPr>
                <w:sz w:val="20"/>
              </w:rPr>
              <w:t xml:space="preserve">N 88.1 Старый разрыв шейки матки</w:t>
            </w:r>
          </w:p>
          <w:p>
            <w:pPr>
              <w:pStyle w:val="0"/>
            </w:pPr>
            <w:r>
              <w:rPr>
                <w:sz w:val="20"/>
              </w:rPr>
              <w:t xml:space="preserve">N 88.2 Стриктура и стеноз шейки матки</w:t>
            </w:r>
          </w:p>
          <w:p>
            <w:pPr>
              <w:pStyle w:val="0"/>
            </w:pPr>
            <w:r>
              <w:rPr>
                <w:sz w:val="20"/>
              </w:rPr>
              <w:t xml:space="preserve">N 88.3 Недостаточность шейки матки</w:t>
            </w:r>
          </w:p>
          <w:p>
            <w:pPr>
              <w:pStyle w:val="0"/>
            </w:pPr>
            <w:r>
              <w:rPr>
                <w:sz w:val="20"/>
              </w:rPr>
              <w:t xml:space="preserve">N 88.4 Гипертрофическое удлинение шейки матки</w:t>
            </w:r>
          </w:p>
          <w:p>
            <w:pPr>
              <w:pStyle w:val="0"/>
            </w:pPr>
            <w:r>
              <w:rPr>
                <w:sz w:val="20"/>
              </w:rPr>
              <w:t xml:space="preserve">N 88.8 Другие уточненные невоспалительные болезни шейки матки</w:t>
            </w:r>
          </w:p>
          <w:p>
            <w:pPr>
              <w:pStyle w:val="0"/>
            </w:pPr>
            <w:r>
              <w:rPr>
                <w:sz w:val="20"/>
              </w:rPr>
              <w:t xml:space="preserve">N 88.9 Невоспалительная болезнь шейки матки неуточненная</w:t>
            </w:r>
          </w:p>
        </w:tc>
        <w:tc>
          <w:tcPr>
            <w:tcW w:w="1247" w:type="dxa"/>
          </w:tcPr>
          <w:p>
            <w:pPr>
              <w:pStyle w:val="0"/>
            </w:pPr>
            <w:r>
              <w:rPr>
                <w:sz w:val="20"/>
              </w:rPr>
              <w:t xml:space="preserve">несов./ сов.лет.</w:t>
            </w:r>
          </w:p>
        </w:tc>
        <w:tc>
          <w:tcPr>
            <w:tcW w:w="3005" w:type="dxa"/>
          </w:tcPr>
          <w:p>
            <w:pPr>
              <w:pStyle w:val="0"/>
            </w:pPr>
            <w:hyperlink w:history="0" r:id="rId1347" w:tooltip="Приказ Минздрава России от 07.11.2012 N 599н &quot;Об утверждении стандарта специализированной медицинской помощи при доброкачественных заболеваниях шейки матки&quot; (Зарегистрировано в Минюсте России 11.03.2013 N 27605) {КонсультантПлюс}">
              <w:r>
                <w:rPr>
                  <w:sz w:val="20"/>
                  <w:color w:val="0000ff"/>
                </w:rPr>
                <w:t xml:space="preserve">Приказ</w:t>
              </w:r>
            </w:hyperlink>
            <w:r>
              <w:rPr>
                <w:sz w:val="20"/>
              </w:rPr>
              <w:t xml:space="preserve"> Минздрава России от 07.11.2012 N 599н</w:t>
            </w:r>
          </w:p>
        </w:tc>
      </w:tr>
      <w:tr>
        <w:tc>
          <w:tcPr>
            <w:tcW w:w="2762" w:type="dxa"/>
          </w:tcPr>
          <w:p>
            <w:pPr>
              <w:pStyle w:val="0"/>
            </w:pPr>
            <w:r>
              <w:rPr>
                <w:sz w:val="20"/>
              </w:rPr>
              <w:t xml:space="preserve">Стандарт специализированной медицинской помощи при опущении и выпадении внутренних половых органов</w:t>
            </w:r>
          </w:p>
        </w:tc>
        <w:tc>
          <w:tcPr>
            <w:tcW w:w="3600" w:type="dxa"/>
          </w:tcPr>
          <w:p>
            <w:pPr>
              <w:pStyle w:val="0"/>
            </w:pPr>
            <w:r>
              <w:rPr>
                <w:sz w:val="20"/>
              </w:rPr>
              <w:t xml:space="preserve">N 81.1 Цистоцеле</w:t>
            </w:r>
          </w:p>
          <w:p>
            <w:pPr>
              <w:pStyle w:val="0"/>
            </w:pPr>
            <w:r>
              <w:rPr>
                <w:sz w:val="20"/>
              </w:rPr>
              <w:t xml:space="preserve">N 81.2 Неполное выпадение матки и влагалища</w:t>
            </w:r>
          </w:p>
          <w:p>
            <w:pPr>
              <w:pStyle w:val="0"/>
            </w:pPr>
            <w:r>
              <w:rPr>
                <w:sz w:val="20"/>
              </w:rPr>
              <w:t xml:space="preserve">N 81.3 Полное выпадение матки и влагалища</w:t>
            </w:r>
          </w:p>
          <w:p>
            <w:pPr>
              <w:pStyle w:val="0"/>
            </w:pPr>
            <w:r>
              <w:rPr>
                <w:sz w:val="20"/>
              </w:rPr>
              <w:t xml:space="preserve">N 81.4 Выпадение матки и влагалища неуточненное</w:t>
            </w:r>
          </w:p>
          <w:p>
            <w:pPr>
              <w:pStyle w:val="0"/>
            </w:pPr>
            <w:r>
              <w:rPr>
                <w:sz w:val="20"/>
              </w:rPr>
              <w:t xml:space="preserve">N 81.5 Энтероцеле влагалища</w:t>
            </w:r>
          </w:p>
          <w:p>
            <w:pPr>
              <w:pStyle w:val="0"/>
            </w:pPr>
            <w:r>
              <w:rPr>
                <w:sz w:val="20"/>
              </w:rPr>
              <w:t xml:space="preserve">N 81.6 Ректоцеле</w:t>
            </w:r>
          </w:p>
          <w:p>
            <w:pPr>
              <w:pStyle w:val="0"/>
            </w:pPr>
            <w:r>
              <w:rPr>
                <w:sz w:val="20"/>
              </w:rPr>
              <w:t xml:space="preserve">N 81.8 Другие формы выпадения женских половых органов</w:t>
            </w:r>
          </w:p>
          <w:p>
            <w:pPr>
              <w:pStyle w:val="0"/>
            </w:pPr>
            <w:r>
              <w:rPr>
                <w:sz w:val="20"/>
              </w:rPr>
              <w:t xml:space="preserve">N 81.9 Выпадение женских половых органов неуточненное</w:t>
            </w:r>
          </w:p>
          <w:p>
            <w:pPr>
              <w:pStyle w:val="0"/>
            </w:pPr>
            <w:r>
              <w:rPr>
                <w:sz w:val="20"/>
              </w:rPr>
              <w:t xml:space="preserve">N 99.3 Выпадение свода влагалища после экстирпации матки</w:t>
            </w:r>
          </w:p>
        </w:tc>
        <w:tc>
          <w:tcPr>
            <w:tcW w:w="1247" w:type="dxa"/>
          </w:tcPr>
          <w:p>
            <w:pPr>
              <w:pStyle w:val="0"/>
            </w:pPr>
            <w:r>
              <w:rPr>
                <w:sz w:val="20"/>
              </w:rPr>
              <w:t xml:space="preserve">несов./ сов.лет.</w:t>
            </w:r>
          </w:p>
        </w:tc>
        <w:tc>
          <w:tcPr>
            <w:tcW w:w="3005" w:type="dxa"/>
          </w:tcPr>
          <w:p>
            <w:pPr>
              <w:pStyle w:val="0"/>
            </w:pPr>
            <w:hyperlink w:history="0" r:id="rId1348" w:tooltip="Приказ Минздрава России от 07.11.2012 N 595н &quot;Об утверждении стандарта специализированной медицинской помощи при опущении и выпадении внутренних половых органов&quot; (Зарегистрировано в Минюсте России 25.02.2013 N 27297) {КонсультантПлюс}">
              <w:r>
                <w:rPr>
                  <w:sz w:val="20"/>
                  <w:color w:val="0000ff"/>
                </w:rPr>
                <w:t xml:space="preserve">Приказ</w:t>
              </w:r>
            </w:hyperlink>
            <w:r>
              <w:rPr>
                <w:sz w:val="20"/>
              </w:rPr>
              <w:t xml:space="preserve"> Минздрава России от 07.11.2012 N 595н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1349"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несов.лет.</w:t>
            </w:r>
          </w:p>
        </w:tc>
        <w:tc>
          <w:tcPr>
            <w:tcW w:w="3005" w:type="dxa"/>
          </w:tcPr>
          <w:p>
            <w:pPr>
              <w:pStyle w:val="0"/>
            </w:pPr>
            <w:hyperlink w:history="0" r:id="rId1350"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женщинам при аномальных кровотечениях (маточных и влагалищных) различного генеза</w:t>
            </w:r>
          </w:p>
        </w:tc>
        <w:tc>
          <w:tcPr>
            <w:tcW w:w="3600" w:type="dxa"/>
          </w:tcPr>
          <w:p>
            <w:pPr>
              <w:pStyle w:val="0"/>
            </w:pPr>
            <w:r>
              <w:rPr>
                <w:sz w:val="20"/>
              </w:rPr>
              <w:t xml:space="preserve">N 92.0 Обильные и частые менструации при регулярном цикле</w:t>
            </w:r>
          </w:p>
          <w:p>
            <w:pPr>
              <w:pStyle w:val="0"/>
            </w:pPr>
            <w:r>
              <w:rPr>
                <w:sz w:val="20"/>
              </w:rPr>
              <w:t xml:space="preserve">N 92.1 Обильные и частые менструации при нерегулярном цикле</w:t>
            </w:r>
          </w:p>
          <w:p>
            <w:pPr>
              <w:pStyle w:val="0"/>
            </w:pPr>
            <w:r>
              <w:rPr>
                <w:sz w:val="20"/>
              </w:rPr>
              <w:t xml:space="preserve">N 92.3 Овуляторные кровотечения</w:t>
            </w:r>
          </w:p>
          <w:p>
            <w:pPr>
              <w:pStyle w:val="0"/>
            </w:pPr>
            <w:r>
              <w:rPr>
                <w:sz w:val="20"/>
              </w:rPr>
              <w:t xml:space="preserve">N 92.4 Обильные кровотечения в предменопаузном периоде</w:t>
            </w:r>
          </w:p>
          <w:p>
            <w:pPr>
              <w:pStyle w:val="0"/>
            </w:pPr>
            <w:r>
              <w:rPr>
                <w:sz w:val="20"/>
              </w:rPr>
              <w:t xml:space="preserve">N 92.5 Другие уточненные формы нерегулярных менструаций</w:t>
            </w:r>
          </w:p>
          <w:p>
            <w:pPr>
              <w:pStyle w:val="0"/>
            </w:pPr>
            <w:r>
              <w:rPr>
                <w:sz w:val="20"/>
              </w:rPr>
              <w:t xml:space="preserve">N 92.6 Нерегулярные менструации неуточненные</w:t>
            </w:r>
          </w:p>
          <w:p>
            <w:pPr>
              <w:pStyle w:val="0"/>
            </w:pPr>
            <w:r>
              <w:rPr>
                <w:sz w:val="20"/>
              </w:rPr>
              <w:t xml:space="preserve">N 93.8 Другие уточненные аномальные кровотечения из матки и влагалища</w:t>
            </w:r>
          </w:p>
          <w:p>
            <w:pPr>
              <w:pStyle w:val="0"/>
            </w:pPr>
            <w:r>
              <w:rPr>
                <w:sz w:val="20"/>
              </w:rPr>
              <w:t xml:space="preserve">N 93.9 Аномальное маточное и влагалищное кровотечение неуточненное</w:t>
            </w:r>
          </w:p>
          <w:p>
            <w:pPr>
              <w:pStyle w:val="0"/>
            </w:pPr>
            <w:r>
              <w:rPr>
                <w:sz w:val="20"/>
              </w:rPr>
              <w:t xml:space="preserve">N 95.0 Постменопаузные кровотечения</w:t>
            </w:r>
          </w:p>
          <w:p>
            <w:pPr>
              <w:pStyle w:val="0"/>
            </w:pPr>
            <w:r>
              <w:rPr>
                <w:sz w:val="20"/>
              </w:rPr>
              <w:t xml:space="preserve">N 85.0 Железистая гиперплазия эндометрия</w:t>
            </w:r>
          </w:p>
          <w:p>
            <w:pPr>
              <w:pStyle w:val="0"/>
            </w:pPr>
            <w:r>
              <w:rPr>
                <w:sz w:val="20"/>
              </w:rPr>
              <w:t xml:space="preserve">N 80.0 Эндометриоз матки</w:t>
            </w:r>
          </w:p>
          <w:p>
            <w:pPr>
              <w:pStyle w:val="0"/>
            </w:pPr>
            <w:r>
              <w:rPr>
                <w:sz w:val="20"/>
              </w:rPr>
              <w:t xml:space="preserve">N 71.1 Хроническая воспалительная болезнь матки</w:t>
            </w:r>
          </w:p>
          <w:p>
            <w:pPr>
              <w:pStyle w:val="0"/>
            </w:pPr>
            <w:r>
              <w:rPr>
                <w:sz w:val="20"/>
              </w:rPr>
              <w:t xml:space="preserve">N 71.9 Воспалительная болезнь матки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1" w:tooltip="Приказ Минздрава России от 24.12.2012 N 1473н &quot;Об утверждении стандарта специализированной медицинской помощи женщинам при аномальных кровотечениях (маточных и влагалищных) различного генеза&quot; (Зарегистрировано в Минюсте России 01.04.2013 N 27957) {КонсультантПлюс}">
              <w:r>
                <w:rPr>
                  <w:sz w:val="20"/>
                  <w:color w:val="0000ff"/>
                </w:rPr>
                <w:t xml:space="preserve">Приказ</w:t>
              </w:r>
            </w:hyperlink>
            <w:r>
              <w:rPr>
                <w:sz w:val="20"/>
              </w:rPr>
              <w:t xml:space="preserve"> Минздрава России от 24.12.2012 N 1473н</w:t>
            </w:r>
          </w:p>
        </w:tc>
      </w:tr>
      <w:tr>
        <w:tc>
          <w:tcPr>
            <w:tcW w:w="2762" w:type="dxa"/>
          </w:tcPr>
          <w:p>
            <w:pPr>
              <w:pStyle w:val="0"/>
            </w:pPr>
            <w:r>
              <w:rPr>
                <w:sz w:val="20"/>
              </w:rPr>
              <w:t xml:space="preserve">Стандарт специализированной медицинской помощи несовершеннолетним при маточных кровотечениях пубертатного периода</w:t>
            </w:r>
          </w:p>
        </w:tc>
        <w:tc>
          <w:tcPr>
            <w:tcW w:w="3600" w:type="dxa"/>
          </w:tcPr>
          <w:p>
            <w:pPr>
              <w:pStyle w:val="0"/>
            </w:pPr>
            <w:r>
              <w:rPr>
                <w:sz w:val="20"/>
              </w:rPr>
              <w:t xml:space="preserve">N 92.2 Обильные менструации в пубертатном периоде</w:t>
            </w:r>
          </w:p>
        </w:tc>
        <w:tc>
          <w:tcPr>
            <w:tcW w:w="1247" w:type="dxa"/>
          </w:tcPr>
          <w:p>
            <w:pPr>
              <w:pStyle w:val="0"/>
            </w:pPr>
            <w:r>
              <w:rPr>
                <w:sz w:val="20"/>
              </w:rPr>
              <w:t xml:space="preserve">несов. лет.</w:t>
            </w:r>
          </w:p>
        </w:tc>
        <w:tc>
          <w:tcPr>
            <w:tcW w:w="3005" w:type="dxa"/>
          </w:tcPr>
          <w:p>
            <w:pPr>
              <w:pStyle w:val="0"/>
            </w:pPr>
            <w:hyperlink w:history="0" r:id="rId1352" w:tooltip="Приказ Минздрава России от 20.12.2012 N 1274н &quot;Об утверждении стандарта специализированной медицинской помощи несовершеннолетним при маточных кровотечениях пубертатного периода&quot; (Зарегистрировано в Минюсте России 26.02.2013 N 27345) {КонсультантПлюс}">
              <w:r>
                <w:rPr>
                  <w:sz w:val="20"/>
                  <w:color w:val="0000ff"/>
                </w:rPr>
                <w:t xml:space="preserve">Приказ</w:t>
              </w:r>
            </w:hyperlink>
            <w:r>
              <w:rPr>
                <w:sz w:val="20"/>
              </w:rPr>
              <w:t xml:space="preserve"> Минздрава России от 09.11.2012 N 1274н</w:t>
            </w:r>
          </w:p>
        </w:tc>
      </w:tr>
      <w:tr>
        <w:tc>
          <w:tcPr>
            <w:tcW w:w="2762" w:type="dxa"/>
          </w:tcPr>
          <w:p>
            <w:pPr>
              <w:pStyle w:val="0"/>
            </w:pPr>
            <w:r>
              <w:rPr>
                <w:sz w:val="20"/>
              </w:rPr>
              <w:t xml:space="preserve">Стандарт специализированной медицинской помощи детям при дисменорее</w:t>
            </w:r>
          </w:p>
        </w:tc>
        <w:tc>
          <w:tcPr>
            <w:tcW w:w="3600" w:type="dxa"/>
          </w:tcPr>
          <w:p>
            <w:pPr>
              <w:pStyle w:val="0"/>
            </w:pPr>
            <w:r>
              <w:rPr>
                <w:sz w:val="20"/>
              </w:rPr>
              <w:t xml:space="preserve">N 94.5 Вторичная дисменорея</w:t>
            </w:r>
          </w:p>
          <w:p>
            <w:pPr>
              <w:pStyle w:val="0"/>
            </w:pPr>
            <w:r>
              <w:rPr>
                <w:sz w:val="20"/>
              </w:rPr>
              <w:t xml:space="preserve">N 94.6 Дисменорея неуточненная</w:t>
            </w:r>
          </w:p>
          <w:p>
            <w:pPr>
              <w:pStyle w:val="0"/>
            </w:pPr>
            <w:r>
              <w:rPr>
                <w:sz w:val="20"/>
              </w:rPr>
              <w:t xml:space="preserve">N 94.4 Первичная дисменорея</w:t>
            </w:r>
          </w:p>
        </w:tc>
        <w:tc>
          <w:tcPr>
            <w:tcW w:w="1247" w:type="dxa"/>
          </w:tcPr>
          <w:p>
            <w:pPr>
              <w:pStyle w:val="0"/>
            </w:pPr>
            <w:r>
              <w:rPr>
                <w:sz w:val="20"/>
              </w:rPr>
              <w:t xml:space="preserve">дети</w:t>
            </w:r>
          </w:p>
        </w:tc>
        <w:tc>
          <w:tcPr>
            <w:tcW w:w="3005" w:type="dxa"/>
          </w:tcPr>
          <w:p>
            <w:pPr>
              <w:pStyle w:val="0"/>
            </w:pPr>
            <w:hyperlink w:history="0" r:id="rId1353" w:tooltip="Приказ Минздрава России от 24.12.2012 N 1510н &quot;Об утверждении стандарта специализированной медицинской помощи детям при дисменорее&quot; (Зарегистрировано в Минюсте России 15.03.2013 N 27713) {КонсультантПлюс}">
              <w:r>
                <w:rPr>
                  <w:sz w:val="20"/>
                  <w:color w:val="0000ff"/>
                </w:rPr>
                <w:t xml:space="preserve">Приказ</w:t>
              </w:r>
            </w:hyperlink>
            <w:r>
              <w:rPr>
                <w:sz w:val="20"/>
              </w:rPr>
              <w:t xml:space="preserve"> Минздрава России от 24.12.2012 N 1510н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1354"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специализированной медицинской помощи при внематочной (эктопической) беременности</w:t>
            </w:r>
          </w:p>
        </w:tc>
        <w:tc>
          <w:tcPr>
            <w:tcW w:w="3600" w:type="dxa"/>
          </w:tcPr>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tc>
        <w:tc>
          <w:tcPr>
            <w:tcW w:w="1247" w:type="dxa"/>
          </w:tcPr>
          <w:p>
            <w:pPr>
              <w:pStyle w:val="0"/>
            </w:pPr>
            <w:r>
              <w:rPr>
                <w:sz w:val="20"/>
              </w:rPr>
              <w:t xml:space="preserve">несов./ сов.лет.</w:t>
            </w:r>
          </w:p>
        </w:tc>
        <w:tc>
          <w:tcPr>
            <w:tcW w:w="3005" w:type="dxa"/>
          </w:tcPr>
          <w:p>
            <w:pPr>
              <w:pStyle w:val="0"/>
            </w:pPr>
            <w:hyperlink w:history="0" r:id="rId1355" w:tooltip="Приказ Минздрава России от 07.11.2012 N 589н &quot;Об утверждении стандарта специализированной медицинской помощи при внематочной (эктопической) беременности&quot; (Зарегистрировано в Минюсте России 15.03.2013 N 27712) {КонсультантПлюс}">
              <w:r>
                <w:rPr>
                  <w:sz w:val="20"/>
                  <w:color w:val="0000ff"/>
                </w:rPr>
                <w:t xml:space="preserve">Приказ</w:t>
              </w:r>
            </w:hyperlink>
            <w:r>
              <w:rPr>
                <w:sz w:val="20"/>
              </w:rPr>
              <w:t xml:space="preserve"> Минздрава России от 07.11.2012 N 589н</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6"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специализированной медицинской помощи при самопроизвольном прерывании беременности</w:t>
            </w:r>
          </w:p>
        </w:tc>
        <w:tc>
          <w:tcPr>
            <w:tcW w:w="3600" w:type="dxa"/>
          </w:tcPr>
          <w:p>
            <w:pPr>
              <w:pStyle w:val="0"/>
            </w:pPr>
            <w:r>
              <w:rPr>
                <w:sz w:val="20"/>
              </w:rPr>
              <w:t xml:space="preserve">O06 Аборт неуточненный</w:t>
            </w:r>
          </w:p>
          <w:p>
            <w:pPr>
              <w:pStyle w:val="0"/>
            </w:pPr>
            <w:r>
              <w:rPr>
                <w:sz w:val="20"/>
              </w:rPr>
              <w:t xml:space="preserve">O06.4 Неполный аборт без осложнений</w:t>
            </w:r>
          </w:p>
          <w:p>
            <w:pPr>
              <w:pStyle w:val="0"/>
            </w:pPr>
            <w:r>
              <w:rPr>
                <w:sz w:val="20"/>
              </w:rPr>
              <w:t xml:space="preserve">O06.9 Полный или неуточненный аборт без осложнений</w:t>
            </w:r>
          </w:p>
        </w:tc>
        <w:tc>
          <w:tcPr>
            <w:tcW w:w="1247" w:type="dxa"/>
          </w:tcPr>
          <w:p>
            <w:pPr>
              <w:pStyle w:val="0"/>
            </w:pPr>
            <w:r>
              <w:rPr>
                <w:sz w:val="20"/>
              </w:rPr>
              <w:t xml:space="preserve">несов./ сов.лет.</w:t>
            </w:r>
          </w:p>
        </w:tc>
        <w:tc>
          <w:tcPr>
            <w:tcW w:w="3005" w:type="dxa"/>
          </w:tcPr>
          <w:p>
            <w:pPr>
              <w:pStyle w:val="0"/>
            </w:pPr>
            <w:hyperlink w:history="0" r:id="rId1357" w:tooltip="Приказ Минздрава России от 07.11.2012 N 590н (ред. от 09.01.2023) &quot;Об утверждении стандарта специализированной медицинской помощи при самопроизвольном прерывании беременности&quot; (Зарегистрировано в Минюсте России 15.05.2013 N 28409) {КонсультантПлюс}">
              <w:r>
                <w:rPr>
                  <w:sz w:val="20"/>
                  <w:color w:val="0000ff"/>
                </w:rPr>
                <w:t xml:space="preserve">Приказ</w:t>
              </w:r>
            </w:hyperlink>
            <w:r>
              <w:rPr>
                <w:sz w:val="20"/>
              </w:rPr>
              <w:t xml:space="preserve"> Минздрава России от 07.11.2012 N 590н</w:t>
            </w:r>
          </w:p>
        </w:tc>
      </w:tr>
      <w:tr>
        <w:tc>
          <w:tcPr>
            <w:tcW w:w="2762" w:type="dxa"/>
          </w:tcPr>
          <w:p>
            <w:pPr>
              <w:pStyle w:val="0"/>
            </w:pPr>
            <w:r>
              <w:rPr>
                <w:sz w:val="20"/>
              </w:rPr>
              <w:t xml:space="preserve">Стандарт специализированной медицинской помощи при рвоте беременных</w:t>
            </w:r>
          </w:p>
        </w:tc>
        <w:tc>
          <w:tcPr>
            <w:tcW w:w="3600" w:type="dxa"/>
          </w:tcPr>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247" w:type="dxa"/>
          </w:tcPr>
          <w:p>
            <w:pPr>
              <w:pStyle w:val="0"/>
            </w:pPr>
            <w:r>
              <w:rPr>
                <w:sz w:val="20"/>
              </w:rPr>
              <w:t xml:space="preserve">несов./ сов.лет.</w:t>
            </w:r>
          </w:p>
        </w:tc>
        <w:tc>
          <w:tcPr>
            <w:tcW w:w="3005" w:type="dxa"/>
          </w:tcPr>
          <w:p>
            <w:pPr>
              <w:pStyle w:val="0"/>
            </w:pPr>
            <w:hyperlink w:history="0" r:id="rId1358" w:tooltip="Приказ Минздрава России от 07.11.2012 N 593н (ред. от 26.12.2013) &quot;Об утверждении стандарта специализированной медицинской помощи при рвоте беременных&quot; (Зарегистрировано в Минюсте России 22.05.2013 N 28461) {КонсультантПлюс}">
              <w:r>
                <w:rPr>
                  <w:sz w:val="20"/>
                  <w:color w:val="0000ff"/>
                </w:rPr>
                <w:t xml:space="preserve">Приказ</w:t>
              </w:r>
            </w:hyperlink>
            <w:r>
              <w:rPr>
                <w:sz w:val="20"/>
              </w:rPr>
              <w:t xml:space="preserve"> Минздрава России от 07.11.2012 N 593н</w:t>
            </w:r>
          </w:p>
        </w:tc>
      </w:tr>
      <w:tr>
        <w:tc>
          <w:tcPr>
            <w:tcW w:w="2762" w:type="dxa"/>
          </w:tcPr>
          <w:p>
            <w:pPr>
              <w:pStyle w:val="0"/>
            </w:pPr>
            <w:r>
              <w:rPr>
                <w:sz w:val="20"/>
              </w:rPr>
              <w:t xml:space="preserve">Стандарт специализированной медицинской помощи при отеках, протеинурии и гипертензивных расстройствах во время беременности, родов и в послеродовом периоде</w:t>
            </w:r>
          </w:p>
        </w:tc>
        <w:tc>
          <w:tcPr>
            <w:tcW w:w="3600" w:type="dxa"/>
          </w:tcPr>
          <w:p>
            <w:pPr>
              <w:pStyle w:val="0"/>
            </w:pPr>
            <w:r>
              <w:rPr>
                <w:sz w:val="20"/>
              </w:rPr>
              <w:t xml:space="preserve">O11 Существовавшая ранее гипертензия с присоединившейся протеинурией</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 без значительной протеинурии</w:t>
            </w:r>
          </w:p>
          <w:p>
            <w:pPr>
              <w:pStyle w:val="0"/>
            </w:pPr>
            <w:r>
              <w:rPr>
                <w:sz w:val="20"/>
              </w:rPr>
              <w:t xml:space="preserve">O14.0 Преэклампсия [нефропатия] средней тяжести</w:t>
            </w:r>
          </w:p>
          <w:p>
            <w:pPr>
              <w:pStyle w:val="0"/>
            </w:pPr>
            <w:r>
              <w:rPr>
                <w:sz w:val="20"/>
              </w:rPr>
              <w:t xml:space="preserve">O14.1 Тяжелая преэклампсия</w:t>
            </w:r>
          </w:p>
          <w:p>
            <w:pPr>
              <w:pStyle w:val="0"/>
            </w:pPr>
            <w:r>
              <w:rPr>
                <w:sz w:val="20"/>
              </w:rPr>
              <w:t xml:space="preserve">O14.9 Преэклампсия [нефропатия] неуточненная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tc>
        <w:tc>
          <w:tcPr>
            <w:tcW w:w="1247" w:type="dxa"/>
          </w:tcPr>
          <w:p>
            <w:pPr>
              <w:pStyle w:val="0"/>
            </w:pPr>
            <w:r>
              <w:rPr>
                <w:sz w:val="20"/>
              </w:rPr>
              <w:t xml:space="preserve">несов./ сов.лет.</w:t>
            </w:r>
          </w:p>
        </w:tc>
        <w:tc>
          <w:tcPr>
            <w:tcW w:w="3005" w:type="dxa"/>
          </w:tcPr>
          <w:p>
            <w:pPr>
              <w:pStyle w:val="0"/>
            </w:pPr>
            <w:hyperlink w:history="0" r:id="rId1359" w:tooltip="Приказ Минздрава России от 07.11.2012 N 596н &quot;Об утверждении стандарта специализированной медицинской помощи при отеках, протеинурии и гипертензивных расстройствах во время беременности, родов и в послеродовом периоде&quot; (Зарегистрировано в Минюсте России 26.02.2013 N 27344) {КонсультантПлюс}">
              <w:r>
                <w:rPr>
                  <w:sz w:val="20"/>
                  <w:color w:val="0000ff"/>
                </w:rPr>
                <w:t xml:space="preserve">Приказ</w:t>
              </w:r>
            </w:hyperlink>
            <w:r>
              <w:rPr>
                <w:sz w:val="20"/>
              </w:rPr>
              <w:t xml:space="preserve"> Минздрава России от 07.11.2012 N 596н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60"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1361"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62"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при преждевременных родах</w:t>
            </w:r>
          </w:p>
        </w:tc>
        <w:tc>
          <w:tcPr>
            <w:tcW w:w="3600" w:type="dxa"/>
          </w:tcPr>
          <w:p>
            <w:pPr>
              <w:pStyle w:val="0"/>
            </w:pPr>
            <w:r>
              <w:rPr>
                <w:sz w:val="20"/>
              </w:rPr>
              <w:t xml:space="preserve">O42.0 Преждевременный разрыв плодных оболочек, начало родов в последующие 24 ч</w:t>
            </w:r>
          </w:p>
          <w:p>
            <w:pPr>
              <w:pStyle w:val="0"/>
            </w:pPr>
            <w:r>
              <w:rPr>
                <w:sz w:val="20"/>
              </w:rPr>
              <w:t xml:space="preserve">O42.1 Преждевременный разрыв плодных оболочек, начало родов после 24-часового безводного периода</w:t>
            </w:r>
          </w:p>
          <w:p>
            <w:pPr>
              <w:pStyle w:val="0"/>
            </w:pPr>
            <w:r>
              <w:rPr>
                <w:sz w:val="20"/>
              </w:rPr>
              <w:t xml:space="preserve">O42.2 Преждевременный разрыв плодных оболочек, задержка родов, связанная с проводимой терапией</w:t>
            </w:r>
          </w:p>
          <w:p>
            <w:pPr>
              <w:pStyle w:val="0"/>
            </w:pPr>
            <w:r>
              <w:rPr>
                <w:sz w:val="20"/>
              </w:rPr>
              <w:t xml:space="preserve">O42.9 Преждевременный разрыв плодных оболочек неуточненный</w:t>
            </w:r>
          </w:p>
          <w:p>
            <w:pPr>
              <w:pStyle w:val="0"/>
            </w:pPr>
            <w:r>
              <w:rPr>
                <w:sz w:val="20"/>
              </w:rPr>
              <w:t xml:space="preserve">O60 Преждевременные роды</w:t>
            </w:r>
          </w:p>
        </w:tc>
        <w:tc>
          <w:tcPr>
            <w:tcW w:w="1247" w:type="dxa"/>
          </w:tcPr>
          <w:p>
            <w:pPr>
              <w:pStyle w:val="0"/>
            </w:pPr>
            <w:r>
              <w:rPr>
                <w:sz w:val="20"/>
              </w:rPr>
              <w:t xml:space="preserve">несов./ сов.лет.</w:t>
            </w:r>
          </w:p>
        </w:tc>
        <w:tc>
          <w:tcPr>
            <w:tcW w:w="3005" w:type="dxa"/>
          </w:tcPr>
          <w:p>
            <w:pPr>
              <w:pStyle w:val="0"/>
            </w:pPr>
            <w:hyperlink w:history="0" r:id="rId1363" w:tooltip="Приказ Минздрава России от 07.11.2012 N 592н &quot;Об утверждении стандарта специализированной медицинской помощи при преждевременных родах&quot; (Зарегистрировано в Минюсте России 05.03.2013 N 27496) {КонсультантПлюс}">
              <w:r>
                <w:rPr>
                  <w:sz w:val="20"/>
                  <w:color w:val="0000ff"/>
                </w:rPr>
                <w:t xml:space="preserve">Приказ</w:t>
              </w:r>
            </w:hyperlink>
            <w:r>
              <w:rPr>
                <w:sz w:val="20"/>
              </w:rPr>
              <w:t xml:space="preserve"> Минздрава России от 07.11.2012 N 592н</w:t>
            </w:r>
          </w:p>
        </w:tc>
      </w:tr>
      <w:tr>
        <w:tc>
          <w:tcPr>
            <w:tcW w:w="2762" w:type="dxa"/>
          </w:tcPr>
          <w:p>
            <w:pPr>
              <w:pStyle w:val="0"/>
            </w:pPr>
            <w:r>
              <w:rPr>
                <w:sz w:val="20"/>
              </w:rPr>
              <w:t xml:space="preserve">Стандарт специализированной медицинской помощи при кровотечении в связи с предлежанием плаценты, требующим медицинской помощи матери</w:t>
            </w:r>
          </w:p>
        </w:tc>
        <w:tc>
          <w:tcPr>
            <w:tcW w:w="3600" w:type="dxa"/>
          </w:tcPr>
          <w:p>
            <w:pPr>
              <w:pStyle w:val="0"/>
            </w:pPr>
            <w:r>
              <w:rPr>
                <w:sz w:val="20"/>
              </w:rPr>
              <w:t xml:space="preserve">O44.1 Предлежание плаценты с кровотечением</w:t>
            </w:r>
          </w:p>
        </w:tc>
        <w:tc>
          <w:tcPr>
            <w:tcW w:w="1247" w:type="dxa"/>
          </w:tcPr>
          <w:p>
            <w:pPr>
              <w:pStyle w:val="0"/>
            </w:pPr>
            <w:r>
              <w:rPr>
                <w:sz w:val="20"/>
              </w:rPr>
              <w:t xml:space="preserve">несов./ сов.лет.</w:t>
            </w:r>
          </w:p>
        </w:tc>
        <w:tc>
          <w:tcPr>
            <w:tcW w:w="3005" w:type="dxa"/>
          </w:tcPr>
          <w:p>
            <w:pPr>
              <w:pStyle w:val="0"/>
            </w:pPr>
            <w:hyperlink w:history="0" r:id="rId1364" w:tooltip="Приказ Минздрава России от 07.11.2012 N 597н &quot;Об утверждении стандарта специализированной медицинской помощи при кровотечении в связи с предлежанием плаценты, требующим медицинской помощи матери&quot; (Зарегистрировано в Минюсте России 25.03.2013 N 27857) {КонсультантПлюс}">
              <w:r>
                <w:rPr>
                  <w:sz w:val="20"/>
                  <w:color w:val="0000ff"/>
                </w:rPr>
                <w:t xml:space="preserve">Приказ</w:t>
              </w:r>
            </w:hyperlink>
            <w:r>
              <w:rPr>
                <w:sz w:val="20"/>
              </w:rPr>
              <w:t xml:space="preserve"> Минздрава России от 07.11.2012 N 597н</w:t>
            </w:r>
          </w:p>
        </w:tc>
      </w:tr>
      <w:tr>
        <w:tc>
          <w:tcPr>
            <w:tcW w:w="2762" w:type="dxa"/>
          </w:tcPr>
          <w:p>
            <w:pPr>
              <w:pStyle w:val="0"/>
            </w:pPr>
            <w:r>
              <w:rPr>
                <w:sz w:val="20"/>
              </w:rPr>
              <w:t xml:space="preserve">Стандарт специализированной медицинской помощи при преждевременной отслойке нормально расположенной плаценты</w:t>
            </w:r>
          </w:p>
        </w:tc>
        <w:tc>
          <w:tcPr>
            <w:tcW w:w="3600" w:type="dxa"/>
          </w:tcPr>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tc>
        <w:tc>
          <w:tcPr>
            <w:tcW w:w="1247" w:type="dxa"/>
          </w:tcPr>
          <w:p>
            <w:pPr>
              <w:pStyle w:val="0"/>
            </w:pPr>
            <w:r>
              <w:rPr>
                <w:sz w:val="20"/>
              </w:rPr>
              <w:t xml:space="preserve">несов./ сов.лет.</w:t>
            </w:r>
          </w:p>
        </w:tc>
        <w:tc>
          <w:tcPr>
            <w:tcW w:w="3005" w:type="dxa"/>
          </w:tcPr>
          <w:p>
            <w:pPr>
              <w:pStyle w:val="0"/>
            </w:pPr>
            <w:hyperlink w:history="0" r:id="rId1365" w:tooltip="Приказ Минздрава России от 07.11.2012 N 600н &quot;Об утверждении стандарта специализированной медицинской помощи при преждевременной отслойке нормально расположенной плаценты&quot; (Зарегистрировано в Минюсте России 04.02.2013 N 26812) {КонсультантПлюс}">
              <w:r>
                <w:rPr>
                  <w:sz w:val="20"/>
                  <w:color w:val="0000ff"/>
                </w:rPr>
                <w:t xml:space="preserve">Приказ</w:t>
              </w:r>
            </w:hyperlink>
            <w:r>
              <w:rPr>
                <w:sz w:val="20"/>
              </w:rPr>
              <w:t xml:space="preserve"> Минздрава России от 07.11.2012 N 600н</w:t>
            </w:r>
          </w:p>
        </w:tc>
      </w:tr>
      <w:tr>
        <w:tc>
          <w:tcPr>
            <w:tcW w:w="2762" w:type="dxa"/>
          </w:tcPr>
          <w:p>
            <w:pPr>
              <w:pStyle w:val="0"/>
            </w:pPr>
            <w:r>
              <w:rPr>
                <w:sz w:val="20"/>
              </w:rPr>
              <w:t xml:space="preserve">Стандарт специализированной медицинской помощи при нарушениях родовой деятельности</w:t>
            </w:r>
          </w:p>
        </w:tc>
        <w:tc>
          <w:tcPr>
            <w:tcW w:w="3600" w:type="dxa"/>
          </w:tcPr>
          <w:p>
            <w:pPr>
              <w:pStyle w:val="0"/>
            </w:pPr>
            <w:r>
              <w:rPr>
                <w:sz w:val="20"/>
              </w:rPr>
              <w:t xml:space="preserve">O47.0 Ложные схватки в период до 37 полных недель беременности</w:t>
            </w:r>
          </w:p>
          <w:p>
            <w:pPr>
              <w:pStyle w:val="0"/>
            </w:pPr>
            <w:r>
              <w:rPr>
                <w:sz w:val="20"/>
              </w:rPr>
              <w:t xml:space="preserve">O47.1 Ложные схватки начиная с 37 полных недель беременности</w:t>
            </w:r>
          </w:p>
          <w:p>
            <w:pPr>
              <w:pStyle w:val="0"/>
            </w:pPr>
            <w:r>
              <w:rPr>
                <w:sz w:val="20"/>
              </w:rPr>
              <w:t xml:space="preserve">O47.9 Ложные схватки неуточненные</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p>
            <w:pPr>
              <w:pStyle w:val="0"/>
            </w:pPr>
            <w:r>
              <w:rPr>
                <w:sz w:val="20"/>
              </w:rPr>
              <w:t xml:space="preserve">O61.9 Неудачная попытка стимуляции родов неуточненная</w:t>
            </w:r>
          </w:p>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O63.2 Задержка рождения второго плода из двойни, тройни и т.д.</w:t>
            </w:r>
          </w:p>
          <w:p>
            <w:pPr>
              <w:pStyle w:val="0"/>
            </w:pPr>
            <w:r>
              <w:rPr>
                <w:sz w:val="20"/>
              </w:rPr>
              <w:t xml:space="preserve">O63.9 Затяжные роды неуточненные</w:t>
            </w:r>
          </w:p>
          <w:p>
            <w:pPr>
              <w:pStyle w:val="0"/>
            </w:pPr>
            <w:r>
              <w:rPr>
                <w:sz w:val="20"/>
              </w:rPr>
              <w:t xml:space="preserve">O75.5 Задержка родов после искусственного разрыва плодных оболочек</w:t>
            </w:r>
          </w:p>
          <w:p>
            <w:pPr>
              <w:pStyle w:val="0"/>
            </w:pPr>
            <w:r>
              <w:rPr>
                <w:sz w:val="20"/>
              </w:rPr>
              <w:t xml:space="preserve">O75.6 Задержка родов после самопроизвольного или неуточненного разрыва плодных оболочек</w:t>
            </w:r>
          </w:p>
        </w:tc>
        <w:tc>
          <w:tcPr>
            <w:tcW w:w="1247" w:type="dxa"/>
          </w:tcPr>
          <w:p>
            <w:pPr>
              <w:pStyle w:val="0"/>
            </w:pPr>
            <w:r>
              <w:rPr>
                <w:sz w:val="20"/>
              </w:rPr>
              <w:t xml:space="preserve">несов./ сов.лет.</w:t>
            </w:r>
          </w:p>
        </w:tc>
        <w:tc>
          <w:tcPr>
            <w:tcW w:w="3005" w:type="dxa"/>
          </w:tcPr>
          <w:p>
            <w:pPr>
              <w:pStyle w:val="0"/>
            </w:pPr>
            <w:hyperlink w:history="0" r:id="rId1366" w:tooltip="Приказ Минздрава России от 07.11.2012 N 591н &quot;Об утверждении стандарта специализированной медицинской помощи при нарушениях родовой деятельности&quot; (Зарегистрировано в Минюсте России 20.02.2013 N 27217) {КонсультантПлюс}">
              <w:r>
                <w:rPr>
                  <w:sz w:val="20"/>
                  <w:color w:val="0000ff"/>
                </w:rPr>
                <w:t xml:space="preserve">Приказ</w:t>
              </w:r>
            </w:hyperlink>
            <w:r>
              <w:rPr>
                <w:sz w:val="20"/>
              </w:rPr>
              <w:t xml:space="preserve"> Минздрава России от 07.11.2012 N 591н</w:t>
            </w:r>
          </w:p>
        </w:tc>
      </w:tr>
      <w:tr>
        <w:tc>
          <w:tcPr>
            <w:tcW w:w="2762" w:type="dxa"/>
          </w:tcPr>
          <w:p>
            <w:pPr>
              <w:pStyle w:val="0"/>
            </w:pPr>
            <w:r>
              <w:rPr>
                <w:sz w:val="20"/>
              </w:rPr>
              <w:t xml:space="preserve">Стандарт специализированной медицинской помощи при разрыве матки</w:t>
            </w:r>
          </w:p>
        </w:tc>
        <w:tc>
          <w:tcPr>
            <w:tcW w:w="3600" w:type="dxa"/>
          </w:tcPr>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O71.9 Акушерская травма неуточненная</w:t>
            </w:r>
          </w:p>
        </w:tc>
        <w:tc>
          <w:tcPr>
            <w:tcW w:w="1247" w:type="dxa"/>
          </w:tcPr>
          <w:p>
            <w:pPr>
              <w:pStyle w:val="0"/>
            </w:pPr>
            <w:r>
              <w:rPr>
                <w:sz w:val="20"/>
              </w:rPr>
              <w:t xml:space="preserve">несов./ сов.лет.</w:t>
            </w:r>
          </w:p>
        </w:tc>
        <w:tc>
          <w:tcPr>
            <w:tcW w:w="3005" w:type="dxa"/>
          </w:tcPr>
          <w:p>
            <w:pPr>
              <w:pStyle w:val="0"/>
            </w:pPr>
            <w:hyperlink w:history="0" r:id="rId1367" w:tooltip="Приказ Минздрава России от 06.11.2012 N 582н &quot;Об утверждении стандарта специализированной медицинской помощи при разрыве матки&quot; (Зарегистрировано в Минюсте России 22.03.2013 N 27848) {КонсультантПлюс}">
              <w:r>
                <w:rPr>
                  <w:sz w:val="20"/>
                  <w:color w:val="0000ff"/>
                </w:rPr>
                <w:t xml:space="preserve">Приказ</w:t>
              </w:r>
            </w:hyperlink>
            <w:r>
              <w:rPr>
                <w:sz w:val="20"/>
              </w:rPr>
              <w:t xml:space="preserve"> Минздрава России от 06.11.2012 N 582н</w:t>
            </w:r>
          </w:p>
        </w:tc>
      </w:tr>
      <w:tr>
        <w:tc>
          <w:tcPr>
            <w:tcW w:w="2762" w:type="dxa"/>
          </w:tcPr>
          <w:p>
            <w:pPr>
              <w:pStyle w:val="0"/>
            </w:pPr>
            <w:r>
              <w:rPr>
                <w:sz w:val="20"/>
              </w:rPr>
              <w:t xml:space="preserve">Стандарт специализированной медицинской помощи при кровотечении в последовом и послеродовом периоде</w:t>
            </w:r>
          </w:p>
        </w:tc>
        <w:tc>
          <w:tcPr>
            <w:tcW w:w="3600" w:type="dxa"/>
          </w:tcPr>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tc>
        <w:tc>
          <w:tcPr>
            <w:tcW w:w="1247" w:type="dxa"/>
          </w:tcPr>
          <w:p>
            <w:pPr>
              <w:pStyle w:val="0"/>
            </w:pPr>
            <w:r>
              <w:rPr>
                <w:sz w:val="20"/>
              </w:rPr>
              <w:t xml:space="preserve">несов./ сов.лет.</w:t>
            </w:r>
          </w:p>
        </w:tc>
        <w:tc>
          <w:tcPr>
            <w:tcW w:w="3005" w:type="dxa"/>
          </w:tcPr>
          <w:p>
            <w:pPr>
              <w:pStyle w:val="0"/>
            </w:pPr>
            <w:hyperlink w:history="0" r:id="rId1368" w:tooltip="Приказ Минздрава России от 07.11.2012 N 598н &quot;Об утверждении стандарта специализированной медицинской помощи при кровотечении в последовом и послеродовом периоде&quot; (Зарегистрировано в Минюсте России 05.03.2013 N 27501) {КонсультантПлюс}">
              <w:r>
                <w:rPr>
                  <w:sz w:val="20"/>
                  <w:color w:val="0000ff"/>
                </w:rPr>
                <w:t xml:space="preserve">Приказ</w:t>
              </w:r>
            </w:hyperlink>
            <w:r>
              <w:rPr>
                <w:sz w:val="20"/>
              </w:rPr>
              <w:t xml:space="preserve"> Минздрава России от 07.11.2012 N 598н</w:t>
            </w:r>
          </w:p>
        </w:tc>
      </w:tr>
      <w:tr>
        <w:tc>
          <w:tcPr>
            <w:tcW w:w="2762" w:type="dxa"/>
          </w:tcPr>
          <w:p>
            <w:pPr>
              <w:pStyle w:val="0"/>
            </w:pPr>
            <w:r>
              <w:rPr>
                <w:sz w:val="20"/>
              </w:rPr>
              <w:t xml:space="preserve">Стандарт специализированной медицинской помощи при самопроизвольных родах в в затылочном предлежании</w:t>
            </w:r>
          </w:p>
        </w:tc>
        <w:tc>
          <w:tcPr>
            <w:tcW w:w="3600" w:type="dxa"/>
          </w:tcPr>
          <w:p>
            <w:pPr>
              <w:pStyle w:val="0"/>
            </w:pPr>
            <w:r>
              <w:rPr>
                <w:sz w:val="20"/>
              </w:rPr>
              <w:t xml:space="preserve">O80.0 Самопроизвольные роды в затылочном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69" w:tooltip="Приказ Минздрава России от 06.11.2012 N 584н &quot;Об утверждении стандарта специализированной медицинской помощи при самопроизвольных родах в затылочном предлежании&quot; (Зарегистрировано в Минюсте России 05.03.2013 N 27471) {КонсультантПлюс}">
              <w:r>
                <w:rPr>
                  <w:sz w:val="20"/>
                  <w:color w:val="0000ff"/>
                </w:rPr>
                <w:t xml:space="preserve">Приказ</w:t>
              </w:r>
            </w:hyperlink>
            <w:r>
              <w:rPr>
                <w:sz w:val="20"/>
              </w:rPr>
              <w:t xml:space="preserve"> Минздрава России от 06.11.2012 N 584н</w:t>
            </w:r>
          </w:p>
        </w:tc>
      </w:tr>
      <w:tr>
        <w:tc>
          <w:tcPr>
            <w:tcW w:w="2762" w:type="dxa"/>
          </w:tcPr>
          <w:p>
            <w:pPr>
              <w:pStyle w:val="0"/>
            </w:pPr>
            <w:r>
              <w:rPr>
                <w:sz w:val="20"/>
              </w:rPr>
              <w:t xml:space="preserve">Стандарт специализированной медицинской помощи при самопроизвольных родах в тазовом предлежании</w:t>
            </w:r>
          </w:p>
        </w:tc>
        <w:tc>
          <w:tcPr>
            <w:tcW w:w="3600" w:type="dxa"/>
          </w:tcPr>
          <w:p>
            <w:pPr>
              <w:pStyle w:val="0"/>
            </w:pPr>
            <w:r>
              <w:rPr>
                <w:sz w:val="20"/>
              </w:rPr>
              <w:t xml:space="preserve">O80.1 Самопроизвольные роды в ягодичном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70" w:tooltip="Приказ Минздрава России от 06.11.2012 N 581н &quot;Об утверждении стандарта специализированной медицинской помощи при самопроизвольных родах в тазовом предлежании&quot; (Зарегистрировано в Минюсте России 06.03.2013 N 27524) {КонсультантПлюс}">
              <w:r>
                <w:rPr>
                  <w:sz w:val="20"/>
                  <w:color w:val="0000ff"/>
                </w:rPr>
                <w:t xml:space="preserve">Приказ</w:t>
              </w:r>
            </w:hyperlink>
            <w:r>
              <w:rPr>
                <w:sz w:val="20"/>
              </w:rPr>
              <w:t xml:space="preserve"> Минздрава России от 06.11.2012 N 581н</w:t>
            </w:r>
          </w:p>
        </w:tc>
      </w:tr>
      <w:tr>
        <w:tc>
          <w:tcPr>
            <w:tcW w:w="2762" w:type="dxa"/>
          </w:tcPr>
          <w:p>
            <w:pPr>
              <w:pStyle w:val="0"/>
            </w:pPr>
            <w:r>
              <w:rPr>
                <w:sz w:val="20"/>
              </w:rPr>
              <w:t xml:space="preserve">Стандарт специализированной медицинской помощи при родоразрешении посредством кесарева сечения</w:t>
            </w:r>
          </w:p>
        </w:tc>
        <w:tc>
          <w:tcPr>
            <w:tcW w:w="3600" w:type="dxa"/>
          </w:tcPr>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247" w:type="dxa"/>
          </w:tcPr>
          <w:p>
            <w:pPr>
              <w:pStyle w:val="0"/>
            </w:pPr>
            <w:r>
              <w:rPr>
                <w:sz w:val="20"/>
              </w:rPr>
              <w:t xml:space="preserve">несов./ сов.лет.</w:t>
            </w:r>
          </w:p>
        </w:tc>
        <w:tc>
          <w:tcPr>
            <w:tcW w:w="3005" w:type="dxa"/>
          </w:tcPr>
          <w:p>
            <w:pPr>
              <w:pStyle w:val="0"/>
            </w:pPr>
            <w:hyperlink w:history="0" r:id="rId1371" w:tooltip="Приказ Минздрава России от 06.11.2012 N 583н &quot;Об утверждении стандарта специализированной медицинской помощи при родоразрешении посредством кесарева сечения&quot; (Зарегистрировано в Минюсте России 05.03.2013 N 27475) {КонсультантПлюс}">
              <w:r>
                <w:rPr>
                  <w:sz w:val="20"/>
                  <w:color w:val="0000ff"/>
                </w:rPr>
                <w:t xml:space="preserve">Приказ</w:t>
              </w:r>
            </w:hyperlink>
            <w:r>
              <w:rPr>
                <w:sz w:val="20"/>
              </w:rPr>
              <w:t xml:space="preserve"> Минздрава России от 06.11.2012 N 583н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w:t>
            </w:r>
          </w:p>
        </w:tc>
        <w:tc>
          <w:tcPr>
            <w:tcW w:w="3600" w:type="dxa"/>
          </w:tcPr>
          <w:p>
            <w:pPr>
              <w:pStyle w:val="0"/>
            </w:pPr>
            <w:r>
              <w:rPr>
                <w:sz w:val="20"/>
              </w:rPr>
              <w:t xml:space="preserve">P10.0 Субдуральное кровоизлияние при родовой травме</w:t>
            </w:r>
          </w:p>
          <w:p>
            <w:pPr>
              <w:pStyle w:val="0"/>
            </w:pPr>
            <w:r>
              <w:rPr>
                <w:sz w:val="20"/>
              </w:rPr>
              <w:t xml:space="preserve">P10.1 Кровоизлияние в мозг при родовой травме</w:t>
            </w:r>
          </w:p>
          <w:p>
            <w:pPr>
              <w:pStyle w:val="0"/>
            </w:pPr>
            <w:r>
              <w:rPr>
                <w:sz w:val="20"/>
              </w:rPr>
              <w:t xml:space="preserve">P10.2 Кровоизлияние в желудочек мозга при родовой травме</w:t>
            </w:r>
          </w:p>
          <w:p>
            <w:pPr>
              <w:pStyle w:val="0"/>
            </w:pPr>
            <w:r>
              <w:rPr>
                <w:sz w:val="20"/>
              </w:rPr>
              <w:t xml:space="preserve">P10.3 Субарахноидальное кровоизлияние при родовой травме</w:t>
            </w:r>
          </w:p>
          <w:p>
            <w:pPr>
              <w:pStyle w:val="0"/>
            </w:pPr>
            <w:r>
              <w:rPr>
                <w:sz w:val="20"/>
              </w:rPr>
              <w:t xml:space="preserve">P10.4 Разрыв мозжечкового намета при родовой травме</w:t>
            </w:r>
          </w:p>
          <w:p>
            <w:pPr>
              <w:pStyle w:val="0"/>
            </w:pPr>
            <w:r>
              <w:rPr>
                <w:sz w:val="20"/>
              </w:rPr>
              <w:t xml:space="preserve">P10.8 Другие внутричерепные разрывы и кровоизлияния при родовой травме</w:t>
            </w:r>
          </w:p>
          <w:p>
            <w:pPr>
              <w:pStyle w:val="0"/>
            </w:pPr>
            <w:r>
              <w:rPr>
                <w:sz w:val="20"/>
              </w:rPr>
              <w:t xml:space="preserve">P10.9 Внутричерепные разрывы и кровоизлияния при родовой травме неуточненные</w:t>
            </w:r>
          </w:p>
          <w:p>
            <w:pPr>
              <w:pStyle w:val="0"/>
            </w:pPr>
            <w:r>
              <w:rPr>
                <w:sz w:val="20"/>
              </w:rPr>
              <w:t xml:space="preserve">P11.1 Другие уточненные поражения мозга при родовой травме</w:t>
            </w:r>
          </w:p>
          <w:p>
            <w:pPr>
              <w:pStyle w:val="0"/>
            </w:pPr>
            <w:r>
              <w:rPr>
                <w:sz w:val="20"/>
              </w:rPr>
              <w:t xml:space="preserve">P21.0 Тяжелая асфиксия при рождении</w:t>
            </w:r>
          </w:p>
          <w:p>
            <w:pPr>
              <w:pStyle w:val="0"/>
            </w:pPr>
            <w:r>
              <w:rPr>
                <w:sz w:val="20"/>
              </w:rPr>
              <w:t xml:space="preserve">P52.1 Внутрижелудочковое кровоизлияние (нетравматическое) 2-ой степени у плода и новорожденного</w:t>
            </w:r>
          </w:p>
          <w:p>
            <w:pPr>
              <w:pStyle w:val="0"/>
            </w:pPr>
            <w:r>
              <w:rPr>
                <w:sz w:val="20"/>
              </w:rPr>
              <w:t xml:space="preserve">P52.2 Внутрижелудочковое кровоизлияние (нетравматическое) 3-ей степени у плода и новорожденного</w:t>
            </w:r>
          </w:p>
          <w:p>
            <w:pPr>
              <w:pStyle w:val="0"/>
            </w:pPr>
            <w:r>
              <w:rPr>
                <w:sz w:val="20"/>
              </w:rPr>
              <w:t xml:space="preserve">P52.3 Неуточненное внутрижелудочковое (нетравматическое) кровоизлияние у плода и новорожденного</w:t>
            </w:r>
          </w:p>
          <w:p>
            <w:pPr>
              <w:pStyle w:val="0"/>
            </w:pPr>
            <w:r>
              <w:rPr>
                <w:sz w:val="20"/>
              </w:rPr>
              <w:t xml:space="preserve">P52.4 Кровоизлияние в мозг (нетравматическое) у плода и новорожденного</w:t>
            </w:r>
          </w:p>
          <w:p>
            <w:pPr>
              <w:pStyle w:val="0"/>
            </w:pPr>
            <w:r>
              <w:rPr>
                <w:sz w:val="20"/>
              </w:rPr>
              <w:t xml:space="preserve">P52.5 Субарахноидальное (нетравматическое) кровоизлияние у плода и новорожденного</w:t>
            </w:r>
          </w:p>
          <w:p>
            <w:pPr>
              <w:pStyle w:val="0"/>
            </w:pPr>
            <w:r>
              <w:rPr>
                <w:sz w:val="20"/>
              </w:rPr>
              <w:t xml:space="preserve">P52.6 Кровоизлияние в мозжечок и заднюю черепную ямку (нетравматическое) у плода и новорожденного</w:t>
            </w:r>
          </w:p>
          <w:p>
            <w:pPr>
              <w:pStyle w:val="0"/>
            </w:pPr>
            <w:r>
              <w:rPr>
                <w:sz w:val="20"/>
              </w:rPr>
              <w:t xml:space="preserve">P52.8 Другие внутричерепные (нетравматические) кровоизлияния у плода и новорожденного</w:t>
            </w:r>
          </w:p>
          <w:p>
            <w:pPr>
              <w:pStyle w:val="0"/>
            </w:pPr>
            <w:r>
              <w:rPr>
                <w:sz w:val="20"/>
              </w:rPr>
              <w:t xml:space="preserve">P52.9 Внутричерепное (нетравматическое) кровоизлияние у плода и новорожденного неуточненное</w:t>
            </w:r>
          </w:p>
          <w:p>
            <w:pPr>
              <w:pStyle w:val="0"/>
            </w:pPr>
            <w:r>
              <w:rPr>
                <w:sz w:val="20"/>
              </w:rPr>
              <w:t xml:space="preserve">P90 Судороги новорожденного</w:t>
            </w:r>
          </w:p>
          <w:p>
            <w:pPr>
              <w:pStyle w:val="0"/>
            </w:pPr>
            <w:r>
              <w:rPr>
                <w:sz w:val="20"/>
              </w:rPr>
              <w:t xml:space="preserve">P91.0 Ишемия мозга</w:t>
            </w:r>
          </w:p>
          <w:p>
            <w:pPr>
              <w:pStyle w:val="0"/>
            </w:pPr>
            <w:r>
              <w:rPr>
                <w:sz w:val="20"/>
              </w:rPr>
              <w:t xml:space="preserve">P91.2 Церебральная лейкомаляция у новорожденного</w:t>
            </w:r>
          </w:p>
          <w:p>
            <w:pPr>
              <w:pStyle w:val="0"/>
            </w:pPr>
            <w:r>
              <w:rPr>
                <w:sz w:val="20"/>
              </w:rPr>
              <w:t xml:space="preserve">P91.5 Неонатальная кома</w:t>
            </w:r>
          </w:p>
        </w:tc>
        <w:tc>
          <w:tcPr>
            <w:tcW w:w="1247" w:type="dxa"/>
          </w:tcPr>
          <w:p>
            <w:pPr>
              <w:pStyle w:val="0"/>
            </w:pPr>
            <w:r>
              <w:rPr>
                <w:sz w:val="20"/>
              </w:rPr>
              <w:t xml:space="preserve">дети</w:t>
            </w:r>
          </w:p>
        </w:tc>
        <w:tc>
          <w:tcPr>
            <w:tcW w:w="3005" w:type="dxa"/>
          </w:tcPr>
          <w:p>
            <w:pPr>
              <w:pStyle w:val="0"/>
            </w:pPr>
            <w:hyperlink w:history="0" r:id="rId1372" w:tooltip="Приказ Минздрава России от 01.07.2015 N 397ан &quot;Об утверждении стандарта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quot; (Зарегистрировано в Минюсте России 14.07.2015 N 38003) {КонсультантПлюс}">
              <w:r>
                <w:rPr>
                  <w:sz w:val="20"/>
                  <w:color w:val="0000ff"/>
                </w:rPr>
                <w:t xml:space="preserve">Приказ</w:t>
              </w:r>
            </w:hyperlink>
            <w:r>
              <w:rPr>
                <w:sz w:val="20"/>
              </w:rPr>
              <w:t xml:space="preserve"> Минздрава России от 01.07.2015 N 397ан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73"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w:t>
            </w:r>
          </w:p>
        </w:tc>
        <w:tc>
          <w:tcPr>
            <w:tcW w:w="3600" w:type="dxa"/>
          </w:tcPr>
          <w:p>
            <w:pPr>
              <w:pStyle w:val="0"/>
            </w:pPr>
            <w:r>
              <w:rPr>
                <w:sz w:val="20"/>
              </w:rPr>
              <w:t xml:space="preserve">P27.0 Синдром Вильсона-Микити</w:t>
            </w:r>
          </w:p>
          <w:p>
            <w:pPr>
              <w:pStyle w:val="0"/>
            </w:pPr>
            <w:r>
              <w:rPr>
                <w:sz w:val="20"/>
              </w:rPr>
              <w:t xml:space="preserve">P27.1 Бронхолегочная дисплазия, возникшая в перинатальном периоде</w:t>
            </w:r>
          </w:p>
          <w:p>
            <w:pPr>
              <w:pStyle w:val="0"/>
            </w:pPr>
            <w:r>
              <w:rPr>
                <w:sz w:val="20"/>
              </w:rPr>
              <w:t xml:space="preserve">P27.8 Другие хронические болезни органов дыхания, возникшие в перинатальном периоде</w:t>
            </w:r>
          </w:p>
          <w:p>
            <w:pPr>
              <w:pStyle w:val="0"/>
            </w:pPr>
            <w:r>
              <w:rPr>
                <w:sz w:val="20"/>
              </w:rPr>
              <w:t xml:space="preserve">P27.9 Неуточненные хронические болезни органов дыхания, возникшие в перинатальном периоде</w:t>
            </w:r>
          </w:p>
        </w:tc>
        <w:tc>
          <w:tcPr>
            <w:tcW w:w="1247" w:type="dxa"/>
          </w:tcPr>
          <w:p>
            <w:pPr>
              <w:pStyle w:val="0"/>
            </w:pPr>
            <w:r>
              <w:rPr>
                <w:sz w:val="20"/>
              </w:rPr>
              <w:t xml:space="preserve">дети</w:t>
            </w:r>
          </w:p>
        </w:tc>
        <w:tc>
          <w:tcPr>
            <w:tcW w:w="3005" w:type="dxa"/>
          </w:tcPr>
          <w:p>
            <w:pPr>
              <w:pStyle w:val="0"/>
            </w:pPr>
            <w:hyperlink w:history="0" r:id="rId1374" w:tooltip="Приказ Минздрава России от 20.12.2012 N 1204н &quot;Об утверждении стандарта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quot; (Зарегистрировано в Минюсте России 14.03.2013 N 27678) {КонсультантПлюс}">
              <w:r>
                <w:rPr>
                  <w:sz w:val="20"/>
                  <w:color w:val="0000ff"/>
                </w:rPr>
                <w:t xml:space="preserve">Приказ</w:t>
              </w:r>
            </w:hyperlink>
            <w:r>
              <w:rPr>
                <w:sz w:val="20"/>
              </w:rPr>
              <w:t xml:space="preserve"> Минздрава России от 20.12.2012 N 1204н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специализированной медицинской помощи детям при врожденных аномалиях нервной системы</w:t>
            </w:r>
          </w:p>
        </w:tc>
        <w:tc>
          <w:tcPr>
            <w:tcW w:w="3600" w:type="dxa"/>
          </w:tcPr>
          <w:p>
            <w:pPr>
              <w:pStyle w:val="0"/>
            </w:pPr>
            <w:r>
              <w:rPr>
                <w:sz w:val="20"/>
              </w:rPr>
              <w:t xml:space="preserve">Q01 Энцефалоцеле</w:t>
            </w:r>
          </w:p>
          <w:p>
            <w:pPr>
              <w:pStyle w:val="0"/>
            </w:pPr>
            <w:r>
              <w:rPr>
                <w:sz w:val="20"/>
              </w:rPr>
              <w:t xml:space="preserve">Q01.1 Носолобное энцефалоцеле</w:t>
            </w:r>
          </w:p>
          <w:p>
            <w:pPr>
              <w:pStyle w:val="0"/>
            </w:pPr>
            <w:r>
              <w:rPr>
                <w:sz w:val="20"/>
              </w:rPr>
              <w:t xml:space="preserve">Q03 Врожденная гидроцефалия</w:t>
            </w:r>
          </w:p>
          <w:p>
            <w:pPr>
              <w:pStyle w:val="0"/>
            </w:pPr>
            <w:r>
              <w:rPr>
                <w:sz w:val="20"/>
              </w:rPr>
              <w:t xml:space="preserve">Q03.0 Врожденный порок сильвиева водопровода</w:t>
            </w:r>
          </w:p>
          <w:p>
            <w:pPr>
              <w:pStyle w:val="0"/>
            </w:pPr>
            <w:r>
              <w:rPr>
                <w:sz w:val="20"/>
              </w:rPr>
              <w:t xml:space="preserve">Q03.1 Атрезия отверстий Мажанди и Лушки</w:t>
            </w:r>
          </w:p>
          <w:p>
            <w:pPr>
              <w:pStyle w:val="0"/>
            </w:pPr>
            <w:r>
              <w:rPr>
                <w:sz w:val="20"/>
              </w:rPr>
              <w:t xml:space="preserve">Q03.8 Другая врожденная гидроцефалия</w:t>
            </w:r>
          </w:p>
          <w:p>
            <w:pPr>
              <w:pStyle w:val="0"/>
            </w:pPr>
            <w:r>
              <w:rPr>
                <w:sz w:val="20"/>
              </w:rPr>
              <w:t xml:space="preserve">Q05 Spina bifida [неполное закрытие позвоночного канала]</w:t>
            </w:r>
          </w:p>
          <w:p>
            <w:pPr>
              <w:pStyle w:val="0"/>
            </w:pPr>
            <w:r>
              <w:rPr>
                <w:sz w:val="20"/>
              </w:rPr>
              <w:t xml:space="preserve">Q05.0 Spina bifida в шейном отделе с гидроцефалией</w:t>
            </w:r>
          </w:p>
          <w:p>
            <w:pPr>
              <w:pStyle w:val="0"/>
            </w:pPr>
            <w:r>
              <w:rPr>
                <w:sz w:val="20"/>
              </w:rPr>
              <w:t xml:space="preserve">Q07 Другие врожденные аномалии (пороки развития) спинного мозга</w:t>
            </w:r>
          </w:p>
          <w:p>
            <w:pPr>
              <w:pStyle w:val="0"/>
            </w:pPr>
            <w:r>
              <w:rPr>
                <w:sz w:val="20"/>
              </w:rPr>
              <w:t xml:space="preserve">Q07.0 Синдром Арнольда-Киари</w:t>
            </w:r>
          </w:p>
          <w:p>
            <w:pPr>
              <w:pStyle w:val="0"/>
            </w:pPr>
            <w:r>
              <w:rPr>
                <w:sz w:val="20"/>
              </w:rPr>
              <w:t xml:space="preserve">Q76 Врожденные аномалии (пороки развития) позвоночника и полостей грудной клетки</w:t>
            </w:r>
          </w:p>
          <w:p>
            <w:pPr>
              <w:pStyle w:val="0"/>
            </w:pPr>
            <w:r>
              <w:rPr>
                <w:sz w:val="20"/>
              </w:rPr>
              <w:t xml:space="preserve">Q76.0 Spina bifida occulta</w:t>
            </w:r>
          </w:p>
        </w:tc>
        <w:tc>
          <w:tcPr>
            <w:tcW w:w="1247" w:type="dxa"/>
          </w:tcPr>
          <w:p>
            <w:pPr>
              <w:pStyle w:val="0"/>
            </w:pPr>
            <w:r>
              <w:rPr>
                <w:sz w:val="20"/>
              </w:rPr>
              <w:t xml:space="preserve">дети</w:t>
            </w:r>
          </w:p>
        </w:tc>
        <w:tc>
          <w:tcPr>
            <w:tcW w:w="3005" w:type="dxa"/>
          </w:tcPr>
          <w:p>
            <w:pPr>
              <w:pStyle w:val="0"/>
            </w:pPr>
            <w:hyperlink w:history="0" r:id="rId1375" w:tooltip="Приказ Минздрава России от 07.11.2012 N 652н &quot;Об утверждении стандарта специализированной медицинской помощи детям при врожденных аномалиях нервной системы&quot; (Зарегистрировано в Минюсте России 15.02.2013 N 27133) {КонсультантПлюс}">
              <w:r>
                <w:rPr>
                  <w:sz w:val="20"/>
                  <w:color w:val="0000ff"/>
                </w:rPr>
                <w:t xml:space="preserve">Приказ</w:t>
              </w:r>
            </w:hyperlink>
            <w:r>
              <w:rPr>
                <w:sz w:val="20"/>
              </w:rPr>
              <w:t xml:space="preserve"> Минздрава России от 07.11.2012 N 652н</w:t>
            </w:r>
          </w:p>
        </w:tc>
      </w:tr>
      <w:tr>
        <w:tc>
          <w:tcPr>
            <w:tcW w:w="2762" w:type="dxa"/>
          </w:tcPr>
          <w:p>
            <w:pPr>
              <w:pStyle w:val="0"/>
            </w:pPr>
            <w:r>
              <w:rPr>
                <w:sz w:val="20"/>
              </w:rPr>
              <w:t xml:space="preserve">Стандарт специализированной медицинской помощи детям при врожденных аномалиях (пороках развития) и заболеваниях заднего сегмента глаза</w:t>
            </w:r>
          </w:p>
        </w:tc>
        <w:tc>
          <w:tcPr>
            <w:tcW w:w="3600" w:type="dxa"/>
          </w:tcPr>
          <w:p>
            <w:pPr>
              <w:pStyle w:val="0"/>
            </w:pPr>
            <w:r>
              <w:rPr>
                <w:sz w:val="20"/>
              </w:rPr>
              <w:t xml:space="preserve">Q14.0 Врожденная аномалия стекловидного тела</w:t>
            </w:r>
          </w:p>
          <w:p>
            <w:pPr>
              <w:pStyle w:val="0"/>
            </w:pPr>
            <w:r>
              <w:rPr>
                <w:sz w:val="20"/>
              </w:rPr>
              <w:t xml:space="preserve">Q14.1 Врожденная аномалия сетчатки</w:t>
            </w:r>
          </w:p>
          <w:p>
            <w:pPr>
              <w:pStyle w:val="0"/>
            </w:pPr>
            <w:r>
              <w:rPr>
                <w:sz w:val="20"/>
              </w:rPr>
              <w:t xml:space="preserve">Q14.3 Врожденная аномалия сосудистой оболочки глаза</w:t>
            </w:r>
          </w:p>
          <w:p>
            <w:pPr>
              <w:pStyle w:val="0"/>
            </w:pPr>
            <w:r>
              <w:rPr>
                <w:sz w:val="20"/>
              </w:rPr>
              <w:t xml:space="preserve">Q14.2 Врожденная аномалия диска зрительного нерва</w:t>
            </w:r>
          </w:p>
          <w:p>
            <w:pPr>
              <w:pStyle w:val="0"/>
            </w:pPr>
            <w:r>
              <w:rPr>
                <w:sz w:val="20"/>
              </w:rPr>
              <w:t xml:space="preserve">Q14.9 Врожденная аномалия заднего сегмента глаза неуточненная</w:t>
            </w:r>
          </w:p>
        </w:tc>
        <w:tc>
          <w:tcPr>
            <w:tcW w:w="1247" w:type="dxa"/>
          </w:tcPr>
          <w:p>
            <w:pPr>
              <w:pStyle w:val="0"/>
            </w:pPr>
            <w:r>
              <w:rPr>
                <w:sz w:val="20"/>
              </w:rPr>
              <w:t xml:space="preserve">дети</w:t>
            </w:r>
          </w:p>
        </w:tc>
        <w:tc>
          <w:tcPr>
            <w:tcW w:w="3005" w:type="dxa"/>
          </w:tcPr>
          <w:p>
            <w:pPr>
              <w:pStyle w:val="0"/>
            </w:pPr>
            <w:hyperlink w:history="0" r:id="rId1376" w:tooltip="Приказ Минздрава России от 28.12.2012 N 1595н &quot;Об утверждении стандарта специализированной медицинской помощи детям при врожденных аномалиях (пороках развития) и заболеваниях заднего сегмента глаза&quot; (Зарегистрировано в Минюсте России 13.03.2012 N 27645) {КонсультантПлюс}">
              <w:r>
                <w:rPr>
                  <w:sz w:val="20"/>
                  <w:color w:val="0000ff"/>
                </w:rPr>
                <w:t xml:space="preserve">Приказ</w:t>
              </w:r>
            </w:hyperlink>
            <w:r>
              <w:rPr>
                <w:sz w:val="20"/>
              </w:rPr>
              <w:t xml:space="preserve"> Минздрава России от 28.12.2012 N 1595н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37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врожденных аномалиях (пороках развития) сердечной перегородки</w:t>
            </w:r>
          </w:p>
        </w:tc>
        <w:tc>
          <w:tcPr>
            <w:tcW w:w="3600" w:type="dxa"/>
          </w:tcPr>
          <w:p>
            <w:pPr>
              <w:pStyle w:val="0"/>
            </w:pPr>
            <w:r>
              <w:rPr>
                <w:sz w:val="20"/>
              </w:rPr>
              <w:t xml:space="preserve">Q21.0 Дефект межжелудочковой перегородки</w:t>
            </w:r>
          </w:p>
          <w:p>
            <w:pPr>
              <w:pStyle w:val="0"/>
            </w:pPr>
            <w:r>
              <w:rPr>
                <w:sz w:val="20"/>
              </w:rPr>
              <w:t xml:space="preserve">Q21.1 Дефект предсердной перегородки</w:t>
            </w:r>
          </w:p>
          <w:p>
            <w:pPr>
              <w:pStyle w:val="0"/>
            </w:pPr>
            <w:r>
              <w:rPr>
                <w:sz w:val="20"/>
              </w:rPr>
              <w:t xml:space="preserve">Q21.2 Дефект предсердно-желудочковой перегородки</w:t>
            </w:r>
          </w:p>
          <w:p>
            <w:pPr>
              <w:pStyle w:val="0"/>
            </w:pPr>
            <w:r>
              <w:rPr>
                <w:sz w:val="20"/>
              </w:rPr>
              <w:t xml:space="preserve">Q21.4 Дефект перегородки между аортой и легочной артерией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8" w:tooltip="Приказ Минздрава России от 29.12.2012 N 1656н &quot;Об утверждении стандарта специализированной медицинской помощи при врожденных аномалиях (пороках развития) сердечной перегородки&quot; (Зарегистрировано в Минюсте России 13.02.2013 N 27060) {КонсультантПлюс}">
              <w:r>
                <w:rPr>
                  <w:sz w:val="20"/>
                  <w:color w:val="0000ff"/>
                </w:rPr>
                <w:t xml:space="preserve">Приказ</w:t>
              </w:r>
            </w:hyperlink>
            <w:r>
              <w:rPr>
                <w:sz w:val="20"/>
              </w:rPr>
              <w:t xml:space="preserve"> Минздрава России от 29.12.2012 N 1656н</w:t>
            </w:r>
          </w:p>
        </w:tc>
      </w:tr>
      <w:tr>
        <w:tc>
          <w:tcPr>
            <w:tcW w:w="2762" w:type="dxa"/>
          </w:tcPr>
          <w:p>
            <w:pPr>
              <w:pStyle w:val="0"/>
            </w:pPr>
            <w:r>
              <w:rPr>
                <w:sz w:val="20"/>
              </w:rPr>
              <w:t xml:space="preserve">Стандарт специализированной медицинской помощи при других врожденных аномалиях (пороках развития) сердечной перегородки</w:t>
            </w:r>
          </w:p>
        </w:tc>
        <w:tc>
          <w:tcPr>
            <w:tcW w:w="3600" w:type="dxa"/>
          </w:tcPr>
          <w:p>
            <w:pPr>
              <w:pStyle w:val="0"/>
            </w:pPr>
            <w:r>
              <w:rPr>
                <w:sz w:val="20"/>
              </w:rPr>
              <w:t xml:space="preserve">Q21.8 Другие врожденные аномалии сердечной перегородки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9" w:tooltip="Приказ Минздрава России от 29.12.2012 N 1657н &quot;Об утверждении стандарта специализированной медицинской помощи при других врожденных аномалиях (пороках развития) сердечной перегородки&quot; (Зарегистрировано в Минюсте России 07.03.2013 N 27559) {КонсультантПлюс}">
              <w:r>
                <w:rPr>
                  <w:sz w:val="20"/>
                  <w:color w:val="0000ff"/>
                </w:rPr>
                <w:t xml:space="preserve">Приказ</w:t>
              </w:r>
            </w:hyperlink>
            <w:r>
              <w:rPr>
                <w:sz w:val="20"/>
              </w:rPr>
              <w:t xml:space="preserve"> Минздрава России от 29.12.2012 N 1657н</w:t>
            </w:r>
          </w:p>
        </w:tc>
      </w:tr>
      <w:tr>
        <w:tc>
          <w:tcPr>
            <w:tcW w:w="2762" w:type="dxa"/>
          </w:tcPr>
          <w:p>
            <w:pPr>
              <w:pStyle w:val="0"/>
            </w:pPr>
            <w:r>
              <w:rPr>
                <w:sz w:val="20"/>
              </w:rPr>
              <w:t xml:space="preserve">Стандарт специализированной медицинской помощи при врожденном стенозе аортального клапана</w:t>
            </w:r>
          </w:p>
        </w:tc>
        <w:tc>
          <w:tcPr>
            <w:tcW w:w="3600" w:type="dxa"/>
          </w:tcPr>
          <w:p>
            <w:pPr>
              <w:pStyle w:val="0"/>
            </w:pPr>
            <w:r>
              <w:rPr>
                <w:sz w:val="20"/>
              </w:rPr>
              <w:t xml:space="preserve">Q23.0 Врожденный стеноз аортального клапана</w:t>
            </w:r>
          </w:p>
        </w:tc>
        <w:tc>
          <w:tcPr>
            <w:tcW w:w="1247" w:type="dxa"/>
          </w:tcPr>
          <w:p>
            <w:pPr>
              <w:pStyle w:val="0"/>
            </w:pPr>
            <w:r>
              <w:rPr>
                <w:sz w:val="20"/>
              </w:rPr>
              <w:t xml:space="preserve">взрослые дети</w:t>
            </w:r>
          </w:p>
        </w:tc>
        <w:tc>
          <w:tcPr>
            <w:tcW w:w="3005" w:type="dxa"/>
          </w:tcPr>
          <w:p>
            <w:pPr>
              <w:pStyle w:val="0"/>
            </w:pPr>
            <w:hyperlink w:history="0" r:id="rId1380" w:tooltip="Приказ Минздрава России от 29.12.2012 N 1655н &quot;Об утверждении стандарта специализированной медицинской помощи при врожденном стенозе аортального клапана&quot; (Зарегистрировано в Минюсте России 22.03.2013 N 27845) {КонсультантПлюс}">
              <w:r>
                <w:rPr>
                  <w:sz w:val="20"/>
                  <w:color w:val="0000ff"/>
                </w:rPr>
                <w:t xml:space="preserve">Приказ</w:t>
              </w:r>
            </w:hyperlink>
            <w:r>
              <w:rPr>
                <w:sz w:val="20"/>
              </w:rPr>
              <w:t xml:space="preserve"> Минздрава России от 29.12.2012 N 1655н</w:t>
            </w:r>
          </w:p>
        </w:tc>
      </w:tr>
      <w:tr>
        <w:tc>
          <w:tcPr>
            <w:tcW w:w="2762" w:type="dxa"/>
          </w:tcPr>
          <w:p>
            <w:pPr>
              <w:pStyle w:val="0"/>
            </w:pPr>
            <w:r>
              <w:rPr>
                <w:sz w:val="20"/>
              </w:rPr>
              <w:t xml:space="preserve">Стандарт специализированной медицинской помощи при врожденном стенозе легочной артерии и других врожденных аномалиях легочной артерии</w:t>
            </w:r>
          </w:p>
        </w:tc>
        <w:tc>
          <w:tcPr>
            <w:tcW w:w="3600" w:type="dxa"/>
          </w:tcPr>
          <w:p>
            <w:pPr>
              <w:pStyle w:val="0"/>
            </w:pPr>
            <w:r>
              <w:rPr>
                <w:sz w:val="20"/>
              </w:rPr>
              <w:t xml:space="preserve">Q25.6 Стеноз легочной артерии</w:t>
            </w:r>
          </w:p>
          <w:p>
            <w:pPr>
              <w:pStyle w:val="0"/>
            </w:pPr>
            <w:r>
              <w:rPr>
                <w:sz w:val="20"/>
              </w:rPr>
              <w:t xml:space="preserve">Q25.7 Другие врожденные аномалии легочной артерии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1" w:tooltip="Приказ Минздрава России от 28.12.2012 N 1618н &quot;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quot; (Зарегистрировано в Минюсте России 28.02.2013 N 27398) {КонсультантПлюс}">
              <w:r>
                <w:rPr>
                  <w:sz w:val="20"/>
                  <w:color w:val="0000ff"/>
                </w:rPr>
                <w:t xml:space="preserve">Приказ</w:t>
              </w:r>
            </w:hyperlink>
            <w:r>
              <w:rPr>
                <w:sz w:val="20"/>
              </w:rPr>
              <w:t xml:space="preserve"> Минздрава России от 28.12.2012 N 1618н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382"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383"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E29.0 Гиперфункция яичек</w:t>
            </w:r>
          </w:p>
          <w:p>
            <w:pPr>
              <w:pStyle w:val="0"/>
            </w:pPr>
            <w:r>
              <w:rPr>
                <w:sz w:val="20"/>
              </w:rPr>
              <w:t xml:space="preserve">E29.9 Дисфункция яичек неуточненная</w:t>
            </w:r>
          </w:p>
          <w:p>
            <w:pPr>
              <w:pStyle w:val="0"/>
            </w:pPr>
            <w:r>
              <w:rPr>
                <w:sz w:val="20"/>
              </w:rPr>
              <w:t xml:space="preserve">E30.1 Преждевременное половое созревание</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3005" w:type="dxa"/>
          </w:tcPr>
          <w:p>
            <w:pPr>
              <w:pStyle w:val="0"/>
            </w:pPr>
            <w:hyperlink w:history="0" r:id="rId1384"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385"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386"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387"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8"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89"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390"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3005" w:type="dxa"/>
          </w:tcPr>
          <w:p>
            <w:pPr>
              <w:pStyle w:val="0"/>
            </w:pPr>
            <w:hyperlink w:history="0" r:id="rId1391" w:tooltip="Приказ Минздрава России от 28.12.2012 N 1615н &quot;Об утверждении стандарта специализированной медицинской помощи при врожденном ихтиозе&quot; (Зарегистрировано в Минюсте России 28.02.2013 N 27400) {КонсультантПлюс}">
              <w:r>
                <w:rPr>
                  <w:sz w:val="20"/>
                  <w:color w:val="0000ff"/>
                </w:rPr>
                <w:t xml:space="preserve">Приказ</w:t>
              </w:r>
            </w:hyperlink>
            <w:r>
              <w:rPr>
                <w:sz w:val="20"/>
              </w:rPr>
              <w:t xml:space="preserve"> Минздрава России от 28.12.2012 N 1615н</w:t>
            </w:r>
          </w:p>
        </w:tc>
      </w:tr>
      <w:tr>
        <w:tc>
          <w:tcPr>
            <w:tcW w:w="2762" w:type="dxa"/>
          </w:tcPr>
          <w:p>
            <w:pPr>
              <w:pStyle w:val="0"/>
            </w:pPr>
            <w:r>
              <w:rPr>
                <w:sz w:val="20"/>
              </w:rPr>
              <w:t xml:space="preserve">Стандарт специализированной медицинской помощи детям при туберозном склерозе</w:t>
            </w:r>
          </w:p>
        </w:tc>
        <w:tc>
          <w:tcPr>
            <w:tcW w:w="3600" w:type="dxa"/>
          </w:tcPr>
          <w:p>
            <w:pPr>
              <w:pStyle w:val="0"/>
            </w:pPr>
            <w:r>
              <w:rPr>
                <w:sz w:val="20"/>
              </w:rPr>
              <w:t xml:space="preserve">Q85.1 Туберозный склероз</w:t>
            </w:r>
          </w:p>
        </w:tc>
        <w:tc>
          <w:tcPr>
            <w:tcW w:w="1247" w:type="dxa"/>
          </w:tcPr>
          <w:p>
            <w:pPr>
              <w:pStyle w:val="0"/>
            </w:pPr>
            <w:r>
              <w:rPr>
                <w:sz w:val="20"/>
              </w:rPr>
              <w:t xml:space="preserve">дети</w:t>
            </w:r>
          </w:p>
        </w:tc>
        <w:tc>
          <w:tcPr>
            <w:tcW w:w="3005" w:type="dxa"/>
          </w:tcPr>
          <w:p>
            <w:pPr>
              <w:pStyle w:val="0"/>
            </w:pPr>
            <w:hyperlink w:history="0" r:id="rId1392" w:tooltip="Приказ Минздрава России от 29.12.2012 N 1697н &quot;Об утверждении стандарта специализированной медицинской помощи детям при туберозном склерозе&quot; (Зарегистрировано в Минюсте России 25.03.2013 N 27862) {КонсультантПлюс}">
              <w:r>
                <w:rPr>
                  <w:sz w:val="20"/>
                  <w:color w:val="0000ff"/>
                </w:rPr>
                <w:t xml:space="preserve">Приказ</w:t>
              </w:r>
            </w:hyperlink>
            <w:r>
              <w:rPr>
                <w:sz w:val="20"/>
              </w:rPr>
              <w:t xml:space="preserve"> Минздрава России от 29.12.2012 N 1697н</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3"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394"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специализированной медицинской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3005" w:type="dxa"/>
          </w:tcPr>
          <w:p>
            <w:pPr>
              <w:pStyle w:val="0"/>
            </w:pPr>
            <w:hyperlink w:history="0" r:id="rId1395" w:tooltip="Приказ Минздрава России от 20.12.2012 N 1208н &quot;Об утверждении стандарта специализированной медицинской помощи при носовом кровотечении&quot; (Зарегистрировано в Минюсте России 07.02.2013 N 26891) {КонсультантПлюс}">
              <w:r>
                <w:rPr>
                  <w:sz w:val="20"/>
                  <w:color w:val="0000ff"/>
                </w:rPr>
                <w:t xml:space="preserve">Приказ</w:t>
              </w:r>
            </w:hyperlink>
            <w:r>
              <w:rPr>
                <w:sz w:val="20"/>
              </w:rPr>
              <w:t xml:space="preserve"> Минздрава России от 20.12.2012 N 1208н</w:t>
            </w:r>
          </w:p>
        </w:tc>
      </w:tr>
      <w:tr>
        <w:tc>
          <w:tcPr>
            <w:tcW w:w="2762" w:type="dxa"/>
          </w:tcPr>
          <w:p>
            <w:pPr>
              <w:pStyle w:val="0"/>
            </w:pPr>
            <w:r>
              <w:rPr>
                <w:sz w:val="20"/>
              </w:rPr>
              <w:t xml:space="preserve">Стандарт специализированной медицинской помощи при задержке мочи</w:t>
            </w:r>
          </w:p>
        </w:tc>
        <w:tc>
          <w:tcPr>
            <w:tcW w:w="3600" w:type="dxa"/>
          </w:tcPr>
          <w:p>
            <w:pPr>
              <w:pStyle w:val="0"/>
            </w:pPr>
            <w:r>
              <w:rPr>
                <w:sz w:val="20"/>
              </w:rPr>
              <w:t xml:space="preserve">R33 Задержка мочи</w:t>
            </w:r>
          </w:p>
        </w:tc>
        <w:tc>
          <w:tcPr>
            <w:tcW w:w="1247" w:type="dxa"/>
          </w:tcPr>
          <w:p>
            <w:pPr>
              <w:pStyle w:val="0"/>
            </w:pPr>
            <w:r>
              <w:rPr>
                <w:sz w:val="20"/>
              </w:rPr>
              <w:t xml:space="preserve">взрослые</w:t>
            </w:r>
          </w:p>
        </w:tc>
        <w:tc>
          <w:tcPr>
            <w:tcW w:w="3005" w:type="dxa"/>
          </w:tcPr>
          <w:p>
            <w:pPr>
              <w:pStyle w:val="0"/>
            </w:pPr>
            <w:hyperlink w:history="0" r:id="rId1396" w:tooltip="Приказ Минздрава России от 09.11.2012 N 745н &quot;Об утверждении стандарта специализированной медицинской помощи при задержке мочи&quot; (Зарегистрировано в Минюсте России 21.01.2013 N 26640) {КонсультантПлюс}">
              <w:r>
                <w:rPr>
                  <w:sz w:val="20"/>
                  <w:color w:val="0000ff"/>
                </w:rPr>
                <w:t xml:space="preserve">Приказ</w:t>
              </w:r>
            </w:hyperlink>
            <w:r>
              <w:rPr>
                <w:sz w:val="20"/>
              </w:rPr>
              <w:t xml:space="preserve"> Минздрава России от 09.11.2012 N 745н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397"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398"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399"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00"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01"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402"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403"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404"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405"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406"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T15 Инородное тело в наружной части глаза</w:t>
            </w:r>
          </w:p>
          <w:p>
            <w:pPr>
              <w:pStyle w:val="0"/>
            </w:pPr>
            <w:r>
              <w:rPr>
                <w:sz w:val="20"/>
              </w:rPr>
              <w:t xml:space="preserve">H44.0 Гнойный эндофтальмит</w:t>
            </w:r>
          </w:p>
          <w:p>
            <w:pPr>
              <w:pStyle w:val="0"/>
            </w:pPr>
            <w:r>
              <w:rPr>
                <w:sz w:val="20"/>
              </w:rPr>
              <w:t xml:space="preserve">H44.1 Другие эндофтальмиты</w:t>
            </w:r>
          </w:p>
          <w:p>
            <w:pPr>
              <w:pStyle w:val="0"/>
            </w:pPr>
            <w:r>
              <w:rPr>
                <w:sz w:val="20"/>
              </w:rPr>
              <w:t xml:space="preserve">H44.6 Неудаленное (давно попавшее в глаз) магнитное инородное тело</w:t>
            </w:r>
          </w:p>
          <w:p>
            <w:pPr>
              <w:pStyle w:val="0"/>
            </w:pPr>
            <w:r>
              <w:rPr>
                <w:sz w:val="20"/>
              </w:rPr>
              <w:t xml:space="preserve">H44.7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7"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при травме позвоночника, спинного мозга и нервов спинного мозга</w:t>
            </w:r>
          </w:p>
        </w:tc>
        <w:tc>
          <w:tcPr>
            <w:tcW w:w="3600" w:type="dxa"/>
          </w:tcPr>
          <w:p>
            <w:pPr>
              <w:pStyle w:val="0"/>
            </w:pPr>
            <w:r>
              <w:rPr>
                <w:sz w:val="20"/>
              </w:rPr>
              <w:t xml:space="preserve">S12 Перелом шейного отдела позвоночника</w:t>
            </w:r>
          </w:p>
          <w:p>
            <w:pPr>
              <w:pStyle w:val="0"/>
            </w:pPr>
            <w:r>
              <w:rPr>
                <w:sz w:val="20"/>
              </w:rPr>
              <w:t xml:space="preserve">S14 Травма нервов и спинного мозга на уровне шеи</w:t>
            </w:r>
          </w:p>
          <w:p>
            <w:pPr>
              <w:pStyle w:val="0"/>
            </w:pPr>
            <w:r>
              <w:rPr>
                <w:sz w:val="20"/>
              </w:rPr>
              <w:t xml:space="preserve">S22 Перелом ребра (ребер), грудины и грудного отдела позвоночника</w:t>
            </w:r>
          </w:p>
          <w:p>
            <w:pPr>
              <w:pStyle w:val="0"/>
            </w:pPr>
            <w:r>
              <w:rPr>
                <w:sz w:val="20"/>
              </w:rPr>
              <w:t xml:space="preserve">S24 Травма нервов и спинного мозга в грудном отделе</w:t>
            </w:r>
          </w:p>
          <w:p>
            <w:pPr>
              <w:pStyle w:val="0"/>
            </w:pPr>
            <w:r>
              <w:rPr>
                <w:sz w:val="20"/>
              </w:rPr>
              <w:t xml:space="preserve">S32 Перелом пояснично-крестцового отдела позвоночника и костей таза</w:t>
            </w:r>
          </w:p>
          <w:p>
            <w:pPr>
              <w:pStyle w:val="0"/>
            </w:pPr>
            <w:r>
              <w:rPr>
                <w:sz w:val="20"/>
              </w:rPr>
              <w:t xml:space="preserve">S33 Вывих, растяжение и перенапряжение капсульно-связочного аппарата поясничного отдела позвоночника и таза</w:t>
            </w:r>
          </w:p>
          <w:p>
            <w:pPr>
              <w:pStyle w:val="0"/>
            </w:pPr>
            <w:r>
              <w:rPr>
                <w:sz w:val="20"/>
              </w:rPr>
              <w:t xml:space="preserve">S34 Травма нервов и поясничного отдела спинного мозга на уровне живота, нижней части спины и таза</w:t>
            </w:r>
          </w:p>
          <w:p>
            <w:pPr>
              <w:pStyle w:val="0"/>
            </w:pPr>
            <w:r>
              <w:rPr>
                <w:sz w:val="20"/>
              </w:rPr>
              <w:t xml:space="preserve">Т08 Перелом позвоночника на неуточненном уровне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8" w:tooltip="Приказ Минздрава России от 07.11.2012 N 639н &quot;Об утверждении стандарта специализированной медицинской помощи при травме позвоночника, спинного мозга и нервов спинного мозга&quot; (Зарегистрировано в Минюсте России 07.02.2013 N 26908) {КонсультантПлюс}">
              <w:r>
                <w:rPr>
                  <w:sz w:val="20"/>
                  <w:color w:val="0000ff"/>
                </w:rPr>
                <w:t xml:space="preserve">Приказ</w:t>
              </w:r>
            </w:hyperlink>
            <w:r>
              <w:rPr>
                <w:sz w:val="20"/>
              </w:rPr>
              <w:t xml:space="preserve"> Минздрава России от 07.11.2012 N 639н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409"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410"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специализированной медицинской помощи при травмах пояснично-крестцового отдела позвоночника и костей таза</w:t>
            </w:r>
          </w:p>
        </w:tc>
        <w:tc>
          <w:tcPr>
            <w:tcW w:w="3600" w:type="dxa"/>
          </w:tcPr>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tc>
        <w:tc>
          <w:tcPr>
            <w:tcW w:w="1247" w:type="dxa"/>
          </w:tcPr>
          <w:p>
            <w:pPr>
              <w:pStyle w:val="0"/>
            </w:pPr>
            <w:r>
              <w:rPr>
                <w:sz w:val="20"/>
              </w:rPr>
              <w:t xml:space="preserve">взрослые</w:t>
            </w:r>
          </w:p>
        </w:tc>
        <w:tc>
          <w:tcPr>
            <w:tcW w:w="3005" w:type="dxa"/>
          </w:tcPr>
          <w:p>
            <w:pPr>
              <w:pStyle w:val="0"/>
            </w:pPr>
            <w:hyperlink w:history="0" r:id="rId1411" w:tooltip="Приказ Минздрава России от 01.07.2015 N 407ан &quot;Об утверждении стандарта специализированной медицинской помощи при травмах пояснично-крестцового отдела позвоночника и костей таза&quot; (Зарегистрировано в Минюсте России 17.07.2015 N 38073) {КонсультантПлюс}">
              <w:r>
                <w:rPr>
                  <w:sz w:val="20"/>
                  <w:color w:val="0000ff"/>
                </w:rPr>
                <w:t xml:space="preserve">Приказ</w:t>
              </w:r>
            </w:hyperlink>
            <w:r>
              <w:rPr>
                <w:sz w:val="20"/>
              </w:rPr>
              <w:t xml:space="preserve"> Минздрава России от 01.07.2015 N 407ан</w:t>
            </w:r>
          </w:p>
        </w:tc>
      </w:tr>
      <w:tr>
        <w:tc>
          <w:tcPr>
            <w:tcW w:w="2762" w:type="dxa"/>
          </w:tcPr>
          <w:p>
            <w:pPr>
              <w:pStyle w:val="0"/>
            </w:pPr>
            <w:r>
              <w:rPr>
                <w:sz w:val="20"/>
              </w:rPr>
              <w:t xml:space="preserve">Стандарт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3005" w:type="dxa"/>
          </w:tcPr>
          <w:p>
            <w:pPr>
              <w:pStyle w:val="0"/>
            </w:pPr>
            <w:hyperlink w:history="0" r:id="rId1412" w:tooltip="Приказ Минздрава России от 20.12.2012 N 1248н &quot;Об утверждении стандарта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quot; (Зарегистрировано в Минюсте России 06.03.2013 N 27515) {КонсультантПлюс}">
              <w:r>
                <w:rPr>
                  <w:sz w:val="20"/>
                  <w:color w:val="0000ff"/>
                </w:rPr>
                <w:t xml:space="preserve">Приказ</w:t>
              </w:r>
            </w:hyperlink>
            <w:r>
              <w:rPr>
                <w:sz w:val="20"/>
              </w:rPr>
              <w:t xml:space="preserve"> Минздрава России от 20.12.2012 N 1248н</w:t>
            </w:r>
          </w:p>
        </w:tc>
      </w:tr>
      <w:tr>
        <w:tc>
          <w:tcPr>
            <w:tcW w:w="2762" w:type="dxa"/>
          </w:tcPr>
          <w:p>
            <w:pPr>
              <w:pStyle w:val="0"/>
            </w:pPr>
            <w:r>
              <w:rPr>
                <w:sz w:val="20"/>
              </w:rPr>
              <w:t xml:space="preserve">Стандарт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3005" w:type="dxa"/>
          </w:tcPr>
          <w:p>
            <w:pPr>
              <w:pStyle w:val="0"/>
            </w:pPr>
            <w:hyperlink w:history="0" r:id="rId1413" w:tooltip="Приказ Минздрава России от 20.12.2012 N 1251н &quot;Об утверждении стандарта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quot; (Зарегистрировано в Минюсте России 19.02.2013 N 27194) {КонсультантПлюс}">
              <w:r>
                <w:rPr>
                  <w:sz w:val="20"/>
                  <w:color w:val="0000ff"/>
                </w:rPr>
                <w:t xml:space="preserve">Приказ</w:t>
              </w:r>
            </w:hyperlink>
            <w:r>
              <w:rPr>
                <w:sz w:val="20"/>
              </w:rPr>
              <w:t xml:space="preserve"> Минздрава России от 20.12.2012 N 1251н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414"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w:t>
            </w:r>
          </w:p>
        </w:tc>
        <w:tc>
          <w:tcPr>
            <w:tcW w:w="3600" w:type="dxa"/>
          </w:tcPr>
          <w:p>
            <w:pPr>
              <w:pStyle w:val="0"/>
            </w:pPr>
            <w:r>
              <w:rPr>
                <w:sz w:val="20"/>
              </w:rPr>
              <w:t xml:space="preserve">S71.0 Открытая рана области тазобедренного сустава</w:t>
            </w:r>
          </w:p>
          <w:p>
            <w:pPr>
              <w:pStyle w:val="0"/>
            </w:pPr>
            <w:r>
              <w:rPr>
                <w:sz w:val="20"/>
              </w:rPr>
              <w:t xml:space="preserve">S71.1 Открытая рана бедра</w:t>
            </w:r>
          </w:p>
          <w:p>
            <w:pPr>
              <w:pStyle w:val="0"/>
            </w:pPr>
            <w:r>
              <w:rPr>
                <w:sz w:val="20"/>
              </w:rPr>
              <w:t xml:space="preserve">S71.7 Множественные открытые раны области тазобедренного сустава и бедра</w:t>
            </w:r>
          </w:p>
          <w:p>
            <w:pPr>
              <w:pStyle w:val="0"/>
            </w:pPr>
            <w:r>
              <w:rPr>
                <w:sz w:val="20"/>
              </w:rPr>
              <w:t xml:space="preserve">S71.8 Открытая рана другой и неуточненной части тазового пояса</w:t>
            </w:r>
          </w:p>
        </w:tc>
        <w:tc>
          <w:tcPr>
            <w:tcW w:w="1247" w:type="dxa"/>
          </w:tcPr>
          <w:p>
            <w:pPr>
              <w:pStyle w:val="0"/>
            </w:pPr>
            <w:r>
              <w:rPr>
                <w:sz w:val="20"/>
              </w:rPr>
              <w:t xml:space="preserve">взрослые</w:t>
            </w:r>
          </w:p>
        </w:tc>
        <w:tc>
          <w:tcPr>
            <w:tcW w:w="3005" w:type="dxa"/>
          </w:tcPr>
          <w:p>
            <w:pPr>
              <w:pStyle w:val="0"/>
            </w:pPr>
            <w:hyperlink w:history="0" r:id="rId1415" w:tooltip="Приказ Минздрава России от 20.12.2012 N 1247н &quot;Об утверждении стандарта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quot; (Зарегистрировано в Минюсте России 06.03.2013 N 27519) {КонсультантПлюс}">
              <w:r>
                <w:rPr>
                  <w:sz w:val="20"/>
                  <w:color w:val="0000ff"/>
                </w:rPr>
                <w:t xml:space="preserve">Приказ</w:t>
              </w:r>
            </w:hyperlink>
            <w:r>
              <w:rPr>
                <w:sz w:val="20"/>
              </w:rPr>
              <w:t xml:space="preserve"> Минздрава России от 20.12.2012 N 1247н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1416"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17" w:tooltip="Приказ Минздрава России от 20.12.2012 N 1250н &quot;Об утверждении стандарта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25.02.2013 N 27301) {КонсультантПлюс}">
              <w:r>
                <w:rPr>
                  <w:sz w:val="20"/>
                  <w:color w:val="0000ff"/>
                </w:rPr>
                <w:t xml:space="preserve">Приказ</w:t>
              </w:r>
            </w:hyperlink>
            <w:r>
              <w:rPr>
                <w:sz w:val="20"/>
              </w:rPr>
              <w:t xml:space="preserve"> Минздрава России от 20.12.2012 N 1250н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418"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419"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3005" w:type="dxa"/>
          </w:tcPr>
          <w:p>
            <w:pPr>
              <w:pStyle w:val="0"/>
            </w:pPr>
            <w:hyperlink w:history="0" r:id="rId1420" w:tooltip="Приказ Минздрава России от 20.12.2012 N 1249н &quot;Об утверждении стандарта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quot; (Зарегистрировано в Минюсте России 07.02.2013 N 26909) {КонсультантПлюс}">
              <w:r>
                <w:rPr>
                  <w:sz w:val="20"/>
                  <w:color w:val="0000ff"/>
                </w:rPr>
                <w:t xml:space="preserve">Приказ</w:t>
              </w:r>
            </w:hyperlink>
            <w:r>
              <w:rPr>
                <w:sz w:val="20"/>
              </w:rPr>
              <w:t xml:space="preserve"> Минздрава России от 20.12.2012 N 1249н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421"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422"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инородном теле в ухе</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23" w:tooltip="Приказ Минздрава России от 24.12.2012 N 1506н &quot;Об утверждении стандарта специализированной медицинской помощи при инородном теле в ухе&quot; (Зарегистрировано в Минюсте России 29.03.2013 N 27925) {КонсультантПлюс}">
              <w:r>
                <w:rPr>
                  <w:sz w:val="20"/>
                  <w:color w:val="0000ff"/>
                </w:rPr>
                <w:t xml:space="preserve">Приказ</w:t>
              </w:r>
            </w:hyperlink>
            <w:r>
              <w:rPr>
                <w:sz w:val="20"/>
              </w:rPr>
              <w:t xml:space="preserve"> Минздрава России от 24.12.2012 N 1506н</w:t>
            </w:r>
          </w:p>
        </w:tc>
      </w:tr>
      <w:tr>
        <w:tc>
          <w:tcPr>
            <w:tcW w:w="2762" w:type="dxa"/>
          </w:tcPr>
          <w:p>
            <w:pPr>
              <w:pStyle w:val="0"/>
            </w:pPr>
            <w:r>
              <w:rPr>
                <w:sz w:val="20"/>
              </w:rPr>
              <w:t xml:space="preserve">Стандарт специализированной медицинской помощи при инородном теле околоносовых пазух</w:t>
            </w:r>
          </w:p>
        </w:tc>
        <w:tc>
          <w:tcPr>
            <w:tcW w:w="3600" w:type="dxa"/>
          </w:tcPr>
          <w:p>
            <w:pPr>
              <w:pStyle w:val="0"/>
            </w:pPr>
            <w:r>
              <w:rPr>
                <w:sz w:val="20"/>
              </w:rPr>
              <w:t xml:space="preserve">T17.0 Инородное тело в носовом синусе</w:t>
            </w:r>
          </w:p>
        </w:tc>
        <w:tc>
          <w:tcPr>
            <w:tcW w:w="1247" w:type="dxa"/>
          </w:tcPr>
          <w:p>
            <w:pPr>
              <w:pStyle w:val="0"/>
            </w:pPr>
            <w:r>
              <w:rPr>
                <w:sz w:val="20"/>
              </w:rPr>
              <w:t xml:space="preserve">взрослые</w:t>
            </w:r>
          </w:p>
        </w:tc>
        <w:tc>
          <w:tcPr>
            <w:tcW w:w="3005" w:type="dxa"/>
          </w:tcPr>
          <w:p>
            <w:pPr>
              <w:pStyle w:val="0"/>
            </w:pPr>
            <w:hyperlink w:history="0" r:id="rId1424" w:tooltip="Приказ Минздрава России от 20.12.2012 N 1210н &quot;Об утверждении стандарта специализированной медицинской помощи при инородном теле околоносовых пазух&quot; (Зарегистрировано в Минюсте России 22.03.2013 N 27837) {КонсультантПлюс}">
              <w:r>
                <w:rPr>
                  <w:sz w:val="20"/>
                  <w:color w:val="0000ff"/>
                </w:rPr>
                <w:t xml:space="preserve">Приказ</w:t>
              </w:r>
            </w:hyperlink>
            <w:r>
              <w:rPr>
                <w:sz w:val="20"/>
              </w:rPr>
              <w:t xml:space="preserve"> Минздрава России от 20.12.2012 N 1210н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425"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426"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27"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428"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429"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430"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431"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432"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специализированной медицинской помощи детям при местной аллергической реакции после вакцинации</w:t>
            </w:r>
          </w:p>
        </w:tc>
        <w:tc>
          <w:tcPr>
            <w:tcW w:w="3600" w:type="dxa"/>
          </w:tcPr>
          <w:p>
            <w:pPr>
              <w:pStyle w:val="0"/>
            </w:pPr>
            <w:r>
              <w:rPr>
                <w:sz w:val="20"/>
              </w:rPr>
              <w:t xml:space="preserve">T78.4 Аллергия неуточненная</w:t>
            </w:r>
          </w:p>
          <w:p>
            <w:pPr>
              <w:pStyle w:val="0"/>
            </w:pPr>
            <w:r>
              <w:rPr>
                <w:sz w:val="20"/>
              </w:rPr>
              <w:t xml:space="preserve">T78.8 Другие неблагоприятные реакции, не классифицированные в других рубриках</w:t>
            </w:r>
          </w:p>
          <w:p>
            <w:pPr>
              <w:pStyle w:val="0"/>
            </w:pPr>
            <w:r>
              <w:rPr>
                <w:sz w:val="20"/>
              </w:rPr>
              <w:t xml:space="preserve">T88.7 Патологическая реакция на лекарственное средство или медикаменты неуточненная</w:t>
            </w:r>
          </w:p>
        </w:tc>
        <w:tc>
          <w:tcPr>
            <w:tcW w:w="1247" w:type="dxa"/>
          </w:tcPr>
          <w:p>
            <w:pPr>
              <w:pStyle w:val="0"/>
            </w:pPr>
            <w:r>
              <w:rPr>
                <w:sz w:val="20"/>
              </w:rPr>
              <w:t xml:space="preserve">дети</w:t>
            </w:r>
          </w:p>
        </w:tc>
        <w:tc>
          <w:tcPr>
            <w:tcW w:w="3005" w:type="dxa"/>
          </w:tcPr>
          <w:p>
            <w:pPr>
              <w:pStyle w:val="0"/>
            </w:pPr>
            <w:hyperlink w:history="0" r:id="rId1433" w:tooltip="Приказ Минздрава России от 09.11.2012 N 792н &quot;Об утверждении стандарта специализированной медицинской помощи детям при местной аллергической реакции после вакцинации&quot; (Зарегистрировано в Минюсте России 05.02.2013 N 26831) {КонсультантПлюс}">
              <w:r>
                <w:rPr>
                  <w:sz w:val="20"/>
                  <w:color w:val="0000ff"/>
                </w:rPr>
                <w:t xml:space="preserve">Приказ</w:t>
              </w:r>
            </w:hyperlink>
            <w:r>
              <w:rPr>
                <w:sz w:val="20"/>
              </w:rPr>
              <w:t xml:space="preserve"> Минздрава России от 09.11.2012 N 792н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434"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при последствиях позвоночно- спинномозговой травмы на шейном, грудном, поясничном уровнях</w:t>
            </w:r>
          </w:p>
        </w:tc>
        <w:tc>
          <w:tcPr>
            <w:tcW w:w="3600" w:type="dxa"/>
          </w:tcPr>
          <w:p>
            <w:pPr>
              <w:pStyle w:val="0"/>
            </w:pPr>
            <w:r>
              <w:rPr>
                <w:sz w:val="20"/>
              </w:rPr>
              <w:t xml:space="preserve">T91.3 Последствия травмы спинного мозга</w:t>
            </w:r>
          </w:p>
        </w:tc>
        <w:tc>
          <w:tcPr>
            <w:tcW w:w="1247" w:type="dxa"/>
          </w:tcPr>
          <w:p>
            <w:pPr>
              <w:pStyle w:val="0"/>
            </w:pPr>
            <w:r>
              <w:rPr>
                <w:sz w:val="20"/>
              </w:rPr>
              <w:t xml:space="preserve">взрослые</w:t>
            </w:r>
          </w:p>
        </w:tc>
        <w:tc>
          <w:tcPr>
            <w:tcW w:w="3005" w:type="dxa"/>
          </w:tcPr>
          <w:p>
            <w:pPr>
              <w:pStyle w:val="0"/>
            </w:pPr>
            <w:hyperlink w:history="0" r:id="rId1435" w:tooltip="Приказ Минздрава России от 20.12.2012 N 1264н &quot;Об утверждении стандарта специализированной медицинской помощи при последствиях позвоночно-спинномозговой травмы на шейном, грудном, поясничном уровнях&quot; (Зарегистрировано в Минюсте России 19.03.2013 N 27771) {КонсультантПлюс}">
              <w:r>
                <w:rPr>
                  <w:sz w:val="20"/>
                  <w:color w:val="0000ff"/>
                </w:rPr>
                <w:t xml:space="preserve">Приказ</w:t>
              </w:r>
            </w:hyperlink>
            <w:r>
              <w:rPr>
                <w:sz w:val="20"/>
              </w:rPr>
              <w:t xml:space="preserve"> Минздрава России от 20.12.2012 N 1264н</w:t>
            </w:r>
          </w:p>
        </w:tc>
      </w:tr>
      <w:tr>
        <w:tc>
          <w:tcPr>
            <w:gridSpan w:val="4"/>
            <w:tcW w:w="10614" w:type="dxa"/>
          </w:tcPr>
          <w:p>
            <w:pPr>
              <w:pStyle w:val="0"/>
              <w:outlineLvl w:val="2"/>
              <w:jc w:val="center"/>
            </w:pPr>
            <w:r>
              <w:rPr>
                <w:sz w:val="20"/>
                <w:b w:val="on"/>
              </w:rPr>
              <w:t xml:space="preserve">Внешние причины заболеваемости и смертности (V01 - Y98)</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436"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gridSpan w:val="4"/>
            <w:tcW w:w="10614" w:type="dxa"/>
          </w:tcPr>
          <w:p>
            <w:pPr>
              <w:pStyle w:val="0"/>
              <w:outlineLvl w:val="2"/>
              <w:jc w:val="center"/>
            </w:pPr>
            <w:r>
              <w:rPr>
                <w:sz w:val="20"/>
                <w:b w:val="on"/>
              </w:rPr>
              <w:t xml:space="preserve">Факторы, влияющие на состояние здоровья и обращения</w:t>
            </w:r>
          </w:p>
          <w:p>
            <w:pPr>
              <w:pStyle w:val="0"/>
              <w:jc w:val="center"/>
            </w:pPr>
            <w:r>
              <w:rPr>
                <w:sz w:val="20"/>
                <w:b w:val="on"/>
              </w:rPr>
              <w:t xml:space="preserve">в учреждения здравоохранения (Z00 - Z99)</w:t>
            </w:r>
          </w:p>
        </w:tc>
      </w:tr>
      <w:tr>
        <w:tc>
          <w:tcPr>
            <w:tcW w:w="2762" w:type="dxa"/>
          </w:tcPr>
          <w:p>
            <w:pPr>
              <w:pStyle w:val="0"/>
            </w:pPr>
            <w:r>
              <w:rPr>
                <w:sz w:val="20"/>
              </w:rPr>
              <w:t xml:space="preserve">Стандарт специализированной медицинской помощи при бесплодии с использованием вспомогательных репродуктивных технологий</w:t>
            </w:r>
          </w:p>
        </w:tc>
        <w:tc>
          <w:tcPr>
            <w:tcW w:w="3600" w:type="dxa"/>
          </w:tcPr>
          <w:p>
            <w:pPr>
              <w:pStyle w:val="0"/>
            </w:pPr>
            <w:r>
              <w:rPr>
                <w:sz w:val="20"/>
              </w:rPr>
              <w:t xml:space="preserve">Z31.1 Искусственное оплодотворение</w:t>
            </w:r>
          </w:p>
        </w:tc>
        <w:tc>
          <w:tcPr>
            <w:tcW w:w="1247" w:type="dxa"/>
          </w:tcPr>
          <w:p>
            <w:pPr>
              <w:pStyle w:val="0"/>
            </w:pPr>
            <w:r>
              <w:rPr>
                <w:sz w:val="20"/>
              </w:rPr>
              <w:t xml:space="preserve">взрослые</w:t>
            </w:r>
          </w:p>
        </w:tc>
        <w:tc>
          <w:tcPr>
            <w:tcW w:w="3005" w:type="dxa"/>
          </w:tcPr>
          <w:p>
            <w:pPr>
              <w:pStyle w:val="0"/>
            </w:pPr>
            <w:hyperlink w:history="0" r:id="rId1437" w:tooltip="Приказ Минздрава России от 30.10.2012 N 556н (ред. от 01.02.2018) &quot;Об утверждении стандарта медицинской помощи при бесплодии с использованием вспомогательных репродуктивных технологий&quot; (Зарегистрировано в Минюсте России 21.03.2013 N 27823) {КонсультантПлюс}">
              <w:r>
                <w:rPr>
                  <w:sz w:val="20"/>
                  <w:color w:val="0000ff"/>
                </w:rPr>
                <w:t xml:space="preserve">Приказ</w:t>
              </w:r>
            </w:hyperlink>
            <w:r>
              <w:rPr>
                <w:sz w:val="20"/>
              </w:rPr>
              <w:t xml:space="preserve"> Минздрава России от 30.10.2012 N 556н</w:t>
            </w:r>
          </w:p>
        </w:tc>
      </w:tr>
      <w:tr>
        <w:tc>
          <w:tcPr>
            <w:tcW w:w="2762" w:type="dxa"/>
          </w:tcPr>
          <w:p>
            <w:pPr>
              <w:pStyle w:val="0"/>
            </w:pPr>
            <w:r>
              <w:rPr>
                <w:sz w:val="20"/>
              </w:rPr>
              <w:t xml:space="preserve">Стандарт специализированной медицинской помощи при донорстве аллогенного костного мозга</w:t>
            </w:r>
          </w:p>
        </w:tc>
        <w:tc>
          <w:tcPr>
            <w:tcW w:w="3600" w:type="dxa"/>
          </w:tcPr>
          <w:p>
            <w:pPr>
              <w:pStyle w:val="0"/>
              <w:jc w:val="both"/>
            </w:pPr>
            <w:r>
              <w:rPr>
                <w:sz w:val="20"/>
              </w:rPr>
              <w:t xml:space="preserve">Z52.3 Донор костного мозга</w:t>
            </w:r>
          </w:p>
        </w:tc>
        <w:tc>
          <w:tcPr>
            <w:tcW w:w="1247" w:type="dxa"/>
          </w:tcPr>
          <w:p>
            <w:pPr>
              <w:pStyle w:val="0"/>
            </w:pPr>
            <w:r>
              <w:rPr>
                <w:sz w:val="20"/>
              </w:rPr>
              <w:t xml:space="preserve">взрослые</w:t>
            </w:r>
          </w:p>
        </w:tc>
        <w:tc>
          <w:tcPr>
            <w:tcW w:w="3005" w:type="dxa"/>
          </w:tcPr>
          <w:p>
            <w:pPr>
              <w:pStyle w:val="0"/>
            </w:pPr>
            <w:hyperlink w:history="0" r:id="rId1438" w:tooltip="Приказ Минздрава России от 09.11.2012 N 860н &quot;Об утверждении стандарта специализированной медицинской помощи при донорстве аллогенного костного мозга&quot; (Зарегистрировано в Минюсте России 28.02.2013 N 27394) {КонсультантПлюс}">
              <w:r>
                <w:rPr>
                  <w:sz w:val="20"/>
                  <w:color w:val="0000ff"/>
                </w:rPr>
                <w:t xml:space="preserve">Приказ</w:t>
              </w:r>
            </w:hyperlink>
            <w:r>
              <w:rPr>
                <w:sz w:val="20"/>
              </w:rPr>
              <w:t xml:space="preserve"> Минздрава России от 09.11.2012 N 860н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8662" w:name="P8662"/>
    <w:bookmarkEnd w:id="8662"/>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439" w:tooltip="Ссылка на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скорой медицинской помощи детям при менингококковой инфекции неуточненной</w:t>
            </w:r>
          </w:p>
        </w:tc>
        <w:tc>
          <w:tcPr>
            <w:tcW w:w="3600" w:type="dxa"/>
          </w:tcPr>
          <w:p>
            <w:pPr>
              <w:pStyle w:val="0"/>
            </w:pPr>
            <w:r>
              <w:rPr>
                <w:sz w:val="20"/>
              </w:rPr>
              <w:t xml:space="preserve">A39.9 Менингококковая инфекция неуточненная</w:t>
            </w:r>
          </w:p>
        </w:tc>
        <w:tc>
          <w:tcPr>
            <w:tcW w:w="1304" w:type="dxa"/>
          </w:tcPr>
          <w:p>
            <w:pPr>
              <w:pStyle w:val="0"/>
            </w:pPr>
            <w:r>
              <w:rPr>
                <w:sz w:val="20"/>
              </w:rPr>
              <w:t xml:space="preserve">дети</w:t>
            </w:r>
          </w:p>
        </w:tc>
        <w:tc>
          <w:tcPr>
            <w:tcW w:w="2948" w:type="dxa"/>
          </w:tcPr>
          <w:p>
            <w:pPr>
              <w:pStyle w:val="0"/>
            </w:pPr>
            <w:hyperlink w:history="0" r:id="rId1440" w:tooltip="Приказ Минздрава России от 24.12.2012 N 1444н &quot;Об утверждении стандарта скорой медицинской помощи детям при менингококковой инфекции неуточненной&quot; (Зарегистрировано в Минюсте России 14.02.2013 N 27078) {КонсультантПлюс}">
              <w:r>
                <w:rPr>
                  <w:sz w:val="20"/>
                  <w:color w:val="0000ff"/>
                </w:rPr>
                <w:t xml:space="preserve">Приказ</w:t>
              </w:r>
            </w:hyperlink>
            <w:r>
              <w:rPr>
                <w:sz w:val="20"/>
              </w:rPr>
              <w:t xml:space="preserve"> Минздрава России от 24.12.2012 N 1444н</w:t>
            </w:r>
          </w:p>
        </w:tc>
      </w:tr>
      <w:tr>
        <w:tc>
          <w:tcPr>
            <w:gridSpan w:val="4"/>
            <w:tcW w:w="10614"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Cтандарт скорой медицинской помощи при гипергликемической коме</w:t>
            </w:r>
          </w:p>
        </w:tc>
        <w:tc>
          <w:tcPr>
            <w:tcW w:w="3600" w:type="dxa"/>
          </w:tcPr>
          <w:p>
            <w:pPr>
              <w:pStyle w:val="0"/>
            </w:pPr>
            <w:r>
              <w:rPr>
                <w:sz w:val="20"/>
              </w:rPr>
              <w:t xml:space="preserve">Е10.0 Инсулинзависимый сахарный диабет с комой</w:t>
            </w:r>
          </w:p>
          <w:p>
            <w:pPr>
              <w:pStyle w:val="0"/>
            </w:pPr>
            <w:r>
              <w:rPr>
                <w:sz w:val="20"/>
              </w:rPr>
              <w:t xml:space="preserve">Е11.0 Инсулиннезависимый сахарный диабет с комой</w:t>
            </w:r>
          </w:p>
          <w:p>
            <w:pPr>
              <w:pStyle w:val="0"/>
            </w:pPr>
            <w:r>
              <w:rPr>
                <w:sz w:val="20"/>
              </w:rPr>
              <w:t xml:space="preserve">Е12.0 Сахарный диабет, связанный с недостаточностью питания, с комой</w:t>
            </w:r>
          </w:p>
          <w:p>
            <w:pPr>
              <w:pStyle w:val="0"/>
            </w:pPr>
            <w:r>
              <w:rPr>
                <w:sz w:val="20"/>
              </w:rPr>
              <w:t xml:space="preserve">Е13.0 Другие уточненные формы сахарного диабета с комой</w:t>
            </w:r>
          </w:p>
          <w:p>
            <w:pPr>
              <w:pStyle w:val="0"/>
            </w:pPr>
            <w:r>
              <w:rPr>
                <w:sz w:val="20"/>
              </w:rPr>
              <w:t xml:space="preserve">Е14.0 Сахарный диабет неуточненный с комой</w:t>
            </w:r>
          </w:p>
        </w:tc>
        <w:tc>
          <w:tcPr>
            <w:tcW w:w="1304" w:type="dxa"/>
          </w:tcPr>
          <w:p>
            <w:pPr>
              <w:pStyle w:val="0"/>
            </w:pPr>
            <w:r>
              <w:rPr>
                <w:sz w:val="20"/>
              </w:rPr>
              <w:t xml:space="preserve">взрослые</w:t>
            </w:r>
          </w:p>
        </w:tc>
        <w:tc>
          <w:tcPr>
            <w:tcW w:w="2948" w:type="dxa"/>
          </w:tcPr>
          <w:p>
            <w:pPr>
              <w:pStyle w:val="0"/>
            </w:pPr>
            <w:hyperlink w:history="0" r:id="rId1441" w:tooltip="Приказ Минздрава России от 24.12.2012 N 1428н &quot;Об утверждении стандарта скорой медицинской помощи при гипергликемической коме&quot; (Зарегистрировано в Минюсте России 06.02.2013 N 26859) {КонсультантПлюс}">
              <w:r>
                <w:rPr>
                  <w:sz w:val="20"/>
                  <w:color w:val="0000ff"/>
                </w:rPr>
                <w:t xml:space="preserve">Приказ</w:t>
              </w:r>
            </w:hyperlink>
            <w:r>
              <w:rPr>
                <w:sz w:val="20"/>
              </w:rPr>
              <w:t xml:space="preserve"> Минздрава России от 24.12.2012 N 1428н</w:t>
            </w:r>
          </w:p>
        </w:tc>
      </w:tr>
      <w:tr>
        <w:tc>
          <w:tcPr>
            <w:tcW w:w="2762" w:type="dxa"/>
          </w:tcPr>
          <w:p>
            <w:pPr>
              <w:pStyle w:val="0"/>
            </w:pPr>
            <w:r>
              <w:rPr>
                <w:sz w:val="20"/>
              </w:rPr>
              <w:t xml:space="preserve">Cтандарт скорой медицинской помощи при гипогликемии</w:t>
            </w:r>
          </w:p>
        </w:tc>
        <w:tc>
          <w:tcPr>
            <w:tcW w:w="3600" w:type="dxa"/>
          </w:tcPr>
          <w:p>
            <w:pPr>
              <w:pStyle w:val="0"/>
            </w:pPr>
            <w:r>
              <w:rPr>
                <w:sz w:val="20"/>
              </w:rPr>
              <w:t xml:space="preserve">Е15 Недиабетическая гипогликемическая кома</w:t>
            </w:r>
          </w:p>
          <w:p>
            <w:pPr>
              <w:pStyle w:val="0"/>
            </w:pPr>
            <w:r>
              <w:rPr>
                <w:sz w:val="20"/>
              </w:rPr>
              <w:t xml:space="preserve">Е16.2 Гипогликемия неуточненная</w:t>
            </w:r>
          </w:p>
        </w:tc>
        <w:tc>
          <w:tcPr>
            <w:tcW w:w="1304" w:type="dxa"/>
          </w:tcPr>
          <w:p>
            <w:pPr>
              <w:pStyle w:val="0"/>
            </w:pPr>
            <w:r>
              <w:rPr>
                <w:sz w:val="20"/>
              </w:rPr>
              <w:t xml:space="preserve">взрослые</w:t>
            </w:r>
          </w:p>
        </w:tc>
        <w:tc>
          <w:tcPr>
            <w:tcW w:w="2948" w:type="dxa"/>
          </w:tcPr>
          <w:p>
            <w:pPr>
              <w:pStyle w:val="0"/>
            </w:pPr>
            <w:hyperlink w:history="0" r:id="rId1442" w:tooltip="Приказ Минздрава России от 20.12.2012 N 1280н &quot;Об утверждении стандарта скорой медицинской помощи при гипогликемии&quot; (Зарегистрировано в Минюсте России 15.03.2013 N 27709) {КонсультантПлюс}">
              <w:r>
                <w:rPr>
                  <w:sz w:val="20"/>
                  <w:color w:val="0000ff"/>
                </w:rPr>
                <w:t xml:space="preserve">Приказ</w:t>
              </w:r>
            </w:hyperlink>
            <w:r>
              <w:rPr>
                <w:sz w:val="20"/>
              </w:rPr>
              <w:t xml:space="preserve"> Минздрава России от 20.12.2012 N 1280н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скорой медицинской помощи при органических, симптоматических психических расстройствах</w:t>
            </w:r>
          </w:p>
        </w:tc>
        <w:tc>
          <w:tcPr>
            <w:tcW w:w="3600" w:type="dxa"/>
          </w:tcPr>
          <w:p>
            <w:pPr>
              <w:pStyle w:val="0"/>
            </w:pPr>
            <w:r>
              <w:rPr>
                <w:sz w:val="20"/>
              </w:rPr>
              <w:t xml:space="preserve">F00 Деменция при болезни Альцгеймера (G30.-+)</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F04 Органический амнестический синдром, не вызванный алкоголем или другими психоактивными веществами</w:t>
            </w:r>
          </w:p>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 Другие психические расстройства, обусловленные повреждением и дисфункцией головного мозга или соматической болезнью</w:t>
            </w:r>
          </w:p>
          <w:p>
            <w:pPr>
              <w:pStyle w:val="0"/>
            </w:pPr>
            <w:r>
              <w:rPr>
                <w:sz w:val="20"/>
              </w:rPr>
              <w:t xml:space="preserve">F07 Расстройства личности и поведения, обусловленные болезнью, повреждением или дисфункцией головного мозга</w:t>
            </w:r>
          </w:p>
          <w:p>
            <w:pPr>
              <w:pStyle w:val="0"/>
            </w:pPr>
            <w:r>
              <w:rPr>
                <w:sz w:val="20"/>
              </w:rPr>
              <w:t xml:space="preserve">F09 Органическое или симптоматическое психическое расстройство неуточненное</w:t>
            </w:r>
          </w:p>
        </w:tc>
        <w:tc>
          <w:tcPr>
            <w:tcW w:w="1304" w:type="dxa"/>
          </w:tcPr>
          <w:p>
            <w:pPr>
              <w:pStyle w:val="0"/>
            </w:pPr>
            <w:r>
              <w:rPr>
                <w:sz w:val="20"/>
              </w:rPr>
              <w:t xml:space="preserve">взрослые</w:t>
            </w:r>
          </w:p>
        </w:tc>
        <w:tc>
          <w:tcPr>
            <w:tcW w:w="2948" w:type="dxa"/>
          </w:tcPr>
          <w:p>
            <w:pPr>
              <w:pStyle w:val="0"/>
            </w:pPr>
            <w:hyperlink w:history="0" r:id="rId1443" w:tooltip="Приказ Минздрава России от 24.12.2012 N 1397н &quot;Об утверждении стандарта скорой медицинской помощи при органических, симптоматических психических расстройствах&quot; (Зарегистрировано в Минюсте России 20.02.2013 N 27237) {КонсультантПлюс}">
              <w:r>
                <w:rPr>
                  <w:sz w:val="20"/>
                  <w:color w:val="0000ff"/>
                </w:rPr>
                <w:t xml:space="preserve">Приказ</w:t>
              </w:r>
            </w:hyperlink>
            <w:r>
              <w:rPr>
                <w:sz w:val="20"/>
              </w:rPr>
              <w:t xml:space="preserve"> Минздрава России от 24.12.2012 N 1397н</w:t>
            </w:r>
          </w:p>
        </w:tc>
      </w:tr>
      <w:tr>
        <w:tc>
          <w:tcPr>
            <w:tcW w:w="2762" w:type="dxa"/>
          </w:tcPr>
          <w:p>
            <w:pPr>
              <w:pStyle w:val="0"/>
            </w:pPr>
            <w:r>
              <w:rPr>
                <w:sz w:val="20"/>
              </w:rPr>
              <w:t xml:space="preserve">Стандарт скорой медицинской помощи при психических расстройствах и расстройствах поведения, связанных с употреблением психоактивных веществ</w:t>
            </w:r>
          </w:p>
        </w:tc>
        <w:tc>
          <w:tcPr>
            <w:tcW w:w="3600" w:type="dxa"/>
          </w:tcPr>
          <w:p>
            <w:pPr>
              <w:pStyle w:val="0"/>
            </w:pPr>
            <w:r>
              <w:rPr>
                <w:sz w:val="20"/>
              </w:rPr>
              <w:t xml:space="preserve">F10 Психические и поведенческие расстройства, вызванные употреблением алкоголя</w:t>
            </w:r>
          </w:p>
          <w:p>
            <w:pPr>
              <w:pStyle w:val="0"/>
            </w:pPr>
            <w:r>
              <w:rPr>
                <w:sz w:val="20"/>
              </w:rPr>
              <w:t xml:space="preserve">F11 Психические и поведенческие расстройства, вызванные употреблением опиоидов</w:t>
            </w:r>
          </w:p>
          <w:p>
            <w:pPr>
              <w:pStyle w:val="0"/>
            </w:pPr>
            <w:r>
              <w:rPr>
                <w:sz w:val="20"/>
              </w:rPr>
              <w:t xml:space="preserve">F12 Психические и поведенческие расстройства, вызванные употреблением каннабиоидов</w:t>
            </w:r>
          </w:p>
          <w:p>
            <w:pPr>
              <w:pStyle w:val="0"/>
            </w:pPr>
            <w:r>
              <w:rPr>
                <w:sz w:val="20"/>
              </w:rPr>
              <w:t xml:space="preserve">F13 Психические и поведенческие расстройства, вызванные употреблением седативных или снотворных средств</w:t>
            </w:r>
          </w:p>
          <w:p>
            <w:pPr>
              <w:pStyle w:val="0"/>
            </w:pPr>
            <w:r>
              <w:rPr>
                <w:sz w:val="20"/>
              </w:rPr>
              <w:t xml:space="preserve">F14 Психические и поведенческие расстройства, вызванные употреблением кокаина</w:t>
            </w:r>
          </w:p>
          <w:p>
            <w:pPr>
              <w:pStyle w:val="0"/>
            </w:pPr>
            <w:r>
              <w:rPr>
                <w:sz w:val="20"/>
              </w:rPr>
              <w:t xml:space="preserve">F15 Психические и поведенческие расстройства, вызванные употреблением других стимуляторов (включая кофеин)</w:t>
            </w:r>
          </w:p>
          <w:p>
            <w:pPr>
              <w:pStyle w:val="0"/>
            </w:pPr>
            <w:r>
              <w:rPr>
                <w:sz w:val="20"/>
              </w:rPr>
              <w:t xml:space="preserve">F16 Психические и поведенческие расстройства, вызванные употреблением галлюциногенов</w:t>
            </w:r>
          </w:p>
          <w:p>
            <w:pPr>
              <w:pStyle w:val="0"/>
            </w:pPr>
            <w:r>
              <w:rPr>
                <w:sz w:val="20"/>
              </w:rPr>
              <w:t xml:space="preserve">F17 Психические и поведенческие расстройства, вызванные употреблением табака</w:t>
            </w:r>
          </w:p>
          <w:p>
            <w:pPr>
              <w:pStyle w:val="0"/>
            </w:pPr>
            <w:r>
              <w:rPr>
                <w:sz w:val="20"/>
              </w:rPr>
              <w:t xml:space="preserve">F18 Психические и поведенческие расстройства, вызванные употреблением летучих растворителей</w:t>
            </w:r>
          </w:p>
          <w:p>
            <w:pPr>
              <w:pStyle w:val="0"/>
            </w:pPr>
            <w:r>
              <w:rPr>
                <w:sz w:val="20"/>
              </w:rPr>
              <w:t xml:space="preserve">F19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c>
          <w:tcPr>
            <w:tcW w:w="1304" w:type="dxa"/>
          </w:tcPr>
          <w:p>
            <w:pPr>
              <w:pStyle w:val="0"/>
            </w:pPr>
            <w:r>
              <w:rPr>
                <w:sz w:val="20"/>
              </w:rPr>
              <w:t xml:space="preserve">взрослые</w:t>
            </w:r>
          </w:p>
        </w:tc>
        <w:tc>
          <w:tcPr>
            <w:tcW w:w="2948" w:type="dxa"/>
          </w:tcPr>
          <w:p>
            <w:pPr>
              <w:pStyle w:val="0"/>
            </w:pPr>
            <w:hyperlink w:history="0" r:id="rId1444" w:tooltip="Приказ Минздрава России от 24.12.2012 N 1443н &quot;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quot; (Зарегистрировано в Минюсте России 07.03.2013 N 27552) {КонсультантПлюс}">
              <w:r>
                <w:rPr>
                  <w:sz w:val="20"/>
                  <w:color w:val="0000ff"/>
                </w:rPr>
                <w:t xml:space="preserve">Приказ</w:t>
              </w:r>
            </w:hyperlink>
            <w:r>
              <w:rPr>
                <w:sz w:val="20"/>
              </w:rPr>
              <w:t xml:space="preserve"> Минздрава России от 24.12.2012 N 1443н</w:t>
            </w:r>
          </w:p>
        </w:tc>
      </w:tr>
      <w:tr>
        <w:tc>
          <w:tcPr>
            <w:tcW w:w="2762" w:type="dxa"/>
          </w:tcPr>
          <w:p>
            <w:pPr>
              <w:pStyle w:val="0"/>
            </w:pPr>
            <w:r>
              <w:rPr>
                <w:sz w:val="20"/>
              </w:rPr>
              <w:t xml:space="preserve">Стандарт скорой медицинской помощи при шизофрении, шизотипических и бредовых расстройствах</w:t>
            </w:r>
          </w:p>
        </w:tc>
        <w:tc>
          <w:tcPr>
            <w:tcW w:w="3600" w:type="dxa"/>
          </w:tcPr>
          <w:p>
            <w:pPr>
              <w:pStyle w:val="0"/>
            </w:pPr>
            <w:r>
              <w:rPr>
                <w:sz w:val="20"/>
              </w:rPr>
              <w:t xml:space="preserve">F20 Шизофрения</w:t>
            </w:r>
          </w:p>
          <w:p>
            <w:pPr>
              <w:pStyle w:val="0"/>
            </w:pPr>
            <w:r>
              <w:rPr>
                <w:sz w:val="20"/>
              </w:rPr>
              <w:t xml:space="preserve">F21 Шизотипическое расстройство</w:t>
            </w:r>
          </w:p>
          <w:p>
            <w:pPr>
              <w:pStyle w:val="0"/>
            </w:pPr>
            <w:r>
              <w:rPr>
                <w:sz w:val="20"/>
              </w:rPr>
              <w:t xml:space="preserve">F22 Хронические бредовые расстройства</w:t>
            </w:r>
          </w:p>
          <w:p>
            <w:pPr>
              <w:pStyle w:val="0"/>
            </w:pPr>
            <w:r>
              <w:rPr>
                <w:sz w:val="20"/>
              </w:rPr>
              <w:t xml:space="preserve">F23 Острые и преходящие психотические расстройства</w:t>
            </w:r>
          </w:p>
          <w:p>
            <w:pPr>
              <w:pStyle w:val="0"/>
            </w:pPr>
            <w:r>
              <w:rPr>
                <w:sz w:val="20"/>
              </w:rPr>
              <w:t xml:space="preserve">F24 Индуцированное бредовое расстройство</w:t>
            </w:r>
          </w:p>
          <w:p>
            <w:pPr>
              <w:pStyle w:val="0"/>
            </w:pPr>
            <w:r>
              <w:rPr>
                <w:sz w:val="20"/>
              </w:rPr>
              <w:t xml:space="preserve">F25 Шизоаффективные расстройства</w:t>
            </w:r>
          </w:p>
          <w:p>
            <w:pPr>
              <w:pStyle w:val="0"/>
            </w:pPr>
            <w:r>
              <w:rPr>
                <w:sz w:val="20"/>
              </w:rPr>
              <w:t xml:space="preserve">F28 Другие неорганические психотические расстройства</w:t>
            </w:r>
          </w:p>
          <w:p>
            <w:pPr>
              <w:pStyle w:val="0"/>
            </w:pPr>
            <w:r>
              <w:rPr>
                <w:sz w:val="20"/>
              </w:rPr>
              <w:t xml:space="preserve">F29 Неорганический психоз неуточненный</w:t>
            </w:r>
          </w:p>
        </w:tc>
        <w:tc>
          <w:tcPr>
            <w:tcW w:w="1304" w:type="dxa"/>
          </w:tcPr>
          <w:p>
            <w:pPr>
              <w:pStyle w:val="0"/>
            </w:pPr>
            <w:r>
              <w:rPr>
                <w:sz w:val="20"/>
              </w:rPr>
              <w:t xml:space="preserve">взрослые</w:t>
            </w:r>
          </w:p>
        </w:tc>
        <w:tc>
          <w:tcPr>
            <w:tcW w:w="2948" w:type="dxa"/>
          </w:tcPr>
          <w:p>
            <w:pPr>
              <w:pStyle w:val="0"/>
            </w:pPr>
            <w:hyperlink w:history="0" r:id="rId1445" w:tooltip="Приказ Минздрава России от 20.12.2012 N 1109н &quot;Об утверждении стандарта скорой медицинской помощи при шизофрении, шизотипических и бредовых расстройствах&quot; (Зарегистрировано в Минюсте России 25.03.2013 N 27872) {КонсультантПлюс}">
              <w:r>
                <w:rPr>
                  <w:sz w:val="20"/>
                  <w:color w:val="0000ff"/>
                </w:rPr>
                <w:t xml:space="preserve">Приказ</w:t>
              </w:r>
            </w:hyperlink>
            <w:r>
              <w:rPr>
                <w:sz w:val="20"/>
              </w:rPr>
              <w:t xml:space="preserve"> Минздрава России от 20.12.2012 N 1109н</w:t>
            </w:r>
          </w:p>
        </w:tc>
      </w:tr>
      <w:tr>
        <w:tc>
          <w:tcPr>
            <w:tcW w:w="2762" w:type="dxa"/>
          </w:tcPr>
          <w:p>
            <w:pPr>
              <w:pStyle w:val="0"/>
            </w:pPr>
            <w:r>
              <w:rPr>
                <w:sz w:val="20"/>
              </w:rPr>
              <w:t xml:space="preserve">Стандарт скорой медицинской помощи при расстройствах настроения (аффективных расстройствах)</w:t>
            </w:r>
          </w:p>
        </w:tc>
        <w:tc>
          <w:tcPr>
            <w:tcW w:w="3600" w:type="dxa"/>
          </w:tcPr>
          <w:p>
            <w:pPr>
              <w:pStyle w:val="0"/>
            </w:pPr>
            <w:r>
              <w:rPr>
                <w:sz w:val="20"/>
              </w:rPr>
              <w:t xml:space="preserve">F30 Маниакальный эпизод</w:t>
            </w:r>
          </w:p>
          <w:p>
            <w:pPr>
              <w:pStyle w:val="0"/>
            </w:pPr>
            <w:r>
              <w:rPr>
                <w:sz w:val="20"/>
              </w:rPr>
              <w:t xml:space="preserve">F31 Биполярное аффективное расстройство</w:t>
            </w:r>
          </w:p>
          <w:p>
            <w:pPr>
              <w:pStyle w:val="0"/>
            </w:pPr>
            <w:r>
              <w:rPr>
                <w:sz w:val="20"/>
              </w:rPr>
              <w:t xml:space="preserve">F32 Депрессивный эпизод</w:t>
            </w:r>
          </w:p>
          <w:p>
            <w:pPr>
              <w:pStyle w:val="0"/>
            </w:pPr>
            <w:r>
              <w:rPr>
                <w:sz w:val="20"/>
              </w:rPr>
              <w:t xml:space="preserve">F33 Рекуррентное депрессивное расстройство</w:t>
            </w:r>
          </w:p>
          <w:p>
            <w:pPr>
              <w:pStyle w:val="0"/>
            </w:pPr>
            <w:r>
              <w:rPr>
                <w:sz w:val="20"/>
              </w:rPr>
              <w:t xml:space="preserve">F34 Устойчивые расстройства настроения [аффективные расстройства]</w:t>
            </w:r>
          </w:p>
          <w:p>
            <w:pPr>
              <w:pStyle w:val="0"/>
            </w:pPr>
            <w:r>
              <w:rPr>
                <w:sz w:val="20"/>
              </w:rPr>
              <w:t xml:space="preserve">F38 Другие расстройства настроения [аффективные]</w:t>
            </w:r>
          </w:p>
          <w:p>
            <w:pPr>
              <w:pStyle w:val="0"/>
            </w:pPr>
            <w:r>
              <w:rPr>
                <w:sz w:val="20"/>
              </w:rPr>
              <w:t xml:space="preserve">F39 Расстройство настроения [аффективное] неуточненное</w:t>
            </w:r>
          </w:p>
        </w:tc>
        <w:tc>
          <w:tcPr>
            <w:tcW w:w="1304" w:type="dxa"/>
          </w:tcPr>
          <w:p>
            <w:pPr>
              <w:pStyle w:val="0"/>
            </w:pPr>
            <w:r>
              <w:rPr>
                <w:sz w:val="20"/>
              </w:rPr>
              <w:t xml:space="preserve">взрослые</w:t>
            </w:r>
          </w:p>
        </w:tc>
        <w:tc>
          <w:tcPr>
            <w:tcW w:w="2948" w:type="dxa"/>
          </w:tcPr>
          <w:p>
            <w:pPr>
              <w:pStyle w:val="0"/>
            </w:pPr>
            <w:hyperlink w:history="0" r:id="rId1446" w:tooltip="Приказ Минздрава России от 24.12.2012 N 1419н &quot;Об утверждении стандарта скорой медицинской помощи при расстройствах настроения (аффективных расстройствах)&quot; (Зарегистрировано в Минюсте России 25.02.2013 N 27312) {КонсультантПлюс}">
              <w:r>
                <w:rPr>
                  <w:sz w:val="20"/>
                  <w:color w:val="0000ff"/>
                </w:rPr>
                <w:t xml:space="preserve">Приказ</w:t>
              </w:r>
            </w:hyperlink>
            <w:r>
              <w:rPr>
                <w:sz w:val="20"/>
              </w:rPr>
              <w:t xml:space="preserve"> Минздрава России от 24.12.2012 N 1419н</w:t>
            </w:r>
          </w:p>
        </w:tc>
      </w:tr>
      <w:tr>
        <w:tc>
          <w:tcPr>
            <w:tcW w:w="2762" w:type="dxa"/>
          </w:tcPr>
          <w:p>
            <w:pPr>
              <w:pStyle w:val="0"/>
            </w:pPr>
            <w:r>
              <w:rPr>
                <w:sz w:val="20"/>
              </w:rPr>
              <w:t xml:space="preserve">Стандарт скорой медицинской помощи при невротических расстройствах, связанных со стрессом, и соматоформных расстройствах</w:t>
            </w:r>
          </w:p>
        </w:tc>
        <w:tc>
          <w:tcPr>
            <w:tcW w:w="3600" w:type="dxa"/>
          </w:tcPr>
          <w:p>
            <w:pPr>
              <w:pStyle w:val="0"/>
            </w:pPr>
            <w:r>
              <w:rPr>
                <w:sz w:val="20"/>
              </w:rPr>
              <w:t xml:space="preserve">F40 Фобические тревожные расстройства</w:t>
            </w:r>
          </w:p>
          <w:p>
            <w:pPr>
              <w:pStyle w:val="0"/>
            </w:pPr>
            <w:r>
              <w:rPr>
                <w:sz w:val="20"/>
              </w:rPr>
              <w:t xml:space="preserve">F41 Другие тревожные расстройства</w:t>
            </w:r>
          </w:p>
          <w:p>
            <w:pPr>
              <w:pStyle w:val="0"/>
            </w:pPr>
            <w:r>
              <w:rPr>
                <w:sz w:val="20"/>
              </w:rPr>
              <w:t xml:space="preserve">F42 Обсессивно-компульсивное расстройство</w:t>
            </w:r>
          </w:p>
          <w:p>
            <w:pPr>
              <w:pStyle w:val="0"/>
            </w:pPr>
            <w:r>
              <w:rPr>
                <w:sz w:val="20"/>
              </w:rPr>
              <w:t xml:space="preserve">F43 Реакция на тяжелый стресс и нарушения адаптации</w:t>
            </w:r>
          </w:p>
          <w:p>
            <w:pPr>
              <w:pStyle w:val="0"/>
            </w:pPr>
            <w:r>
              <w:rPr>
                <w:sz w:val="20"/>
              </w:rPr>
              <w:t xml:space="preserve">F44 Диссоциативные [конверсионные] расстройства</w:t>
            </w:r>
          </w:p>
          <w:p>
            <w:pPr>
              <w:pStyle w:val="0"/>
            </w:pPr>
            <w:r>
              <w:rPr>
                <w:sz w:val="20"/>
              </w:rPr>
              <w:t xml:space="preserve">F45 Соматоформные расстройства</w:t>
            </w:r>
          </w:p>
          <w:p>
            <w:pPr>
              <w:pStyle w:val="0"/>
            </w:pPr>
            <w:r>
              <w:rPr>
                <w:sz w:val="20"/>
              </w:rPr>
              <w:t xml:space="preserve">F48 Другие невротические расстройства</w:t>
            </w:r>
          </w:p>
        </w:tc>
        <w:tc>
          <w:tcPr>
            <w:tcW w:w="1304" w:type="dxa"/>
          </w:tcPr>
          <w:p>
            <w:pPr>
              <w:pStyle w:val="0"/>
            </w:pPr>
            <w:r>
              <w:rPr>
                <w:sz w:val="20"/>
              </w:rPr>
              <w:t xml:space="preserve">взрослые</w:t>
            </w:r>
          </w:p>
        </w:tc>
        <w:tc>
          <w:tcPr>
            <w:tcW w:w="2948" w:type="dxa"/>
          </w:tcPr>
          <w:p>
            <w:pPr>
              <w:pStyle w:val="0"/>
            </w:pPr>
            <w:hyperlink w:history="0" r:id="rId1447" w:tooltip="Приказ Минздрава России от 20.12.2012 N 1103н &quot;Об утверждении стандарта скорой медицинской помощи при невротических расстройствах, связанных со стрессом, и соматоформных расстройствах&quot; (Зарегистрировано в Минюсте России 20.02.2013 N 27220) {КонсультантПлюс}">
              <w:r>
                <w:rPr>
                  <w:sz w:val="20"/>
                  <w:color w:val="0000ff"/>
                </w:rPr>
                <w:t xml:space="preserve">Приказ</w:t>
              </w:r>
            </w:hyperlink>
            <w:r>
              <w:rPr>
                <w:sz w:val="20"/>
              </w:rPr>
              <w:t xml:space="preserve"> Минздрава России от 20.12.2012 N 1103н</w:t>
            </w:r>
          </w:p>
        </w:tc>
      </w:tr>
      <w:tr>
        <w:tc>
          <w:tcPr>
            <w:tcW w:w="2762" w:type="dxa"/>
          </w:tcPr>
          <w:p>
            <w:pPr>
              <w:pStyle w:val="0"/>
            </w:pPr>
            <w:r>
              <w:rPr>
                <w:sz w:val="20"/>
              </w:rPr>
              <w:t xml:space="preserve">Стандарт скорой медицинской помощи при расстройствах личности и поведения в зрелом возрасте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p>
            <w:pPr>
              <w:pStyle w:val="0"/>
            </w:pPr>
            <w:r>
              <w:rPr>
                <w:sz w:val="20"/>
              </w:rPr>
              <w:t xml:space="preserve">F62 Стойкие изменения личности, не связанные с повреждением или болезнью головного мозга</w:t>
            </w:r>
          </w:p>
          <w:p>
            <w:pPr>
              <w:pStyle w:val="0"/>
            </w:pPr>
            <w:r>
              <w:rPr>
                <w:sz w:val="20"/>
              </w:rPr>
              <w:t xml:space="preserve">F63 Расстройства привычек и влечений</w:t>
            </w:r>
          </w:p>
          <w:p>
            <w:pPr>
              <w:pStyle w:val="0"/>
            </w:pPr>
            <w:r>
              <w:rPr>
                <w:sz w:val="20"/>
              </w:rPr>
              <w:t xml:space="preserve">F64 Расстройства половой идентификации</w:t>
            </w:r>
          </w:p>
          <w:p>
            <w:pPr>
              <w:pStyle w:val="0"/>
            </w:pPr>
            <w:r>
              <w:rPr>
                <w:sz w:val="20"/>
              </w:rPr>
              <w:t xml:space="preserve">F65 Расстройства сексуального предпочтения</w:t>
            </w:r>
          </w:p>
          <w:p>
            <w:pPr>
              <w:pStyle w:val="0"/>
            </w:pPr>
            <w:r>
              <w:rPr>
                <w:sz w:val="20"/>
              </w:rPr>
              <w:t xml:space="preserve">F66 Психологические и поведенческие расстройства, связанные с половым развитием и ориентацией</w:t>
            </w:r>
          </w:p>
          <w:p>
            <w:pPr>
              <w:pStyle w:val="0"/>
            </w:pPr>
            <w:r>
              <w:rPr>
                <w:sz w:val="20"/>
              </w:rPr>
              <w:t xml:space="preserve">F68 Другие расстройства личности и поведения в зрелом возрасте</w:t>
            </w:r>
          </w:p>
          <w:p>
            <w:pPr>
              <w:pStyle w:val="0"/>
            </w:pPr>
            <w:r>
              <w:rPr>
                <w:sz w:val="20"/>
              </w:rPr>
              <w:t xml:space="preserve">F69 Расстройство личности и поведения в зрелом возрасте неуточненное</w:t>
            </w:r>
          </w:p>
        </w:tc>
        <w:tc>
          <w:tcPr>
            <w:tcW w:w="1304" w:type="dxa"/>
          </w:tcPr>
          <w:p>
            <w:pPr>
              <w:pStyle w:val="0"/>
            </w:pPr>
            <w:r>
              <w:rPr>
                <w:sz w:val="20"/>
              </w:rPr>
              <w:t xml:space="preserve">взрослые</w:t>
            </w:r>
          </w:p>
        </w:tc>
        <w:tc>
          <w:tcPr>
            <w:tcW w:w="2948" w:type="dxa"/>
          </w:tcPr>
          <w:p>
            <w:pPr>
              <w:pStyle w:val="0"/>
            </w:pPr>
            <w:hyperlink w:history="0" r:id="rId1448" w:tooltip="Приказ Минздрава России от 20.12.2012 N 1131н &quot;Об утверждении стандарта скорой медицинской помощи при расстройствах личности и поведения в зрелом возрасте&quot; (Зарегистрировано в Минюсте России 08.02.2013 N 26945) {КонсультантПлюс}">
              <w:r>
                <w:rPr>
                  <w:sz w:val="20"/>
                  <w:color w:val="0000ff"/>
                </w:rPr>
                <w:t xml:space="preserve">Приказ</w:t>
              </w:r>
            </w:hyperlink>
            <w:r>
              <w:rPr>
                <w:sz w:val="20"/>
              </w:rPr>
              <w:t xml:space="preserve"> Минздрава России от 20.12.2012 N 1131н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скорой медицинской помощи при менингитах</w:t>
            </w:r>
          </w:p>
        </w:tc>
        <w:tc>
          <w:tcPr>
            <w:tcW w:w="3600" w:type="dxa"/>
          </w:tcPr>
          <w:p>
            <w:pPr>
              <w:pStyle w:val="0"/>
            </w:pPr>
            <w:r>
              <w:rPr>
                <w:sz w:val="20"/>
              </w:rPr>
              <w:t xml:space="preserve">G00 Бактериальный менингит, не классифицированный в других рубриках</w:t>
            </w:r>
          </w:p>
          <w:p>
            <w:pPr>
              <w:pStyle w:val="0"/>
            </w:pPr>
            <w:r>
              <w:rPr>
                <w:sz w:val="20"/>
              </w:rPr>
              <w:t xml:space="preserve">G01 Менингит при бактериальных болезнях, классифицированных в других рубриках</w:t>
            </w:r>
          </w:p>
          <w:p>
            <w:pPr>
              <w:pStyle w:val="0"/>
            </w:pPr>
            <w:r>
              <w:rPr>
                <w:sz w:val="20"/>
              </w:rPr>
              <w:t xml:space="preserve">G02 Менингит при других инфекционных и паразитарных болезнях, классифицированных в других рубриках</w:t>
            </w:r>
          </w:p>
          <w:p>
            <w:pPr>
              <w:pStyle w:val="0"/>
            </w:pPr>
            <w:r>
              <w:rPr>
                <w:sz w:val="20"/>
              </w:rPr>
              <w:t xml:space="preserve">G03 Менингит, обусловленный другими и неуточненными причинами</w:t>
            </w:r>
          </w:p>
        </w:tc>
        <w:tc>
          <w:tcPr>
            <w:tcW w:w="1304" w:type="dxa"/>
          </w:tcPr>
          <w:p>
            <w:pPr>
              <w:pStyle w:val="0"/>
            </w:pPr>
            <w:r>
              <w:rPr>
                <w:sz w:val="20"/>
              </w:rPr>
              <w:t xml:space="preserve">взрослые</w:t>
            </w:r>
          </w:p>
        </w:tc>
        <w:tc>
          <w:tcPr>
            <w:tcW w:w="2948" w:type="dxa"/>
          </w:tcPr>
          <w:p>
            <w:pPr>
              <w:pStyle w:val="0"/>
            </w:pPr>
            <w:hyperlink w:history="0" r:id="rId1449" w:tooltip="Приказ Минздрава России от 05.07.2016 N 462н &quot;Об утверждении стандарта скорой медицинской помощи при менингитах&quot; (Зарегистрировано в Минюсте России 14.07.2016 N 42858) {КонсультантПлюс}">
              <w:r>
                <w:rPr>
                  <w:sz w:val="20"/>
                  <w:color w:val="0000ff"/>
                </w:rPr>
                <w:t xml:space="preserve">Приказ</w:t>
              </w:r>
            </w:hyperlink>
            <w:r>
              <w:rPr>
                <w:sz w:val="20"/>
              </w:rPr>
              <w:t xml:space="preserve"> Минздрава России от 05.07.2016 N 462н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50"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воспалительной полиневропатии</w:t>
            </w:r>
          </w:p>
        </w:tc>
        <w:tc>
          <w:tcPr>
            <w:tcW w:w="3600" w:type="dxa"/>
          </w:tcPr>
          <w:p>
            <w:pPr>
              <w:pStyle w:val="0"/>
            </w:pPr>
            <w:r>
              <w:rPr>
                <w:sz w:val="20"/>
              </w:rPr>
              <w:t xml:space="preserve">G61.0 Синдром Гийена-Барре</w:t>
            </w:r>
          </w:p>
          <w:p>
            <w:pPr>
              <w:pStyle w:val="0"/>
            </w:pPr>
            <w:r>
              <w:rPr>
                <w:sz w:val="20"/>
              </w:rPr>
              <w:t xml:space="preserve">G61.1 Сывороточная невропатия</w:t>
            </w:r>
          </w:p>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304" w:type="dxa"/>
          </w:tcPr>
          <w:p>
            <w:pPr>
              <w:pStyle w:val="0"/>
            </w:pPr>
            <w:r>
              <w:rPr>
                <w:sz w:val="20"/>
              </w:rPr>
              <w:t xml:space="preserve">взрослые</w:t>
            </w:r>
          </w:p>
        </w:tc>
        <w:tc>
          <w:tcPr>
            <w:tcW w:w="2948" w:type="dxa"/>
          </w:tcPr>
          <w:p>
            <w:pPr>
              <w:pStyle w:val="0"/>
            </w:pPr>
            <w:hyperlink w:history="0" r:id="rId1451" w:tooltip="Приказ Минздрава России от 05.07.2016 N 472н &quot;Об утверждении стандарта скорой медицинской помощи при воспалительной полиневропатии&quot; (Зарегистрировано в Минюсте России 22.07.2016 N 42956) {КонсультантПлюс}">
              <w:r>
                <w:rPr>
                  <w:sz w:val="20"/>
                  <w:color w:val="0000ff"/>
                </w:rPr>
                <w:t xml:space="preserve">Приказ</w:t>
              </w:r>
            </w:hyperlink>
            <w:r>
              <w:rPr>
                <w:sz w:val="20"/>
              </w:rPr>
              <w:t xml:space="preserve"> Минздрава России от 05.07.2016 N 472н</w:t>
            </w:r>
          </w:p>
        </w:tc>
      </w:tr>
      <w:tr>
        <w:tc>
          <w:tcPr>
            <w:tcW w:w="2762" w:type="dxa"/>
          </w:tcPr>
          <w:p>
            <w:pPr>
              <w:pStyle w:val="0"/>
            </w:pPr>
            <w:r>
              <w:rPr>
                <w:sz w:val="20"/>
              </w:rPr>
              <w:t xml:space="preserve">Стандарт скорой медицинской помощи при тяжелой миастении</w:t>
            </w:r>
          </w:p>
        </w:tc>
        <w:tc>
          <w:tcPr>
            <w:tcW w:w="3600" w:type="dxa"/>
          </w:tcPr>
          <w:p>
            <w:pPr>
              <w:pStyle w:val="0"/>
            </w:pPr>
            <w:r>
              <w:rPr>
                <w:sz w:val="20"/>
              </w:rPr>
              <w:t xml:space="preserve">G70.0 Myasthenia gravis (тяжелая миастения)</w:t>
            </w:r>
          </w:p>
        </w:tc>
        <w:tc>
          <w:tcPr>
            <w:tcW w:w="1304" w:type="dxa"/>
          </w:tcPr>
          <w:p>
            <w:pPr>
              <w:pStyle w:val="0"/>
            </w:pPr>
            <w:r>
              <w:rPr>
                <w:sz w:val="20"/>
              </w:rPr>
              <w:t xml:space="preserve">взрослые</w:t>
            </w:r>
          </w:p>
        </w:tc>
        <w:tc>
          <w:tcPr>
            <w:tcW w:w="2948" w:type="dxa"/>
          </w:tcPr>
          <w:p>
            <w:pPr>
              <w:pStyle w:val="0"/>
            </w:pPr>
            <w:hyperlink w:history="0" r:id="rId1452" w:tooltip="Приказ Минздрава России от 05.07.2016 N 465н &quot;Об утверждении стандарта скорой медицинской помощи при тяжелой миастении&quot; (Зарегистрировано в Минюсте России 18.07.2016 N 42895) {КонсультантПлюс}">
              <w:r>
                <w:rPr>
                  <w:sz w:val="20"/>
                  <w:color w:val="0000ff"/>
                </w:rPr>
                <w:t xml:space="preserve">Приказ</w:t>
              </w:r>
            </w:hyperlink>
            <w:r>
              <w:rPr>
                <w:sz w:val="20"/>
              </w:rPr>
              <w:t xml:space="preserve"> Минздрава России от 05.07.2016 N 465н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скорой медицинской помощи при гипертензии</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p>
            <w:pPr>
              <w:pStyle w:val="0"/>
            </w:pPr>
            <w:r>
              <w:rPr>
                <w:sz w:val="20"/>
              </w:rPr>
              <w:t xml:space="preserve">I67.4 Гипертензивная энцефалопатия</w:t>
            </w:r>
          </w:p>
        </w:tc>
        <w:tc>
          <w:tcPr>
            <w:tcW w:w="1304" w:type="dxa"/>
          </w:tcPr>
          <w:p>
            <w:pPr>
              <w:pStyle w:val="0"/>
            </w:pPr>
            <w:r>
              <w:rPr>
                <w:sz w:val="20"/>
              </w:rPr>
              <w:t xml:space="preserve">взрослые</w:t>
            </w:r>
          </w:p>
        </w:tc>
        <w:tc>
          <w:tcPr>
            <w:tcW w:w="2948" w:type="dxa"/>
          </w:tcPr>
          <w:p>
            <w:pPr>
              <w:pStyle w:val="0"/>
            </w:pPr>
            <w:hyperlink w:history="0" r:id="rId1453" w:tooltip="Приказ Минздрава России от 05.07.2016 N 470н &quot;Об утверждении стандарта скорой медицинской помощи при гипертензии&quot; (Зарегистрировано в Минюсте России 18.07.2016 N 42897) {КонсультантПлюс}">
              <w:r>
                <w:rPr>
                  <w:sz w:val="20"/>
                  <w:color w:val="0000ff"/>
                </w:rPr>
                <w:t xml:space="preserve">Приказ</w:t>
              </w:r>
            </w:hyperlink>
            <w:r>
              <w:rPr>
                <w:sz w:val="20"/>
              </w:rPr>
              <w:t xml:space="preserve"> Минздрава России от 05.07.2016 N 470н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454"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455"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скорой медицинской помощи при легочной эмболии</w:t>
            </w:r>
          </w:p>
        </w:tc>
        <w:tc>
          <w:tcPr>
            <w:tcW w:w="3600" w:type="dxa"/>
          </w:tcPr>
          <w:p>
            <w:pPr>
              <w:pStyle w:val="0"/>
            </w:pPr>
            <w:r>
              <w:rPr>
                <w:sz w:val="20"/>
              </w:rPr>
              <w:t xml:space="preserve">I26 Легочная эмболия</w:t>
            </w:r>
          </w:p>
        </w:tc>
        <w:tc>
          <w:tcPr>
            <w:tcW w:w="1304" w:type="dxa"/>
          </w:tcPr>
          <w:p>
            <w:pPr>
              <w:pStyle w:val="0"/>
            </w:pPr>
            <w:r>
              <w:rPr>
                <w:sz w:val="20"/>
              </w:rPr>
              <w:t xml:space="preserve">взрослые</w:t>
            </w:r>
          </w:p>
        </w:tc>
        <w:tc>
          <w:tcPr>
            <w:tcW w:w="2948" w:type="dxa"/>
          </w:tcPr>
          <w:p>
            <w:pPr>
              <w:pStyle w:val="0"/>
            </w:pPr>
            <w:hyperlink w:history="0" r:id="rId1456" w:tooltip="Приказ Минздрава России от 20.12.2012 N 1126н &quot;Об утверждении стандарта скорой медицинской помощи при легочной эмболии&quot; (Зарегистрировано в Минюсте России 13.02.2013 N 27047) {КонсультантПлюс}">
              <w:r>
                <w:rPr>
                  <w:sz w:val="20"/>
                  <w:color w:val="0000ff"/>
                </w:rPr>
                <w:t xml:space="preserve">Приказ</w:t>
              </w:r>
            </w:hyperlink>
            <w:r>
              <w:rPr>
                <w:sz w:val="20"/>
              </w:rPr>
              <w:t xml:space="preserve"> Минздрава России от 20.12.2012 N 1126н</w:t>
            </w:r>
          </w:p>
        </w:tc>
      </w:tr>
      <w:tr>
        <w:tc>
          <w:tcPr>
            <w:tcW w:w="2762" w:type="dxa"/>
          </w:tcPr>
          <w:p>
            <w:pPr>
              <w:pStyle w:val="0"/>
            </w:pPr>
            <w:r>
              <w:rPr>
                <w:sz w:val="20"/>
              </w:rPr>
              <w:t xml:space="preserve">Стандарт скорой медицинской помощи при брадикардиях</w:t>
            </w:r>
          </w:p>
        </w:tc>
        <w:tc>
          <w:tcPr>
            <w:tcW w:w="3600"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I45.9 Нарушение проводимости неуточненное</w:t>
            </w:r>
          </w:p>
        </w:tc>
        <w:tc>
          <w:tcPr>
            <w:tcW w:w="1304" w:type="dxa"/>
          </w:tcPr>
          <w:p>
            <w:pPr>
              <w:pStyle w:val="0"/>
            </w:pPr>
            <w:r>
              <w:rPr>
                <w:sz w:val="20"/>
              </w:rPr>
              <w:t xml:space="preserve">взрослые</w:t>
            </w:r>
          </w:p>
        </w:tc>
        <w:tc>
          <w:tcPr>
            <w:tcW w:w="2948" w:type="dxa"/>
          </w:tcPr>
          <w:p>
            <w:pPr>
              <w:pStyle w:val="0"/>
            </w:pPr>
            <w:hyperlink w:history="0" r:id="rId1457" w:tooltip="Приказ Минздрава России от 05.07.2016 N 453н &quot;Об утверждении стандарта скорой медицинской помощи при брадикардиях&quot; (Зарегистрировано в Минюсте России 21.07.2016 N 42928) {КонсультантПлюс}">
              <w:r>
                <w:rPr>
                  <w:sz w:val="20"/>
                  <w:color w:val="0000ff"/>
                </w:rPr>
                <w:t xml:space="preserve">Приказ</w:t>
              </w:r>
            </w:hyperlink>
            <w:r>
              <w:rPr>
                <w:sz w:val="20"/>
              </w:rPr>
              <w:t xml:space="preserve"> Минздрава России от 05.07.2016 N 453н</w:t>
            </w:r>
          </w:p>
        </w:tc>
      </w:tr>
      <w:tr>
        <w:tc>
          <w:tcPr>
            <w:tcW w:w="2762" w:type="dxa"/>
          </w:tcPr>
          <w:p>
            <w:pPr>
              <w:pStyle w:val="0"/>
            </w:pPr>
            <w:r>
              <w:rPr>
                <w:sz w:val="20"/>
              </w:rPr>
              <w:t xml:space="preserve">Стандарт скорой медицинской помощи при внезапной сердечной смерти</w:t>
            </w:r>
          </w:p>
        </w:tc>
        <w:tc>
          <w:tcPr>
            <w:tcW w:w="3600" w:type="dxa"/>
          </w:tcPr>
          <w:p>
            <w:pPr>
              <w:pStyle w:val="0"/>
            </w:pPr>
            <w:r>
              <w:rPr>
                <w:sz w:val="20"/>
              </w:rPr>
              <w:t xml:space="preserve">I46.1 Внезапная сердечная смерть, так описанная</w:t>
            </w:r>
          </w:p>
        </w:tc>
        <w:tc>
          <w:tcPr>
            <w:tcW w:w="1304" w:type="dxa"/>
          </w:tcPr>
          <w:p>
            <w:pPr>
              <w:pStyle w:val="0"/>
            </w:pPr>
            <w:r>
              <w:rPr>
                <w:sz w:val="20"/>
              </w:rPr>
              <w:t xml:space="preserve">взрослые</w:t>
            </w:r>
          </w:p>
        </w:tc>
        <w:tc>
          <w:tcPr>
            <w:tcW w:w="2948" w:type="dxa"/>
          </w:tcPr>
          <w:p>
            <w:pPr>
              <w:pStyle w:val="0"/>
            </w:pPr>
            <w:hyperlink w:history="0" r:id="rId1458" w:tooltip="Приказ Минздрава России от 05.07.2016 N 454н &quot;Об утверждении стандарта скорой медицинской помощи при внезапной сердечной смерти&quot; (Зарегистрировано в Минюсте России 15.07.2016 N 42861) {КонсультантПлюс}">
              <w:r>
                <w:rPr>
                  <w:sz w:val="20"/>
                  <w:color w:val="0000ff"/>
                </w:rPr>
                <w:t xml:space="preserve">Приказ</w:t>
              </w:r>
            </w:hyperlink>
            <w:r>
              <w:rPr>
                <w:sz w:val="20"/>
              </w:rPr>
              <w:t xml:space="preserve"> Минздрава России от 05.07.2016 N 454н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459"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скорой медицинской помощи при тахикардиях и тахиаритмиях</w:t>
            </w:r>
          </w:p>
        </w:tc>
        <w:tc>
          <w:tcPr>
            <w:tcW w:w="3600" w:type="dxa"/>
          </w:tcPr>
          <w:p>
            <w:pPr>
              <w:pStyle w:val="0"/>
            </w:pPr>
            <w:r>
              <w:rPr>
                <w:sz w:val="20"/>
              </w:rPr>
              <w:t xml:space="preserve">I47.1 Наджелудочковая тахикардия</w:t>
            </w:r>
          </w:p>
          <w:p>
            <w:pPr>
              <w:pStyle w:val="0"/>
            </w:pPr>
            <w:r>
              <w:rPr>
                <w:sz w:val="20"/>
              </w:rPr>
              <w:t xml:space="preserve">I47.2 Желудочковая тахикардия</w:t>
            </w:r>
          </w:p>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60" w:tooltip="Приказ Минздрава России от 05.07.2016 N 464н &quot;Об утверждении стандарта скорой медицинской помощи при тахикардиях и тахиаритмиях&quot; (Зарегистрировано в Минюсте России 22.07.2016 N 42957) {КонсультантПлюс}">
              <w:r>
                <w:rPr>
                  <w:sz w:val="20"/>
                  <w:color w:val="0000ff"/>
                </w:rPr>
                <w:t xml:space="preserve">Приказ</w:t>
              </w:r>
            </w:hyperlink>
            <w:r>
              <w:rPr>
                <w:sz w:val="20"/>
              </w:rPr>
              <w:t xml:space="preserve"> Минздрава России от 05.07.2016 N 464н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61"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сердечной недостаточности</w:t>
            </w:r>
          </w:p>
        </w:tc>
        <w:tc>
          <w:tcPr>
            <w:tcW w:w="3600" w:type="dxa"/>
          </w:tcPr>
          <w:p>
            <w:pPr>
              <w:pStyle w:val="0"/>
            </w:pPr>
            <w:r>
              <w:rPr>
                <w:sz w:val="20"/>
              </w:rPr>
              <w:t xml:space="preserve">I50 Сердечная недостаточность</w:t>
            </w:r>
          </w:p>
        </w:tc>
        <w:tc>
          <w:tcPr>
            <w:tcW w:w="1304" w:type="dxa"/>
          </w:tcPr>
          <w:p>
            <w:pPr>
              <w:pStyle w:val="0"/>
            </w:pPr>
            <w:r>
              <w:rPr>
                <w:sz w:val="20"/>
              </w:rPr>
              <w:t xml:space="preserve">взрослые</w:t>
            </w:r>
          </w:p>
        </w:tc>
        <w:tc>
          <w:tcPr>
            <w:tcW w:w="2948" w:type="dxa"/>
          </w:tcPr>
          <w:p>
            <w:pPr>
              <w:pStyle w:val="0"/>
            </w:pPr>
            <w:hyperlink w:history="0" r:id="rId1462" w:tooltip="Приказ Минздрава России от 05.07.2016 N 460н &quot;Об утверждении стандарта скорой медицинской помощи при сердечной недостаточности&quot; (Зарегистрировано в Минюсте России 15.07.2016 N 42871) {КонсультантПлюс}">
              <w:r>
                <w:rPr>
                  <w:sz w:val="20"/>
                  <w:color w:val="0000ff"/>
                </w:rPr>
                <w:t xml:space="preserve">Приказ</w:t>
              </w:r>
            </w:hyperlink>
            <w:r>
              <w:rPr>
                <w:sz w:val="20"/>
              </w:rPr>
              <w:t xml:space="preserve"> Минздрава России от 05.07.2016 N 460н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463"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tcW w:w="2762" w:type="dxa"/>
          </w:tcPr>
          <w:p>
            <w:pPr>
              <w:pStyle w:val="0"/>
            </w:pPr>
            <w:r>
              <w:rPr>
                <w:sz w:val="20"/>
              </w:rPr>
              <w:t xml:space="preserve">Стандарт скорой медицинской помощи при расслоении аорты</w:t>
            </w:r>
          </w:p>
        </w:tc>
        <w:tc>
          <w:tcPr>
            <w:tcW w:w="3600" w:type="dxa"/>
          </w:tcPr>
          <w:p>
            <w:pPr>
              <w:pStyle w:val="0"/>
            </w:pPr>
            <w:r>
              <w:rPr>
                <w:sz w:val="20"/>
              </w:rPr>
              <w:t xml:space="preserve">I71.0 Расслоение аорты (любой части)</w:t>
            </w:r>
          </w:p>
        </w:tc>
        <w:tc>
          <w:tcPr>
            <w:tcW w:w="1304" w:type="dxa"/>
          </w:tcPr>
          <w:p>
            <w:pPr>
              <w:pStyle w:val="0"/>
            </w:pPr>
            <w:r>
              <w:rPr>
                <w:sz w:val="20"/>
              </w:rPr>
              <w:t xml:space="preserve">взрослые</w:t>
            </w:r>
          </w:p>
        </w:tc>
        <w:tc>
          <w:tcPr>
            <w:tcW w:w="2948" w:type="dxa"/>
          </w:tcPr>
          <w:p>
            <w:pPr>
              <w:pStyle w:val="0"/>
            </w:pPr>
            <w:hyperlink w:history="0" r:id="rId1464" w:tooltip="Приказ Минздрава России от 24.12.2012 N 1442н &quot;Об утверждении стандарта скорой медицинской помощи при расслоении аорты&quot; (Зарегистрировано в Минюсте России 12.03.2013 N 27625) {КонсультантПлюс}">
              <w:r>
                <w:rPr>
                  <w:sz w:val="20"/>
                  <w:color w:val="0000ff"/>
                </w:rPr>
                <w:t xml:space="preserve">Приказ</w:t>
              </w:r>
            </w:hyperlink>
            <w:r>
              <w:rPr>
                <w:sz w:val="20"/>
              </w:rPr>
              <w:t xml:space="preserve"> Минздрава России от 24.12.2012 N 1442н</w:t>
            </w:r>
          </w:p>
        </w:tc>
      </w:tr>
      <w:tr>
        <w:tc>
          <w:tcPr>
            <w:tcW w:w="2762" w:type="dxa"/>
          </w:tcPr>
          <w:p>
            <w:pPr>
              <w:pStyle w:val="0"/>
            </w:pPr>
            <w:r>
              <w:rPr>
                <w:sz w:val="20"/>
              </w:rPr>
              <w:t xml:space="preserve">Стандарт скорой медицинской помощи при эмболии и тромбозе артерий</w:t>
            </w:r>
          </w:p>
        </w:tc>
        <w:tc>
          <w:tcPr>
            <w:tcW w:w="3600" w:type="dxa"/>
          </w:tcPr>
          <w:p>
            <w:pPr>
              <w:pStyle w:val="0"/>
            </w:pPr>
            <w:r>
              <w:rPr>
                <w:sz w:val="20"/>
              </w:rPr>
              <w:t xml:space="preserve">I74 Эмболия и тромбоз артерий</w:t>
            </w:r>
          </w:p>
        </w:tc>
        <w:tc>
          <w:tcPr>
            <w:tcW w:w="1304" w:type="dxa"/>
          </w:tcPr>
          <w:p>
            <w:pPr>
              <w:pStyle w:val="0"/>
            </w:pPr>
            <w:r>
              <w:rPr>
                <w:sz w:val="20"/>
              </w:rPr>
              <w:t xml:space="preserve">взрослые</w:t>
            </w:r>
          </w:p>
        </w:tc>
        <w:tc>
          <w:tcPr>
            <w:tcW w:w="2948" w:type="dxa"/>
          </w:tcPr>
          <w:p>
            <w:pPr>
              <w:pStyle w:val="0"/>
            </w:pPr>
            <w:hyperlink w:history="0" r:id="rId1465" w:tooltip="Приказ Минздрава России от 24.12.2012 N 1413н &quot;Об утверждении стандарта скорой медицинской помощи при эмболии и тромбозе артерий&quot; (Зарегистрировано в Минюсте России 19.03.2013 N 27762) {КонсультантПлюс}">
              <w:r>
                <w:rPr>
                  <w:sz w:val="20"/>
                  <w:color w:val="0000ff"/>
                </w:rPr>
                <w:t xml:space="preserve">Приказ</w:t>
              </w:r>
            </w:hyperlink>
            <w:r>
              <w:rPr>
                <w:sz w:val="20"/>
              </w:rPr>
              <w:t xml:space="preserve"> Минздрава России от 24.12.2012 N 1413н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скорой медицинской помощи при пневмонии</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J17 Пневмония при болезнях, классифицированных в других рубриках</w:t>
            </w:r>
          </w:p>
          <w:p>
            <w:pPr>
              <w:pStyle w:val="0"/>
            </w:pPr>
            <w:r>
              <w:rPr>
                <w:sz w:val="20"/>
              </w:rPr>
              <w:t xml:space="preserve">J18 Пневмония без уточнения возбудителя</w:t>
            </w:r>
          </w:p>
        </w:tc>
        <w:tc>
          <w:tcPr>
            <w:tcW w:w="1304" w:type="dxa"/>
          </w:tcPr>
          <w:p>
            <w:pPr>
              <w:pStyle w:val="0"/>
            </w:pPr>
            <w:r>
              <w:rPr>
                <w:sz w:val="20"/>
              </w:rPr>
              <w:t xml:space="preserve">взрослые</w:t>
            </w:r>
          </w:p>
        </w:tc>
        <w:tc>
          <w:tcPr>
            <w:tcW w:w="2948" w:type="dxa"/>
          </w:tcPr>
          <w:p>
            <w:pPr>
              <w:pStyle w:val="0"/>
            </w:pPr>
            <w:hyperlink w:history="0" r:id="rId1466" w:tooltip="Приказ Минздрава России от 05.07.2016 N 459н &quot;Об утверждении стандарта скорой медицинской помощи при пневмонии&quot; (Зарегистрировано в Минюсте России 15.07.2016 N 42862) {КонсультантПлюс}">
              <w:r>
                <w:rPr>
                  <w:sz w:val="20"/>
                  <w:color w:val="0000ff"/>
                </w:rPr>
                <w:t xml:space="preserve">Приказ</w:t>
              </w:r>
            </w:hyperlink>
            <w:r>
              <w:rPr>
                <w:sz w:val="20"/>
              </w:rPr>
              <w:t xml:space="preserve"> Минздрава России от 05.07.2016 N 459н</w:t>
            </w:r>
          </w:p>
        </w:tc>
      </w:tr>
      <w:tr>
        <w:tc>
          <w:tcPr>
            <w:tcW w:w="2762" w:type="dxa"/>
          </w:tcPr>
          <w:p>
            <w:pPr>
              <w:pStyle w:val="0"/>
            </w:pPr>
            <w:r>
              <w:rPr>
                <w:sz w:val="20"/>
              </w:rPr>
              <w:t xml:space="preserve">Стандарт скорой медицинской помощи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взрослые</w:t>
            </w:r>
          </w:p>
        </w:tc>
        <w:tc>
          <w:tcPr>
            <w:tcW w:w="2948" w:type="dxa"/>
          </w:tcPr>
          <w:p>
            <w:pPr>
              <w:pStyle w:val="0"/>
            </w:pPr>
            <w:hyperlink w:history="0" r:id="rId1467" w:tooltip="Приказ Минздрава России от 20.12.2012 N 1124н &quot;Об утверждении стандарта скорой медицинской помощи при стенозе гортани&quot; (Зарегистрировано в Минюсте России 06.03.2013 N 27529) {КонсультантПлюс}">
              <w:r>
                <w:rPr>
                  <w:sz w:val="20"/>
                  <w:color w:val="0000ff"/>
                </w:rPr>
                <w:t xml:space="preserve">Приказ</w:t>
              </w:r>
            </w:hyperlink>
            <w:r>
              <w:rPr>
                <w:sz w:val="20"/>
              </w:rPr>
              <w:t xml:space="preserve"> Минздрава России от 20.12.2012 N 1124н</w:t>
            </w:r>
          </w:p>
        </w:tc>
      </w:tr>
      <w:tr>
        <w:tc>
          <w:tcPr>
            <w:tcW w:w="2762" w:type="dxa"/>
          </w:tcPr>
          <w:p>
            <w:pPr>
              <w:pStyle w:val="0"/>
            </w:pPr>
            <w:r>
              <w:rPr>
                <w:sz w:val="20"/>
              </w:rPr>
              <w:t xml:space="preserve">Стандарт скорой медицинской помощи детям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дети</w:t>
            </w:r>
          </w:p>
        </w:tc>
        <w:tc>
          <w:tcPr>
            <w:tcW w:w="2948" w:type="dxa"/>
          </w:tcPr>
          <w:p>
            <w:pPr>
              <w:pStyle w:val="0"/>
            </w:pPr>
            <w:hyperlink w:history="0" r:id="rId1468" w:tooltip="Приказ Минздрава России от 20.12.2012 N 1281н &quot;Об утверждении стандарта скорой медицинской помощи детям при стенозе гортани&quot; (Зарегистрировано в Минюсте России 19.02.2013 N 27203) {КонсультантПлюс}">
              <w:r>
                <w:rPr>
                  <w:sz w:val="20"/>
                  <w:color w:val="0000ff"/>
                </w:rPr>
                <w:t xml:space="preserve">Приказ</w:t>
              </w:r>
            </w:hyperlink>
            <w:r>
              <w:rPr>
                <w:sz w:val="20"/>
              </w:rPr>
              <w:t xml:space="preserve"> Минздрава России от 20.12.2012 N 1281н</w:t>
            </w:r>
          </w:p>
        </w:tc>
      </w:tr>
      <w:tr>
        <w:tc>
          <w:tcPr>
            <w:tcW w:w="2762" w:type="dxa"/>
          </w:tcPr>
          <w:p>
            <w:pPr>
              <w:pStyle w:val="0"/>
            </w:pPr>
            <w:r>
              <w:rPr>
                <w:sz w:val="20"/>
              </w:rPr>
              <w:t xml:space="preserve">Стандарт скорой медицинской помощи детям при астме</w:t>
            </w:r>
          </w:p>
        </w:tc>
        <w:tc>
          <w:tcPr>
            <w:tcW w:w="3600" w:type="dxa"/>
          </w:tcPr>
          <w:p>
            <w:pPr>
              <w:pStyle w:val="0"/>
            </w:pPr>
            <w:r>
              <w:rPr>
                <w:sz w:val="20"/>
              </w:rPr>
              <w:t xml:space="preserve">J45 Астма</w:t>
            </w:r>
          </w:p>
        </w:tc>
        <w:tc>
          <w:tcPr>
            <w:tcW w:w="1304" w:type="dxa"/>
          </w:tcPr>
          <w:p>
            <w:pPr>
              <w:pStyle w:val="0"/>
            </w:pPr>
            <w:r>
              <w:rPr>
                <w:sz w:val="20"/>
              </w:rPr>
              <w:t xml:space="preserve">дети</w:t>
            </w:r>
          </w:p>
        </w:tc>
        <w:tc>
          <w:tcPr>
            <w:tcW w:w="2948" w:type="dxa"/>
          </w:tcPr>
          <w:p>
            <w:pPr>
              <w:pStyle w:val="0"/>
            </w:pPr>
            <w:hyperlink w:history="0" r:id="rId1469" w:tooltip="Приказ Минздрава России от 20.12.2012 N 1119н &quot;Об утверждении стандарта скорой медицинской помощи детям при астме&quot; (Зарегистрировано в Минюсте России 01.03.2013 N 27422) {КонсультантПлюс}">
              <w:r>
                <w:rPr>
                  <w:sz w:val="20"/>
                  <w:color w:val="0000ff"/>
                </w:rPr>
                <w:t xml:space="preserve">Приказ</w:t>
              </w:r>
            </w:hyperlink>
            <w:r>
              <w:rPr>
                <w:sz w:val="20"/>
              </w:rPr>
              <w:t xml:space="preserve"> Минздрава России от 20.12.2012 N 1119н</w:t>
            </w:r>
          </w:p>
        </w:tc>
      </w:tr>
      <w:tr>
        <w:tc>
          <w:tcPr>
            <w:tcW w:w="2762" w:type="dxa"/>
          </w:tcPr>
          <w:p>
            <w:pPr>
              <w:pStyle w:val="0"/>
            </w:pPr>
            <w:r>
              <w:rPr>
                <w:sz w:val="20"/>
              </w:rPr>
              <w:t xml:space="preserve">Стандарт скорой медицинской помощи при астме</w:t>
            </w:r>
          </w:p>
        </w:tc>
        <w:tc>
          <w:tcPr>
            <w:tcW w:w="3600" w:type="dxa"/>
          </w:tcPr>
          <w:p>
            <w:pPr>
              <w:pStyle w:val="0"/>
            </w:pPr>
            <w:r>
              <w:rPr>
                <w:sz w:val="20"/>
              </w:rPr>
              <w:t xml:space="preserve">J45 Астма</w:t>
            </w:r>
          </w:p>
        </w:tc>
        <w:tc>
          <w:tcPr>
            <w:tcW w:w="1304" w:type="dxa"/>
          </w:tcPr>
          <w:p>
            <w:pPr>
              <w:pStyle w:val="0"/>
            </w:pPr>
            <w:r>
              <w:rPr>
                <w:sz w:val="20"/>
              </w:rPr>
              <w:t xml:space="preserve">взрослые</w:t>
            </w:r>
          </w:p>
        </w:tc>
        <w:tc>
          <w:tcPr>
            <w:tcW w:w="2948" w:type="dxa"/>
          </w:tcPr>
          <w:p>
            <w:pPr>
              <w:pStyle w:val="0"/>
            </w:pPr>
            <w:hyperlink w:history="0" r:id="rId1470" w:tooltip="Приказ Минздрава России от 20.12.2012 N 1086н &quot;Об утверждении стандарта скорой медицинской помощи при астме&quot; (Зарегистрировано в Минюсте России 22.01.2013 N 26657) {КонсультантПлюс}">
              <w:r>
                <w:rPr>
                  <w:sz w:val="20"/>
                  <w:color w:val="0000ff"/>
                </w:rPr>
                <w:t xml:space="preserve">Приказ</w:t>
              </w:r>
            </w:hyperlink>
            <w:r>
              <w:rPr>
                <w:sz w:val="20"/>
              </w:rPr>
              <w:t xml:space="preserve"> Минздрава России от 20.12.2012 N 1086н</w:t>
            </w:r>
          </w:p>
        </w:tc>
      </w:tr>
      <w:tr>
        <w:tc>
          <w:tcPr>
            <w:tcW w:w="2762" w:type="dxa"/>
          </w:tcPr>
          <w:p>
            <w:pPr>
              <w:pStyle w:val="0"/>
            </w:pPr>
            <w:r>
              <w:rPr>
                <w:sz w:val="20"/>
              </w:rPr>
              <w:t xml:space="preserve">Стандарт скорой медицинской помощи при астматическом статусе</w:t>
            </w:r>
          </w:p>
        </w:tc>
        <w:tc>
          <w:tcPr>
            <w:tcW w:w="3600" w:type="dxa"/>
          </w:tcPr>
          <w:p>
            <w:pPr>
              <w:pStyle w:val="0"/>
            </w:pPr>
            <w:r>
              <w:rPr>
                <w:sz w:val="20"/>
              </w:rPr>
              <w:t xml:space="preserve">J46 Астматическое статус [status asthmaticus]</w:t>
            </w:r>
          </w:p>
        </w:tc>
        <w:tc>
          <w:tcPr>
            <w:tcW w:w="1304" w:type="dxa"/>
          </w:tcPr>
          <w:p>
            <w:pPr>
              <w:pStyle w:val="0"/>
            </w:pPr>
            <w:r>
              <w:rPr>
                <w:sz w:val="20"/>
              </w:rPr>
              <w:t xml:space="preserve">взрослые</w:t>
            </w:r>
          </w:p>
        </w:tc>
        <w:tc>
          <w:tcPr>
            <w:tcW w:w="2948" w:type="dxa"/>
          </w:tcPr>
          <w:p>
            <w:pPr>
              <w:pStyle w:val="0"/>
            </w:pPr>
            <w:hyperlink w:history="0" r:id="rId1471" w:tooltip="Приказ Минздрава России от 05.07.2016 N 469н &quot;Об утверждении стандарта скорой медицинской помощи при астматическом статусе&quot; (Зарегистрировано в Минюсте России 18.07.2016 N 42898) {КонсультантПлюс}">
              <w:r>
                <w:rPr>
                  <w:sz w:val="20"/>
                  <w:color w:val="0000ff"/>
                </w:rPr>
                <w:t xml:space="preserve">Приказ</w:t>
              </w:r>
            </w:hyperlink>
            <w:r>
              <w:rPr>
                <w:sz w:val="20"/>
              </w:rPr>
              <w:t xml:space="preserve"> Минздрава России от 05.07.2016 N 469н</w:t>
            </w:r>
          </w:p>
        </w:tc>
      </w:tr>
      <w:tr>
        <w:tc>
          <w:tcPr>
            <w:tcW w:w="2762" w:type="dxa"/>
          </w:tcPr>
          <w:p>
            <w:pPr>
              <w:pStyle w:val="0"/>
            </w:pPr>
            <w:r>
              <w:rPr>
                <w:sz w:val="20"/>
              </w:rPr>
              <w:t xml:space="preserve">Стандарт скорой медицинской помощи при спонтанном пневмотораксе напряжения</w:t>
            </w:r>
          </w:p>
        </w:tc>
        <w:tc>
          <w:tcPr>
            <w:tcW w:w="3600" w:type="dxa"/>
          </w:tcPr>
          <w:p>
            <w:pPr>
              <w:pStyle w:val="0"/>
            </w:pPr>
            <w:r>
              <w:rPr>
                <w:sz w:val="20"/>
              </w:rPr>
              <w:t xml:space="preserve">J93.0 Спонтанный пневмоторакс напряжения</w:t>
            </w:r>
          </w:p>
        </w:tc>
        <w:tc>
          <w:tcPr>
            <w:tcW w:w="1304" w:type="dxa"/>
          </w:tcPr>
          <w:p>
            <w:pPr>
              <w:pStyle w:val="0"/>
            </w:pPr>
            <w:r>
              <w:rPr>
                <w:sz w:val="20"/>
              </w:rPr>
              <w:t xml:space="preserve">взрослые</w:t>
            </w:r>
          </w:p>
        </w:tc>
        <w:tc>
          <w:tcPr>
            <w:tcW w:w="2948" w:type="dxa"/>
          </w:tcPr>
          <w:p>
            <w:pPr>
              <w:pStyle w:val="0"/>
            </w:pPr>
            <w:hyperlink w:history="0" r:id="rId1472" w:tooltip="Приказ Минздрава России от 24.12.2012 N 1407н &quot;Об утверждении стандарта скорой медицинской помощи при спонтанном пневмотораксе напряжения&quot; (Зарегистрировано в Минюсте России 06.03.2013 N 27541) {КонсультантПлюс}">
              <w:r>
                <w:rPr>
                  <w:sz w:val="20"/>
                  <w:color w:val="0000ff"/>
                </w:rPr>
                <w:t xml:space="preserve">Приказ</w:t>
              </w:r>
            </w:hyperlink>
            <w:r>
              <w:rPr>
                <w:sz w:val="20"/>
              </w:rPr>
              <w:t xml:space="preserve"> Минздрава России от 24.12.2012 N 1407н</w:t>
            </w:r>
          </w:p>
        </w:tc>
      </w:tr>
      <w:tr>
        <w:tc>
          <w:tcPr>
            <w:tcW w:w="2762" w:type="dxa"/>
          </w:tcPr>
          <w:p>
            <w:pPr>
              <w:pStyle w:val="0"/>
            </w:pPr>
            <w:r>
              <w:rPr>
                <w:sz w:val="20"/>
              </w:rPr>
              <w:t xml:space="preserve">Стандарт скорой медицинской помощи при острой респираторной недостаточности</w:t>
            </w:r>
          </w:p>
        </w:tc>
        <w:tc>
          <w:tcPr>
            <w:tcW w:w="3600" w:type="dxa"/>
          </w:tcPr>
          <w:p>
            <w:pPr>
              <w:pStyle w:val="0"/>
            </w:pPr>
            <w:r>
              <w:rPr>
                <w:sz w:val="20"/>
              </w:rPr>
              <w:t xml:space="preserve">J96.0 Острая респираторная недостаточность</w:t>
            </w:r>
          </w:p>
        </w:tc>
        <w:tc>
          <w:tcPr>
            <w:tcW w:w="1304" w:type="dxa"/>
          </w:tcPr>
          <w:p>
            <w:pPr>
              <w:pStyle w:val="0"/>
            </w:pPr>
            <w:r>
              <w:rPr>
                <w:sz w:val="20"/>
              </w:rPr>
              <w:t xml:space="preserve">взрослые</w:t>
            </w:r>
          </w:p>
        </w:tc>
        <w:tc>
          <w:tcPr>
            <w:tcW w:w="2948" w:type="dxa"/>
          </w:tcPr>
          <w:p>
            <w:pPr>
              <w:pStyle w:val="0"/>
            </w:pPr>
            <w:hyperlink w:history="0" r:id="rId1473" w:tooltip="Приказ Минздрава России от 05.07.2016 N 458н &quot;Об утверждении стандарта скорой медицинской помощи при острой респираторной недостаточности&quot; (Зарегистрировано в Минюсте России 22.07.2016 N 42960) {КонсультантПлюс}">
              <w:r>
                <w:rPr>
                  <w:sz w:val="20"/>
                  <w:color w:val="0000ff"/>
                </w:rPr>
                <w:t xml:space="preserve">Приказ</w:t>
              </w:r>
            </w:hyperlink>
            <w:r>
              <w:rPr>
                <w:sz w:val="20"/>
              </w:rPr>
              <w:t xml:space="preserve"> Минздрава России от 05.07.2016 N 458н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скорой медицинской помощи при желудочно-кишечном кровотечении</w:t>
            </w:r>
          </w:p>
        </w:tc>
        <w:tc>
          <w:tcPr>
            <w:tcW w:w="3600" w:type="dxa"/>
          </w:tcPr>
          <w:p>
            <w:pPr>
              <w:pStyle w:val="0"/>
            </w:pPr>
            <w:r>
              <w:rPr>
                <w:sz w:val="20"/>
              </w:rPr>
              <w:t xml:space="preserve">K92.2 Желудочно-кишечное кровотечение неуточненное</w:t>
            </w:r>
          </w:p>
        </w:tc>
        <w:tc>
          <w:tcPr>
            <w:tcW w:w="1304" w:type="dxa"/>
          </w:tcPr>
          <w:p>
            <w:pPr>
              <w:pStyle w:val="0"/>
            </w:pPr>
            <w:r>
              <w:rPr>
                <w:sz w:val="20"/>
              </w:rPr>
              <w:t xml:space="preserve">взрослые</w:t>
            </w:r>
          </w:p>
        </w:tc>
        <w:tc>
          <w:tcPr>
            <w:tcW w:w="2948" w:type="dxa"/>
          </w:tcPr>
          <w:p>
            <w:pPr>
              <w:pStyle w:val="0"/>
            </w:pPr>
            <w:hyperlink w:history="0" r:id="rId1474" w:tooltip="Приказ Минздрава России от 24.12.2012 N 1388н &quot;Об утверждении стандарта скорой медицинской помощи при желудочно-кишечном кровотечении&quot; (Зарегистрировано в Минюсте России 30.01.2013 N 26750) {КонсультантПлюс}">
              <w:r>
                <w:rPr>
                  <w:sz w:val="20"/>
                  <w:color w:val="0000ff"/>
                </w:rPr>
                <w:t xml:space="preserve">Приказ</w:t>
              </w:r>
            </w:hyperlink>
            <w:r>
              <w:rPr>
                <w:sz w:val="20"/>
              </w:rPr>
              <w:t xml:space="preserve"> Минздрава России от 24.12.2012 N 1388н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475"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скорой медицинской помощи при почечной колике</w:t>
            </w:r>
          </w:p>
        </w:tc>
        <w:tc>
          <w:tcPr>
            <w:tcW w:w="3600" w:type="dxa"/>
          </w:tcPr>
          <w:p>
            <w:pPr>
              <w:pStyle w:val="0"/>
            </w:pPr>
            <w:r>
              <w:rPr>
                <w:sz w:val="20"/>
              </w:rPr>
              <w:t xml:space="preserve">N 23 Почечная колика неуточненная</w:t>
            </w:r>
          </w:p>
        </w:tc>
        <w:tc>
          <w:tcPr>
            <w:tcW w:w="1304" w:type="dxa"/>
          </w:tcPr>
          <w:p>
            <w:pPr>
              <w:pStyle w:val="0"/>
            </w:pPr>
            <w:r>
              <w:rPr>
                <w:sz w:val="20"/>
              </w:rPr>
              <w:t xml:space="preserve">взрослые</w:t>
            </w:r>
          </w:p>
        </w:tc>
        <w:tc>
          <w:tcPr>
            <w:tcW w:w="2948" w:type="dxa"/>
          </w:tcPr>
          <w:p>
            <w:pPr>
              <w:pStyle w:val="0"/>
            </w:pPr>
            <w:hyperlink w:history="0" r:id="rId1476" w:tooltip="Приказ Минздрава России от 24.12.2012 N 1385н &quot;Об утверждении стандарта скорой медицинской помощи при почечной колике&quot; (Зарегистрировано в Минюсте России 18.02.2013 N 27170) {КонсультантПлюс}">
              <w:r>
                <w:rPr>
                  <w:sz w:val="20"/>
                  <w:color w:val="0000ff"/>
                </w:rPr>
                <w:t xml:space="preserve">Приказ</w:t>
              </w:r>
            </w:hyperlink>
            <w:r>
              <w:rPr>
                <w:sz w:val="20"/>
              </w:rPr>
              <w:t xml:space="preserve"> Минздрава России от 24.12.2012 N 1385н</w:t>
            </w:r>
          </w:p>
        </w:tc>
      </w:tr>
      <w:tr>
        <w:tc>
          <w:tcPr>
            <w:tcW w:w="2762" w:type="dxa"/>
          </w:tcPr>
          <w:p>
            <w:pPr>
              <w:pStyle w:val="0"/>
            </w:pPr>
            <w:r>
              <w:rPr>
                <w:sz w:val="20"/>
              </w:rPr>
              <w:t xml:space="preserve">Стандарт скорой медицинской помощи при воспалительных болезнях мужских половых органов</w:t>
            </w:r>
          </w:p>
        </w:tc>
        <w:tc>
          <w:tcPr>
            <w:tcW w:w="3600" w:type="dxa"/>
          </w:tcPr>
          <w:p>
            <w:pPr>
              <w:pStyle w:val="0"/>
            </w:pPr>
            <w:r>
              <w:rPr>
                <w:sz w:val="20"/>
              </w:rPr>
              <w:t xml:space="preserve">N 41.0 Острый простатит</w:t>
            </w:r>
          </w:p>
          <w:p>
            <w:pPr>
              <w:pStyle w:val="0"/>
            </w:pPr>
            <w:r>
              <w:rPr>
                <w:sz w:val="20"/>
              </w:rPr>
              <w:t xml:space="preserve">N 41.2 Абсцесс предстательной железы</w:t>
            </w:r>
          </w:p>
          <w:p>
            <w:pPr>
              <w:pStyle w:val="0"/>
            </w:pPr>
            <w:r>
              <w:rPr>
                <w:sz w:val="20"/>
              </w:rPr>
              <w:t xml:space="preserve">N 44 Перекручивание яичка</w:t>
            </w:r>
          </w:p>
          <w:p>
            <w:pPr>
              <w:pStyle w:val="0"/>
            </w:pPr>
            <w:r>
              <w:rPr>
                <w:sz w:val="20"/>
              </w:rPr>
              <w:t xml:space="preserve">N 45 Орхит и эпидидимит</w:t>
            </w:r>
          </w:p>
          <w:p>
            <w:pPr>
              <w:pStyle w:val="0"/>
            </w:pPr>
            <w:r>
              <w:rPr>
                <w:sz w:val="20"/>
              </w:rPr>
              <w:t xml:space="preserve">N 49 Воспалительные болезни мужских половых органов, не классифицированные в других рубриках</w:t>
            </w:r>
          </w:p>
        </w:tc>
        <w:tc>
          <w:tcPr>
            <w:tcW w:w="1304"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477" w:tooltip="Приказ Минздрава России от 20.12.2012 N 1116н &quot;Об утверждении стандарта скорой медицинской помощи при воспалительных болезнях мужских половых органов&quot; (Зарегистрировано в Минюсте России 31.01.2013 N 26763) {КонсультантПлюс}">
              <w:r>
                <w:rPr>
                  <w:sz w:val="20"/>
                  <w:color w:val="0000ff"/>
                </w:rPr>
                <w:t xml:space="preserve">Приказ</w:t>
              </w:r>
            </w:hyperlink>
            <w:r>
              <w:rPr>
                <w:sz w:val="20"/>
              </w:rPr>
              <w:t xml:space="preserve"> Минздрава России от 20.12.2012 N 1116н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478"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79"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80"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tcW w:w="2762" w:type="dxa"/>
          </w:tcPr>
          <w:p>
            <w:pPr>
              <w:pStyle w:val="0"/>
            </w:pPr>
            <w:r>
              <w:rPr>
                <w:sz w:val="20"/>
              </w:rPr>
              <w:t xml:space="preserve">Стандарт скорой медицинской помощи при эклампсии</w:t>
            </w:r>
          </w:p>
        </w:tc>
        <w:tc>
          <w:tcPr>
            <w:tcW w:w="3600" w:type="dxa"/>
          </w:tcPr>
          <w:p>
            <w:pPr>
              <w:pStyle w:val="0"/>
            </w:pPr>
            <w:r>
              <w:rPr>
                <w:sz w:val="20"/>
              </w:rPr>
              <w:t xml:space="preserve">O15 Эклампсия</w:t>
            </w:r>
          </w:p>
        </w:tc>
        <w:tc>
          <w:tcPr>
            <w:tcW w:w="1304" w:type="dxa"/>
          </w:tcPr>
          <w:p>
            <w:pPr>
              <w:pStyle w:val="0"/>
            </w:pPr>
            <w:r>
              <w:rPr>
                <w:sz w:val="20"/>
              </w:rPr>
              <w:t xml:space="preserve">взрослые</w:t>
            </w:r>
          </w:p>
        </w:tc>
        <w:tc>
          <w:tcPr>
            <w:tcW w:w="2948" w:type="dxa"/>
          </w:tcPr>
          <w:p>
            <w:pPr>
              <w:pStyle w:val="0"/>
            </w:pPr>
            <w:hyperlink w:history="0" r:id="rId1481" w:tooltip="Приказ Минздрава России от 24.12.2012 N 1418н &quot;Об утверждении стандарта скорой медицинской помощи при эклампсии&quot; (Зарегистрировано в Минюсте России 05.03.2013 N 27463) {КонсультантПлюс}">
              <w:r>
                <w:rPr>
                  <w:sz w:val="20"/>
                  <w:color w:val="0000ff"/>
                </w:rPr>
                <w:t xml:space="preserve">Приказ</w:t>
              </w:r>
            </w:hyperlink>
            <w:r>
              <w:rPr>
                <w:sz w:val="20"/>
              </w:rPr>
              <w:t xml:space="preserve"> Минздрава России от 24.12.2012 N 1418н</w:t>
            </w:r>
          </w:p>
        </w:tc>
      </w:tr>
      <w:tr>
        <w:tc>
          <w:tcPr>
            <w:tcW w:w="2762" w:type="dxa"/>
          </w:tcPr>
          <w:p>
            <w:pPr>
              <w:pStyle w:val="0"/>
            </w:pPr>
            <w:r>
              <w:rPr>
                <w:sz w:val="20"/>
              </w:rPr>
              <w:t xml:space="preserve">Стандарт скорой медицинской помощи при самопроизвольных родах</w:t>
            </w:r>
          </w:p>
        </w:tc>
        <w:tc>
          <w:tcPr>
            <w:tcW w:w="3600" w:type="dxa"/>
          </w:tcPr>
          <w:p>
            <w:pPr>
              <w:pStyle w:val="0"/>
            </w:pPr>
            <w:r>
              <w:rPr>
                <w:sz w:val="20"/>
              </w:rPr>
              <w:t xml:space="preserve">O80.9 Одноплодные самопроизвольные роды неуточненные</w:t>
            </w:r>
          </w:p>
          <w:p>
            <w:pPr>
              <w:pStyle w:val="0"/>
            </w:pPr>
            <w:r>
              <w:rPr>
                <w:sz w:val="20"/>
              </w:rPr>
              <w:t xml:space="preserve">O84.0 Роды многоплодные, полностью самопроизвольные</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304" w:type="dxa"/>
          </w:tcPr>
          <w:p>
            <w:pPr>
              <w:pStyle w:val="0"/>
            </w:pPr>
            <w:r>
              <w:rPr>
                <w:sz w:val="20"/>
              </w:rPr>
              <w:t xml:space="preserve">взрослые</w:t>
            </w:r>
          </w:p>
        </w:tc>
        <w:tc>
          <w:tcPr>
            <w:tcW w:w="2948" w:type="dxa"/>
          </w:tcPr>
          <w:p>
            <w:pPr>
              <w:pStyle w:val="0"/>
            </w:pPr>
            <w:hyperlink w:history="0" r:id="rId1482" w:tooltip="Приказ Минздрава России от 24.12.2012 N 1433н &quot;Об утверждении стандарта скорой медицинской помощи при самопроизвольных родах&quot; (Зарегистрировано в Минюсте России 25.02.2013 N 27302) {КонсультантПлюс}">
              <w:r>
                <w:rPr>
                  <w:sz w:val="20"/>
                  <w:color w:val="0000ff"/>
                </w:rPr>
                <w:t xml:space="preserve">Приказ</w:t>
              </w:r>
            </w:hyperlink>
            <w:r>
              <w:rPr>
                <w:sz w:val="20"/>
              </w:rPr>
              <w:t xml:space="preserve"> Минздрава России от 24.12.2012 N 1433н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483"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484"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485"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486"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487"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488"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89"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490"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491"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судорогах, эпилепсии, эпилептическом статусе</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G41 Эпилептический статус</w:t>
            </w:r>
          </w:p>
          <w:p>
            <w:pPr>
              <w:pStyle w:val="0"/>
            </w:pPr>
            <w:r>
              <w:rPr>
                <w:sz w:val="20"/>
              </w:rPr>
              <w:t xml:space="preserve">R56.8 Другие и неуточненные судороги</w:t>
            </w:r>
          </w:p>
        </w:tc>
        <w:tc>
          <w:tcPr>
            <w:tcW w:w="1304" w:type="dxa"/>
          </w:tcPr>
          <w:p>
            <w:pPr>
              <w:pStyle w:val="0"/>
            </w:pPr>
            <w:r>
              <w:rPr>
                <w:sz w:val="20"/>
              </w:rPr>
              <w:t xml:space="preserve">взрослые</w:t>
            </w:r>
          </w:p>
        </w:tc>
        <w:tc>
          <w:tcPr>
            <w:tcW w:w="2948" w:type="dxa"/>
          </w:tcPr>
          <w:p>
            <w:pPr>
              <w:pStyle w:val="0"/>
            </w:pPr>
            <w:hyperlink w:history="0" r:id="rId1492" w:tooltip="Приказ Минздрава России от 05.07.2016 N 468н &quot;Об утверждении стандарта скорой медицинской помощи при судорогах, эпилепсии, эпилептическом статусе&quot; (Зарегистрировано в Минюсте России 15.07.2016 N 42863) {КонсультантПлюс}">
              <w:r>
                <w:rPr>
                  <w:sz w:val="20"/>
                  <w:color w:val="0000ff"/>
                </w:rPr>
                <w:t xml:space="preserve">Приказ</w:t>
              </w:r>
            </w:hyperlink>
            <w:r>
              <w:rPr>
                <w:sz w:val="20"/>
              </w:rPr>
              <w:t xml:space="preserve"> Минздрава России от 05.07.2016 N 468н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493"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494"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скорой медицинской помощи при травмах головы</w:t>
            </w:r>
          </w:p>
        </w:tc>
        <w:tc>
          <w:tcPr>
            <w:tcW w:w="3600" w:type="dxa"/>
          </w:tcPr>
          <w:p>
            <w:pPr>
              <w:pStyle w:val="0"/>
            </w:pPr>
            <w:r>
              <w:rPr>
                <w:sz w:val="20"/>
              </w:rPr>
              <w:t xml:space="preserve">S00.0 Поверхностная травма волосистой части головы</w:t>
            </w:r>
          </w:p>
          <w:p>
            <w:pPr>
              <w:pStyle w:val="0"/>
            </w:pPr>
            <w:r>
              <w:rPr>
                <w:sz w:val="20"/>
              </w:rPr>
              <w:t xml:space="preserve">S00.7 Множественные поверхностные травмы головы</w:t>
            </w:r>
          </w:p>
          <w:p>
            <w:pPr>
              <w:pStyle w:val="0"/>
            </w:pPr>
            <w:r>
              <w:rPr>
                <w:sz w:val="20"/>
              </w:rPr>
              <w:t xml:space="preserve">S00.8 Поверхностная травма других частей головы</w:t>
            </w:r>
          </w:p>
          <w:p>
            <w:pPr>
              <w:pStyle w:val="0"/>
            </w:pPr>
            <w:r>
              <w:rPr>
                <w:sz w:val="20"/>
              </w:rPr>
              <w:t xml:space="preserve">S00.9 Поверхностная травма головы неуточненной локализации</w:t>
            </w:r>
          </w:p>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p>
            <w:pPr>
              <w:pStyle w:val="0"/>
            </w:pPr>
            <w:r>
              <w:rPr>
                <w:sz w:val="20"/>
              </w:rPr>
              <w:t xml:space="preserve">S01.8 Открытая рана других областей головы</w:t>
            </w:r>
          </w:p>
          <w:p>
            <w:pPr>
              <w:pStyle w:val="0"/>
            </w:pPr>
            <w:r>
              <w:rPr>
                <w:sz w:val="20"/>
              </w:rPr>
              <w:t xml:space="preserve">S01.9 Открытая рана головы неуточненной локализации</w:t>
            </w:r>
          </w:p>
          <w:p>
            <w:pPr>
              <w:pStyle w:val="0"/>
            </w:pPr>
            <w:r>
              <w:rPr>
                <w:sz w:val="20"/>
              </w:rPr>
              <w:t xml:space="preserve">S02.0 Перелом свода черепа</w:t>
            </w:r>
          </w:p>
          <w:p>
            <w:pPr>
              <w:pStyle w:val="0"/>
            </w:pPr>
            <w:r>
              <w:rPr>
                <w:sz w:val="20"/>
              </w:rPr>
              <w:t xml:space="preserve">S02.1 Перелом основания черепа</w:t>
            </w:r>
          </w:p>
          <w:p>
            <w:pPr>
              <w:pStyle w:val="0"/>
            </w:pPr>
            <w:r>
              <w:rPr>
                <w:sz w:val="20"/>
              </w:rPr>
              <w:t xml:space="preserve">S02.7 Множественные переломы черепа и лицевых костей</w:t>
            </w:r>
          </w:p>
          <w:p>
            <w:pPr>
              <w:pStyle w:val="0"/>
            </w:pPr>
            <w:r>
              <w:rPr>
                <w:sz w:val="20"/>
              </w:rPr>
              <w:t xml:space="preserve">S02.8 Переломы других лицевых костей и костей черепа</w:t>
            </w:r>
          </w:p>
          <w:p>
            <w:pPr>
              <w:pStyle w:val="0"/>
            </w:pPr>
            <w:r>
              <w:rPr>
                <w:sz w:val="20"/>
              </w:rPr>
              <w:t xml:space="preserve">S02.9 Перелом неуточненной кости черепа и лицевой кости</w:t>
            </w:r>
          </w:p>
          <w:p>
            <w:pPr>
              <w:pStyle w:val="0"/>
            </w:pPr>
            <w:r>
              <w:rPr>
                <w:sz w:val="20"/>
              </w:rPr>
              <w:t xml:space="preserve">S06 Внутричерепная травма</w:t>
            </w:r>
          </w:p>
          <w:p>
            <w:pPr>
              <w:pStyle w:val="0"/>
            </w:pPr>
            <w:r>
              <w:rPr>
                <w:sz w:val="20"/>
              </w:rPr>
              <w:t xml:space="preserve">S09.7 Множественные травмы головы</w:t>
            </w:r>
          </w:p>
          <w:p>
            <w:pPr>
              <w:pStyle w:val="0"/>
            </w:pPr>
            <w:r>
              <w:rPr>
                <w:sz w:val="20"/>
              </w:rPr>
              <w:t xml:space="preserve">S09.8 Другие уточненные травмы головы</w:t>
            </w:r>
          </w:p>
          <w:p>
            <w:pPr>
              <w:pStyle w:val="0"/>
            </w:pPr>
            <w:r>
              <w:rPr>
                <w:sz w:val="20"/>
              </w:rPr>
              <w:t xml:space="preserve">S09.9 Травма головы неуточненная</w:t>
            </w:r>
          </w:p>
        </w:tc>
        <w:tc>
          <w:tcPr>
            <w:tcW w:w="1304" w:type="dxa"/>
          </w:tcPr>
          <w:p>
            <w:pPr>
              <w:pStyle w:val="0"/>
            </w:pPr>
            <w:r>
              <w:rPr>
                <w:sz w:val="20"/>
              </w:rPr>
              <w:t xml:space="preserve">взрослые</w:t>
            </w:r>
          </w:p>
        </w:tc>
        <w:tc>
          <w:tcPr>
            <w:tcW w:w="2948" w:type="dxa"/>
          </w:tcPr>
          <w:p>
            <w:pPr>
              <w:pStyle w:val="0"/>
            </w:pPr>
            <w:hyperlink w:history="0" r:id="rId1495" w:tooltip="Приказ Минздрава России от 24.12.2012 N 1390н &quot;Об утверждении стандарта скорой медицинской помощи при травмах головы&quot; (Зарегистрировано в Минюсте России 14.03.2013 N 27693) {КонсультантПлюс}">
              <w:r>
                <w:rPr>
                  <w:sz w:val="20"/>
                  <w:color w:val="0000ff"/>
                </w:rPr>
                <w:t xml:space="preserve">Приказ</w:t>
              </w:r>
            </w:hyperlink>
            <w:r>
              <w:rPr>
                <w:sz w:val="20"/>
              </w:rPr>
              <w:t xml:space="preserve"> Минздрава России от 24.12.2012 N 1390н</w:t>
            </w:r>
          </w:p>
        </w:tc>
      </w:tr>
      <w:tr>
        <w:tc>
          <w:tcPr>
            <w:tcW w:w="2762" w:type="dxa"/>
          </w:tcPr>
          <w:p>
            <w:pPr>
              <w:pStyle w:val="0"/>
            </w:pPr>
            <w:r>
              <w:rPr>
                <w:sz w:val="20"/>
              </w:rPr>
              <w:t xml:space="preserve">Стандарт скорой медицинской помощи при травме глаза</w:t>
            </w:r>
          </w:p>
        </w:tc>
        <w:tc>
          <w:tcPr>
            <w:tcW w:w="3600" w:type="dxa"/>
          </w:tcPr>
          <w:p>
            <w:pPr>
              <w:pStyle w:val="0"/>
            </w:pPr>
            <w:r>
              <w:rPr>
                <w:sz w:val="20"/>
              </w:rPr>
              <w:t xml:space="preserve">S05 Травма глаза и глазницы (за исключением кодов S05.5 Проникающая рана глазного яблока с инородным телом и S05.8 Другие травмы глаза и орбиты)</w:t>
            </w:r>
          </w:p>
        </w:tc>
        <w:tc>
          <w:tcPr>
            <w:tcW w:w="1304" w:type="dxa"/>
          </w:tcPr>
          <w:p>
            <w:pPr>
              <w:pStyle w:val="0"/>
            </w:pPr>
            <w:r>
              <w:rPr>
                <w:sz w:val="20"/>
              </w:rPr>
              <w:t xml:space="preserve">взрослые</w:t>
            </w:r>
          </w:p>
        </w:tc>
        <w:tc>
          <w:tcPr>
            <w:tcW w:w="2948" w:type="dxa"/>
          </w:tcPr>
          <w:p>
            <w:pPr>
              <w:pStyle w:val="0"/>
            </w:pPr>
            <w:hyperlink w:history="0" r:id="rId1496" w:tooltip="Приказ Минздрава России от 20.12.2012 N 1084н (ред. от 16.05.2022) &quot;Об утверждении стандарта скорой медицинской помощи при травме глаза&quot; (Зарегистрировано в Минюсте России 31.01.2013 N 26776) {КонсультантПлюс}">
              <w:r>
                <w:rPr>
                  <w:sz w:val="20"/>
                  <w:color w:val="0000ff"/>
                </w:rPr>
                <w:t xml:space="preserve">Приказ</w:t>
              </w:r>
            </w:hyperlink>
            <w:r>
              <w:rPr>
                <w:sz w:val="20"/>
              </w:rPr>
              <w:t xml:space="preserve"> Минздрава России от 20.12.2012 N 1084н</w:t>
            </w:r>
          </w:p>
        </w:tc>
      </w:tr>
      <w:tr>
        <w:tc>
          <w:tcPr>
            <w:tcW w:w="2762" w:type="dxa"/>
          </w:tcPr>
          <w:p>
            <w:pPr>
              <w:pStyle w:val="0"/>
            </w:pPr>
            <w:r>
              <w:rPr>
                <w:sz w:val="20"/>
              </w:rPr>
              <w:t xml:space="preserve">Стандарт скорой медицинской помощи при асфиксии</w:t>
            </w:r>
          </w:p>
        </w:tc>
        <w:tc>
          <w:tcPr>
            <w:tcW w:w="3600" w:type="dxa"/>
          </w:tcPr>
          <w:p>
            <w:pPr>
              <w:pStyle w:val="0"/>
            </w:pPr>
            <w:r>
              <w:rPr>
                <w:sz w:val="20"/>
              </w:rPr>
              <w:t xml:space="preserve">T17.2 Инородное тело в глотке</w:t>
            </w:r>
          </w:p>
          <w:p>
            <w:pPr>
              <w:pStyle w:val="0"/>
            </w:pPr>
            <w:r>
              <w:rPr>
                <w:sz w:val="20"/>
              </w:rPr>
              <w:t xml:space="preserve">T17.3 Инородное тело в гортани</w:t>
            </w:r>
          </w:p>
          <w:p>
            <w:pPr>
              <w:pStyle w:val="0"/>
            </w:pPr>
            <w:r>
              <w:rPr>
                <w:sz w:val="20"/>
              </w:rPr>
              <w:t xml:space="preserve">T71 Асфиксия</w:t>
            </w:r>
          </w:p>
          <w:p>
            <w:pPr>
              <w:pStyle w:val="0"/>
            </w:pPr>
            <w:r>
              <w:rPr>
                <w:sz w:val="20"/>
              </w:rPr>
              <w:t xml:space="preserve">T75.1 Утопление и несмертельное погружение в воду</w:t>
            </w:r>
          </w:p>
        </w:tc>
        <w:tc>
          <w:tcPr>
            <w:tcW w:w="1304" w:type="dxa"/>
          </w:tcPr>
          <w:p>
            <w:pPr>
              <w:pStyle w:val="0"/>
            </w:pPr>
            <w:r>
              <w:rPr>
                <w:sz w:val="20"/>
              </w:rPr>
              <w:t xml:space="preserve">взрослые</w:t>
            </w:r>
          </w:p>
        </w:tc>
        <w:tc>
          <w:tcPr>
            <w:tcW w:w="2948" w:type="dxa"/>
          </w:tcPr>
          <w:p>
            <w:pPr>
              <w:pStyle w:val="0"/>
            </w:pPr>
            <w:hyperlink w:history="0" r:id="rId1497" w:tooltip="Приказ Минздрава России от 24.12.2012 N 1429н &quot;Об утверждении стандарта скорой медицинской помощи при асфиксии&quot; (Зарегистрировано в Минюсте России 20.03.2013 N 27797) {КонсультантПлюс}">
              <w:r>
                <w:rPr>
                  <w:sz w:val="20"/>
                  <w:color w:val="0000ff"/>
                </w:rPr>
                <w:t xml:space="preserve">Приказ</w:t>
              </w:r>
            </w:hyperlink>
            <w:r>
              <w:rPr>
                <w:sz w:val="20"/>
              </w:rPr>
              <w:t xml:space="preserve"> Минздрава России от 24.12.2012 N 1429н</w:t>
            </w:r>
          </w:p>
        </w:tc>
      </w:tr>
      <w:tr>
        <w:tc>
          <w:tcPr>
            <w:tcW w:w="2762" w:type="dxa"/>
          </w:tcPr>
          <w:p>
            <w:pPr>
              <w:pStyle w:val="0"/>
            </w:pPr>
            <w:r>
              <w:rPr>
                <w:sz w:val="20"/>
              </w:rPr>
              <w:t xml:space="preserve">Стандарт скорой медицинской помощи при травме позвоночника</w:t>
            </w:r>
          </w:p>
        </w:tc>
        <w:tc>
          <w:tcPr>
            <w:tcW w:w="3600" w:type="dxa"/>
          </w:tcPr>
          <w:p>
            <w:pPr>
              <w:pStyle w:val="0"/>
            </w:pPr>
            <w:r>
              <w:rPr>
                <w:sz w:val="20"/>
              </w:rPr>
              <w:t xml:space="preserve">S12 Перелом шейного отдела позвоночника</w:t>
            </w:r>
          </w:p>
          <w:p>
            <w:pPr>
              <w:pStyle w:val="0"/>
            </w:pPr>
            <w:r>
              <w:rPr>
                <w:sz w:val="20"/>
              </w:rPr>
              <w:t xml:space="preserve">S13 Вывих, растяжение и перенапряжение капсульно-связочного аппарата на уровне шеи</w:t>
            </w:r>
          </w:p>
          <w:p>
            <w:pPr>
              <w:pStyle w:val="0"/>
            </w:pPr>
            <w:r>
              <w:rPr>
                <w:sz w:val="20"/>
              </w:rPr>
              <w:t xml:space="preserve">S14 Травма нервов и спинного мозга на уровне шеи</w:t>
            </w:r>
          </w:p>
          <w:p>
            <w:pPr>
              <w:pStyle w:val="0"/>
            </w:pPr>
            <w:r>
              <w:rPr>
                <w:sz w:val="20"/>
              </w:rPr>
              <w:t xml:space="preserve">S14.1 Другие и неуточненные повреждения шейного отдела спинного мозга</w:t>
            </w:r>
          </w:p>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S24.0 Ушиб и отек грудного отдела спинного мозга</w:t>
            </w:r>
          </w:p>
          <w:p>
            <w:pPr>
              <w:pStyle w:val="0"/>
            </w:pPr>
            <w:r>
              <w:rPr>
                <w:sz w:val="20"/>
              </w:rPr>
              <w:t xml:space="preserve">S24.1 Другие и неуточненные травмы грудного отдела спинного мозга</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S33.5 Растяжение и перенапряжение капсульно-связочного аппарата поясничного отдела позвоночника</w:t>
            </w:r>
          </w:p>
          <w:p>
            <w:pPr>
              <w:pStyle w:val="0"/>
            </w:pPr>
            <w:r>
              <w:rPr>
                <w:sz w:val="20"/>
              </w:rPr>
              <w:t xml:space="preserve">S34.0 Сотрясение и отек поясничного отдела спинного мозга</w:t>
            </w:r>
          </w:p>
          <w:p>
            <w:pPr>
              <w:pStyle w:val="0"/>
            </w:pPr>
            <w:r>
              <w:rPr>
                <w:sz w:val="20"/>
              </w:rPr>
              <w:t xml:space="preserve">S34.1 Другая травма поясничного отдела спинного мозга</w:t>
            </w:r>
          </w:p>
          <w:p>
            <w:pPr>
              <w:pStyle w:val="0"/>
            </w:pPr>
            <w:r>
              <w:rPr>
                <w:sz w:val="20"/>
              </w:rPr>
              <w:t xml:space="preserve">T08 Перелом позвоночника на неуточненном уровне</w:t>
            </w:r>
          </w:p>
          <w:p>
            <w:pPr>
              <w:pStyle w:val="0"/>
            </w:pPr>
            <w:r>
              <w:rPr>
                <w:sz w:val="20"/>
              </w:rPr>
              <w:t xml:space="preserve">T09.3 Травма спинного мозга на неуточненном уровне</w:t>
            </w:r>
          </w:p>
        </w:tc>
        <w:tc>
          <w:tcPr>
            <w:tcW w:w="1304" w:type="dxa"/>
          </w:tcPr>
          <w:p>
            <w:pPr>
              <w:pStyle w:val="0"/>
            </w:pPr>
            <w:r>
              <w:rPr>
                <w:sz w:val="20"/>
              </w:rPr>
              <w:t xml:space="preserve">взрослые</w:t>
            </w:r>
          </w:p>
        </w:tc>
        <w:tc>
          <w:tcPr>
            <w:tcW w:w="2948" w:type="dxa"/>
          </w:tcPr>
          <w:p>
            <w:pPr>
              <w:pStyle w:val="0"/>
            </w:pPr>
            <w:hyperlink w:history="0" r:id="rId1498" w:tooltip="Приказ Минздрава России от 24.12.2012 N 1457н &quot;Об утверждении стандарта скорой медицинской помощи при травме позвоночника&quot; (Зарегистрировано в Минюсте России 14.03.2013 N 27683) {КонсультантПлюс}">
              <w:r>
                <w:rPr>
                  <w:sz w:val="20"/>
                  <w:color w:val="0000ff"/>
                </w:rPr>
                <w:t xml:space="preserve">Приказ</w:t>
              </w:r>
            </w:hyperlink>
            <w:r>
              <w:rPr>
                <w:sz w:val="20"/>
              </w:rPr>
              <w:t xml:space="preserve"> Минздрава России от 24.12.2012 N 1457н</w:t>
            </w:r>
          </w:p>
        </w:tc>
      </w:tr>
      <w:tr>
        <w:tc>
          <w:tcPr>
            <w:tcW w:w="2762" w:type="dxa"/>
          </w:tcPr>
          <w:p>
            <w:pPr>
              <w:pStyle w:val="0"/>
            </w:pPr>
            <w:r>
              <w:rPr>
                <w:sz w:val="20"/>
              </w:rPr>
              <w:t xml:space="preserve">Стандарт скорой медицинской помощи при травмах грудной клетки</w:t>
            </w:r>
          </w:p>
        </w:tc>
        <w:tc>
          <w:tcPr>
            <w:tcW w:w="3600" w:type="dxa"/>
          </w:tcPr>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w:t>
            </w:r>
          </w:p>
          <w:p>
            <w:pPr>
              <w:pStyle w:val="0"/>
            </w:pPr>
            <w:r>
              <w:rPr>
                <w:sz w:val="20"/>
              </w:rPr>
              <w:t xml:space="preserve">S21.1 Открытая рана передней стенки грудной клетки</w:t>
            </w:r>
          </w:p>
          <w:p>
            <w:pPr>
              <w:pStyle w:val="0"/>
            </w:pPr>
            <w:r>
              <w:rPr>
                <w:sz w:val="20"/>
              </w:rPr>
              <w:t xml:space="preserve">S21.2 Открытая рана задней стенки грудной клетки</w:t>
            </w:r>
          </w:p>
          <w:p>
            <w:pPr>
              <w:pStyle w:val="0"/>
            </w:pPr>
            <w:r>
              <w:rPr>
                <w:sz w:val="20"/>
              </w:rPr>
              <w:t xml:space="preserve">S21.7 Множественные открытые раны стенки грудной клетки</w:t>
            </w:r>
          </w:p>
          <w:p>
            <w:pPr>
              <w:pStyle w:val="0"/>
            </w:pPr>
            <w:r>
              <w:rPr>
                <w:sz w:val="20"/>
              </w:rPr>
              <w:t xml:space="preserve">S21.8 Открытая рана других отделов грудной клетки</w:t>
            </w:r>
          </w:p>
          <w:p>
            <w:pPr>
              <w:pStyle w:val="0"/>
            </w:pPr>
            <w:r>
              <w:rPr>
                <w:sz w:val="20"/>
              </w:rPr>
              <w:t xml:space="preserve">S21.9 Открытая рана неуточненного отдела грудной клетки</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p>
            <w:pPr>
              <w:pStyle w:val="0"/>
            </w:pPr>
            <w:r>
              <w:rPr>
                <w:sz w:val="20"/>
              </w:rPr>
              <w:t xml:space="preserve">S25 Травма кровеносных сосудов грудного отдела</w:t>
            </w:r>
          </w:p>
          <w:p>
            <w:pPr>
              <w:pStyle w:val="0"/>
            </w:pPr>
            <w:r>
              <w:rPr>
                <w:sz w:val="20"/>
              </w:rPr>
              <w:t xml:space="preserve">S26 Травма сердца</w:t>
            </w:r>
          </w:p>
          <w:p>
            <w:pPr>
              <w:pStyle w:val="0"/>
            </w:pPr>
            <w:r>
              <w:rPr>
                <w:sz w:val="20"/>
              </w:rPr>
              <w:t xml:space="preserve">S27 Травма других и неуточненных органов грудной полости</w:t>
            </w:r>
          </w:p>
          <w:p>
            <w:pPr>
              <w:pStyle w:val="0"/>
            </w:pPr>
            <w:r>
              <w:rPr>
                <w:sz w:val="20"/>
              </w:rPr>
              <w:t xml:space="preserve">S28.0 Раздавленная грудная клетка</w:t>
            </w:r>
          </w:p>
          <w:p>
            <w:pPr>
              <w:pStyle w:val="0"/>
            </w:pPr>
            <w:r>
              <w:rPr>
                <w:sz w:val="20"/>
              </w:rPr>
              <w:t xml:space="preserve">S29 Другие и неуточненные травмы грудной клетки</w:t>
            </w:r>
          </w:p>
        </w:tc>
        <w:tc>
          <w:tcPr>
            <w:tcW w:w="1304" w:type="dxa"/>
          </w:tcPr>
          <w:p>
            <w:pPr>
              <w:pStyle w:val="0"/>
            </w:pPr>
            <w:r>
              <w:rPr>
                <w:sz w:val="20"/>
              </w:rPr>
              <w:t xml:space="preserve">взрослые</w:t>
            </w:r>
          </w:p>
        </w:tc>
        <w:tc>
          <w:tcPr>
            <w:tcW w:w="2948" w:type="dxa"/>
          </w:tcPr>
          <w:p>
            <w:pPr>
              <w:pStyle w:val="0"/>
            </w:pPr>
            <w:hyperlink w:history="0" r:id="rId1499" w:tooltip="Приказ Минздрава России от 24.12.2012 N 1389н &quot;Об утверждении стандарта скорой медицинской помощи при травмах грудной клетки&quot; (Зарегистрировано в Минюсте России 07.02.2013 N 26916) {КонсультантПлюс}">
              <w:r>
                <w:rPr>
                  <w:sz w:val="20"/>
                  <w:color w:val="0000ff"/>
                </w:rPr>
                <w:t xml:space="preserve">Приказ</w:t>
              </w:r>
            </w:hyperlink>
            <w:r>
              <w:rPr>
                <w:sz w:val="20"/>
              </w:rPr>
              <w:t xml:space="preserve"> Минздрава России от 24.12.2012 N 1389н</w:t>
            </w:r>
          </w:p>
        </w:tc>
      </w:tr>
      <w:tr>
        <w:tc>
          <w:tcPr>
            <w:tcW w:w="2762" w:type="dxa"/>
          </w:tcPr>
          <w:p>
            <w:pPr>
              <w:pStyle w:val="0"/>
            </w:pPr>
            <w:r>
              <w:rPr>
                <w:sz w:val="20"/>
              </w:rPr>
              <w:t xml:space="preserve">Стандарт скорой медицинской помощи при травмах живота, нижней части спины</w:t>
            </w:r>
          </w:p>
        </w:tc>
        <w:tc>
          <w:tcPr>
            <w:tcW w:w="3600" w:type="dxa"/>
          </w:tcPr>
          <w:p>
            <w:pPr>
              <w:pStyle w:val="0"/>
            </w:pPr>
            <w:r>
              <w:rPr>
                <w:sz w:val="20"/>
              </w:rPr>
              <w:t xml:space="preserve">S30.0 Ушиб нижней части спины и таза</w:t>
            </w:r>
          </w:p>
          <w:p>
            <w:pPr>
              <w:pStyle w:val="0"/>
            </w:pPr>
            <w:r>
              <w:rPr>
                <w:sz w:val="20"/>
              </w:rPr>
              <w:t xml:space="preserve">S30.1 Ушиб стенки живота</w:t>
            </w:r>
          </w:p>
          <w:p>
            <w:pPr>
              <w:pStyle w:val="0"/>
            </w:pPr>
            <w:r>
              <w:rPr>
                <w:sz w:val="20"/>
              </w:rPr>
              <w:t xml:space="preserve">S30.7 Множественные поверхностные травмы живота, нижней части спины и таза</w:t>
            </w:r>
          </w:p>
          <w:p>
            <w:pPr>
              <w:pStyle w:val="0"/>
            </w:pPr>
            <w:r>
              <w:rPr>
                <w:sz w:val="20"/>
              </w:rPr>
              <w:t xml:space="preserve">S30.8 Другие поверхностные травмы живота, нижней части спины и таза</w:t>
            </w:r>
          </w:p>
          <w:p>
            <w:pPr>
              <w:pStyle w:val="0"/>
            </w:pPr>
            <w:r>
              <w:rPr>
                <w:sz w:val="20"/>
              </w:rPr>
              <w:t xml:space="preserve">S30.9 Поверхностная травма живота, нижней части спины и таза неуточненной локализации</w:t>
            </w:r>
          </w:p>
          <w:p>
            <w:pPr>
              <w:pStyle w:val="0"/>
            </w:pPr>
            <w:r>
              <w:rPr>
                <w:sz w:val="20"/>
              </w:rPr>
              <w:t xml:space="preserve">S31.0 Открытая рана нижней части спины и таза</w:t>
            </w:r>
          </w:p>
          <w:p>
            <w:pPr>
              <w:pStyle w:val="0"/>
            </w:pPr>
            <w:r>
              <w:rPr>
                <w:sz w:val="20"/>
              </w:rPr>
              <w:t xml:space="preserve">S31.1 Открытая рана брюшной стенки</w:t>
            </w:r>
          </w:p>
          <w:p>
            <w:pPr>
              <w:pStyle w:val="0"/>
            </w:pPr>
            <w:r>
              <w:rPr>
                <w:sz w:val="20"/>
              </w:rPr>
              <w:t xml:space="preserve">S31.7 Множественные открытые раны живота, нижней части спины и таза</w:t>
            </w:r>
          </w:p>
          <w:p>
            <w:pPr>
              <w:pStyle w:val="0"/>
            </w:pPr>
            <w:r>
              <w:rPr>
                <w:sz w:val="20"/>
              </w:rPr>
              <w:t xml:space="preserve">S31.8 Открытая рана другой и неуточненной части живота</w:t>
            </w:r>
          </w:p>
          <w:p>
            <w:pPr>
              <w:pStyle w:val="0"/>
            </w:pPr>
            <w:r>
              <w:rPr>
                <w:sz w:val="20"/>
              </w:rPr>
              <w:t xml:space="preserve">S35 Травма кровеносных сосудов на уровне живота, нижней части спины и таза</w:t>
            </w:r>
          </w:p>
          <w:p>
            <w:pPr>
              <w:pStyle w:val="0"/>
            </w:pPr>
            <w:r>
              <w:rPr>
                <w:sz w:val="20"/>
              </w:rPr>
              <w:t xml:space="preserve">S36 Травма органов брюшной полости</w:t>
            </w:r>
          </w:p>
          <w:p>
            <w:pPr>
              <w:pStyle w:val="0"/>
            </w:pPr>
            <w:r>
              <w:rPr>
                <w:sz w:val="20"/>
              </w:rPr>
              <w:t xml:space="preserve">S37 Травма тазовых органов</w:t>
            </w:r>
          </w:p>
          <w:p>
            <w:pPr>
              <w:pStyle w:val="0"/>
            </w:pPr>
            <w:r>
              <w:rPr>
                <w:sz w:val="20"/>
              </w:rPr>
              <w:t xml:space="preserve">S39 Другие и неуточненные травмы живота, нижней части спины и таза</w:t>
            </w:r>
          </w:p>
        </w:tc>
        <w:tc>
          <w:tcPr>
            <w:tcW w:w="1304" w:type="dxa"/>
          </w:tcPr>
          <w:p>
            <w:pPr>
              <w:pStyle w:val="0"/>
            </w:pPr>
            <w:r>
              <w:rPr>
                <w:sz w:val="20"/>
              </w:rPr>
              <w:t xml:space="preserve">взрослые</w:t>
            </w:r>
          </w:p>
        </w:tc>
        <w:tc>
          <w:tcPr>
            <w:tcW w:w="2948" w:type="dxa"/>
          </w:tcPr>
          <w:p>
            <w:pPr>
              <w:pStyle w:val="0"/>
            </w:pPr>
            <w:hyperlink w:history="0" r:id="rId1500" w:tooltip="Приказ Минздрава России от 20.12.2012 N 1123н &quot;Об утверждении стандарта скорой медицинской помощи при травмах живота, нижней части спины&quot; (Зарегистрировано в Минюсте России 06.03.2013 N 27534) {КонсультантПлюс}">
              <w:r>
                <w:rPr>
                  <w:sz w:val="20"/>
                  <w:color w:val="0000ff"/>
                </w:rPr>
                <w:t xml:space="preserve">Приказ</w:t>
              </w:r>
            </w:hyperlink>
            <w:r>
              <w:rPr>
                <w:sz w:val="20"/>
              </w:rPr>
              <w:t xml:space="preserve"> Минздрава России от 20.12.2012 N 1123н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501"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травмах женских мочеполовых органов, инородном теле в женских мочеполовых органах</w:t>
            </w:r>
          </w:p>
        </w:tc>
        <w:tc>
          <w:tcPr>
            <w:tcW w:w="3600" w:type="dxa"/>
          </w:tcPr>
          <w:p>
            <w:pPr>
              <w:pStyle w:val="0"/>
            </w:pPr>
            <w:r>
              <w:rPr>
                <w:sz w:val="20"/>
              </w:rPr>
              <w:t xml:space="preserve">S30.2 Ушиб наружных половых органов</w:t>
            </w:r>
          </w:p>
          <w:p>
            <w:pPr>
              <w:pStyle w:val="0"/>
            </w:pPr>
            <w:r>
              <w:rPr>
                <w:sz w:val="20"/>
              </w:rPr>
              <w:t xml:space="preserve">S31.4 Открытая рана влагалища и вульвы</w:t>
            </w:r>
          </w:p>
          <w:p>
            <w:pPr>
              <w:pStyle w:val="0"/>
            </w:pPr>
            <w:r>
              <w:rPr>
                <w:sz w:val="20"/>
              </w:rPr>
              <w:t xml:space="preserve">S31.5 Открытая рана других и неуточненных наружных половых органов</w:t>
            </w:r>
          </w:p>
          <w:p>
            <w:pPr>
              <w:pStyle w:val="0"/>
            </w:pPr>
            <w:r>
              <w:rPr>
                <w:sz w:val="20"/>
              </w:rPr>
              <w:t xml:space="preserve">T19 Инородное тело в мочеполовых путях</w:t>
            </w:r>
          </w:p>
        </w:tc>
        <w:tc>
          <w:tcPr>
            <w:tcW w:w="1304" w:type="dxa"/>
          </w:tcPr>
          <w:p>
            <w:pPr>
              <w:pStyle w:val="0"/>
            </w:pPr>
            <w:r>
              <w:rPr>
                <w:sz w:val="20"/>
              </w:rPr>
              <w:t xml:space="preserve">взрослые</w:t>
            </w:r>
          </w:p>
        </w:tc>
        <w:tc>
          <w:tcPr>
            <w:tcW w:w="2948" w:type="dxa"/>
          </w:tcPr>
          <w:p>
            <w:pPr>
              <w:pStyle w:val="0"/>
            </w:pPr>
            <w:hyperlink w:history="0" r:id="rId1502" w:tooltip="Приказ Минздрава России от 20.12.2012 N 1078н &quot;Об утверждении стандарта скорой медицинской помощи при травмах женских мочеполовых органов, инородном теле в женских мочеполовых органах&quot; (Зарегистрировано в Минюсте России 18.02.2013 N 27173) {КонсультантПлюс}">
              <w:r>
                <w:rPr>
                  <w:sz w:val="20"/>
                  <w:color w:val="0000ff"/>
                </w:rPr>
                <w:t xml:space="preserve">Приказ</w:t>
              </w:r>
            </w:hyperlink>
            <w:r>
              <w:rPr>
                <w:sz w:val="20"/>
              </w:rPr>
              <w:t xml:space="preserve"> Минздрава России от 20.12.2012 N 1078н</w:t>
            </w:r>
          </w:p>
        </w:tc>
      </w:tr>
      <w:tr>
        <w:tc>
          <w:tcPr>
            <w:tcW w:w="2762" w:type="dxa"/>
          </w:tcPr>
          <w:p>
            <w:pPr>
              <w:pStyle w:val="0"/>
            </w:pPr>
            <w:r>
              <w:rPr>
                <w:sz w:val="20"/>
              </w:rPr>
              <w:t xml:space="preserve">Стандарт скорой медицинской помощи при травме конечностей и (или) таза</w:t>
            </w:r>
          </w:p>
        </w:tc>
        <w:tc>
          <w:tcPr>
            <w:tcW w:w="3600" w:type="dxa"/>
          </w:tcPr>
          <w:p>
            <w:pPr>
              <w:pStyle w:val="0"/>
            </w:pPr>
            <w:r>
              <w:rPr>
                <w:sz w:val="20"/>
              </w:rPr>
              <w:t xml:space="preserve">S32.3 Перелом подвздошной кости</w:t>
            </w:r>
          </w:p>
          <w:p>
            <w:pPr>
              <w:pStyle w:val="0"/>
            </w:pPr>
            <w:r>
              <w:rPr>
                <w:sz w:val="20"/>
              </w:rPr>
              <w:t xml:space="preserve">S32.4 Перелом вертлужной впадины</w:t>
            </w:r>
          </w:p>
          <w:p>
            <w:pPr>
              <w:pStyle w:val="0"/>
            </w:pPr>
            <w:r>
              <w:rPr>
                <w:sz w:val="20"/>
              </w:rPr>
              <w:t xml:space="preserve">S32.5 Перелом лобковой кости</w:t>
            </w:r>
          </w:p>
          <w:p>
            <w:pPr>
              <w:pStyle w:val="0"/>
            </w:pPr>
            <w:r>
              <w:rPr>
                <w:sz w:val="20"/>
              </w:rPr>
              <w:t xml:space="preserve">S33.4 Травматический разрыв лобкового симфиза [лонного сочленения]</w:t>
            </w:r>
          </w:p>
          <w:p>
            <w:pPr>
              <w:pStyle w:val="0"/>
            </w:pPr>
            <w:r>
              <w:rPr>
                <w:sz w:val="20"/>
              </w:rPr>
              <w:t xml:space="preserve">S40 Поверхностная травма плечевого пояса и плеча</w:t>
            </w:r>
          </w:p>
          <w:p>
            <w:pPr>
              <w:pStyle w:val="0"/>
            </w:pPr>
            <w:r>
              <w:rPr>
                <w:sz w:val="20"/>
              </w:rPr>
              <w:t xml:space="preserve">S41 Открытая рана плечевого пояса и плеча</w:t>
            </w:r>
          </w:p>
          <w:p>
            <w:pPr>
              <w:pStyle w:val="0"/>
            </w:pPr>
            <w:r>
              <w:rPr>
                <w:sz w:val="20"/>
              </w:rPr>
              <w:t xml:space="preserve">S42 Перелом на уровне плечевого пояса и плеча</w:t>
            </w:r>
          </w:p>
          <w:p>
            <w:pPr>
              <w:pStyle w:val="0"/>
            </w:pPr>
            <w:r>
              <w:rPr>
                <w:sz w:val="20"/>
              </w:rPr>
              <w:t xml:space="preserve">S43 Вывих, растяжение и перенапряжение капсульно-связочного аппарата плечевого пояса</w:t>
            </w:r>
          </w:p>
          <w:p>
            <w:pPr>
              <w:pStyle w:val="0"/>
            </w:pPr>
            <w:r>
              <w:rPr>
                <w:sz w:val="20"/>
              </w:rPr>
              <w:t xml:space="preserve">S45 Травма кровеносных сосудов на уровне плечевого пояса и плеча</w:t>
            </w:r>
          </w:p>
          <w:p>
            <w:pPr>
              <w:pStyle w:val="0"/>
            </w:pPr>
            <w:r>
              <w:rPr>
                <w:sz w:val="20"/>
              </w:rPr>
              <w:t xml:space="preserve">S46 Травма мышцы и сухожилия на уровне плечевого пояса и плеча</w:t>
            </w:r>
          </w:p>
          <w:p>
            <w:pPr>
              <w:pStyle w:val="0"/>
            </w:pPr>
            <w:r>
              <w:rPr>
                <w:sz w:val="20"/>
              </w:rPr>
              <w:t xml:space="preserve">S47 Размозжение плечевого пояса и плеча</w:t>
            </w:r>
          </w:p>
          <w:p>
            <w:pPr>
              <w:pStyle w:val="0"/>
            </w:pPr>
            <w:r>
              <w:rPr>
                <w:sz w:val="20"/>
              </w:rPr>
              <w:t xml:space="preserve">S48 Травматическая ампутация плечевого пояса и плеча</w:t>
            </w:r>
          </w:p>
          <w:p>
            <w:pPr>
              <w:pStyle w:val="0"/>
            </w:pPr>
            <w:r>
              <w:rPr>
                <w:sz w:val="20"/>
              </w:rPr>
              <w:t xml:space="preserve">S49 Другие и неуточненные травмы плечевого пояса и плеча</w:t>
            </w:r>
          </w:p>
          <w:p>
            <w:pPr>
              <w:pStyle w:val="0"/>
            </w:pPr>
            <w:r>
              <w:rPr>
                <w:sz w:val="20"/>
              </w:rPr>
              <w:t xml:space="preserve">S50 Поверхностная травма предплечья</w:t>
            </w:r>
          </w:p>
          <w:p>
            <w:pPr>
              <w:pStyle w:val="0"/>
            </w:pPr>
            <w:r>
              <w:rPr>
                <w:sz w:val="20"/>
              </w:rPr>
              <w:t xml:space="preserve">S51 Открытая рана предплечья</w:t>
            </w:r>
          </w:p>
          <w:p>
            <w:pPr>
              <w:pStyle w:val="0"/>
            </w:pPr>
            <w:r>
              <w:rPr>
                <w:sz w:val="20"/>
              </w:rPr>
              <w:t xml:space="preserve">S52 Перелом костей предплечья</w:t>
            </w:r>
          </w:p>
          <w:p>
            <w:pPr>
              <w:pStyle w:val="0"/>
            </w:pPr>
            <w:r>
              <w:rPr>
                <w:sz w:val="20"/>
              </w:rPr>
              <w:t xml:space="preserve">S53 Вывих, растяжение и перенапряжение капсульно-связочного аппарата локтевого сустава</w:t>
            </w:r>
          </w:p>
          <w:p>
            <w:pPr>
              <w:pStyle w:val="0"/>
            </w:pPr>
            <w:r>
              <w:rPr>
                <w:sz w:val="20"/>
              </w:rPr>
              <w:t xml:space="preserve">S55 Травма кровеносных сосудов на уровне предплечья</w:t>
            </w:r>
          </w:p>
          <w:p>
            <w:pPr>
              <w:pStyle w:val="0"/>
            </w:pPr>
            <w:r>
              <w:rPr>
                <w:sz w:val="20"/>
              </w:rPr>
              <w:t xml:space="preserve">S56 Травма мышцы и сухожилия на уровне предплечья</w:t>
            </w:r>
          </w:p>
          <w:p>
            <w:pPr>
              <w:pStyle w:val="0"/>
            </w:pPr>
            <w:r>
              <w:rPr>
                <w:sz w:val="20"/>
              </w:rPr>
              <w:t xml:space="preserve">S57 Размозжение предплечья</w:t>
            </w:r>
          </w:p>
          <w:p>
            <w:pPr>
              <w:pStyle w:val="0"/>
            </w:pPr>
            <w:r>
              <w:rPr>
                <w:sz w:val="20"/>
              </w:rPr>
              <w:t xml:space="preserve">S58 Травматическая ампутация предплечья</w:t>
            </w:r>
          </w:p>
          <w:p>
            <w:pPr>
              <w:pStyle w:val="0"/>
            </w:pPr>
            <w:r>
              <w:rPr>
                <w:sz w:val="20"/>
              </w:rPr>
              <w:t xml:space="preserve">S59 Другие и неуточненные травмы предплечья</w:t>
            </w:r>
          </w:p>
          <w:p>
            <w:pPr>
              <w:pStyle w:val="0"/>
            </w:pPr>
            <w:r>
              <w:rPr>
                <w:sz w:val="20"/>
              </w:rPr>
              <w:t xml:space="preserve">S60 Поверхностная травма запястья и кисти</w:t>
            </w:r>
          </w:p>
          <w:p>
            <w:pPr>
              <w:pStyle w:val="0"/>
            </w:pPr>
            <w:r>
              <w:rPr>
                <w:sz w:val="20"/>
              </w:rPr>
              <w:t xml:space="preserve">S61 Открытая рана запястья и кисти</w:t>
            </w:r>
          </w:p>
          <w:p>
            <w:pPr>
              <w:pStyle w:val="0"/>
            </w:pPr>
            <w:r>
              <w:rPr>
                <w:sz w:val="20"/>
              </w:rPr>
              <w:t xml:space="preserve">S62 Перелом на уровне запястья и кисти</w:t>
            </w:r>
          </w:p>
          <w:p>
            <w:pPr>
              <w:pStyle w:val="0"/>
            </w:pPr>
            <w:r>
              <w:rPr>
                <w:sz w:val="20"/>
              </w:rPr>
              <w:t xml:space="preserve">S63 Вывих, растяжение и повреждение капсульно-связочного аппарата на уровне запястья и кисти</w:t>
            </w:r>
          </w:p>
          <w:p>
            <w:pPr>
              <w:pStyle w:val="0"/>
            </w:pPr>
            <w:r>
              <w:rPr>
                <w:sz w:val="20"/>
              </w:rPr>
              <w:t xml:space="preserve">S65 Травма кровеносных сосудов на уровне запястья и кисти</w:t>
            </w:r>
          </w:p>
          <w:p>
            <w:pPr>
              <w:pStyle w:val="0"/>
            </w:pPr>
            <w:r>
              <w:rPr>
                <w:sz w:val="20"/>
              </w:rPr>
              <w:t xml:space="preserve">S66 Травма мышцы и сухожилия на уровне запястья и кисти</w:t>
            </w:r>
          </w:p>
          <w:p>
            <w:pPr>
              <w:pStyle w:val="0"/>
            </w:pPr>
            <w:r>
              <w:rPr>
                <w:sz w:val="20"/>
              </w:rPr>
              <w:t xml:space="preserve">S67 Размозжение запястья и кисти</w:t>
            </w:r>
          </w:p>
          <w:p>
            <w:pPr>
              <w:pStyle w:val="0"/>
            </w:pPr>
            <w:r>
              <w:rPr>
                <w:sz w:val="20"/>
              </w:rPr>
              <w:t xml:space="preserve">S68 Травматическая ампутация запястья и кисти</w:t>
            </w:r>
          </w:p>
          <w:p>
            <w:pPr>
              <w:pStyle w:val="0"/>
            </w:pPr>
            <w:r>
              <w:rPr>
                <w:sz w:val="20"/>
              </w:rPr>
              <w:t xml:space="preserve">S69 Другие и неуточненные травмы запястья и кисти</w:t>
            </w:r>
          </w:p>
          <w:p>
            <w:pPr>
              <w:pStyle w:val="0"/>
            </w:pPr>
            <w:r>
              <w:rPr>
                <w:sz w:val="20"/>
              </w:rPr>
              <w:t xml:space="preserve">S70 Поверхностная травма области тазобедренного сустава и бедра</w:t>
            </w:r>
          </w:p>
          <w:p>
            <w:pPr>
              <w:pStyle w:val="0"/>
            </w:pPr>
            <w:r>
              <w:rPr>
                <w:sz w:val="20"/>
              </w:rPr>
              <w:t xml:space="preserve">S71 Открытая рана области тазобедренного сустава и бедра</w:t>
            </w:r>
          </w:p>
          <w:p>
            <w:pPr>
              <w:pStyle w:val="0"/>
            </w:pPr>
            <w:r>
              <w:rPr>
                <w:sz w:val="20"/>
              </w:rPr>
              <w:t xml:space="preserve">S73 Вывих, растяжение и повреждение капсульно-связочного аппарата тазобедренного сустава и тазового пояса</w:t>
            </w:r>
          </w:p>
          <w:p>
            <w:pPr>
              <w:pStyle w:val="0"/>
            </w:pPr>
            <w:r>
              <w:rPr>
                <w:sz w:val="20"/>
              </w:rPr>
              <w:t xml:space="preserve">S75 Травма кровеносных сосудов на уровне тазобедренного сустава и бедра</w:t>
            </w:r>
          </w:p>
          <w:p>
            <w:pPr>
              <w:pStyle w:val="0"/>
            </w:pPr>
            <w:r>
              <w:rPr>
                <w:sz w:val="20"/>
              </w:rPr>
              <w:t xml:space="preserve">S76 Травма мышцы и сухожилия на уровне тазобедренного сустава и бедра</w:t>
            </w:r>
          </w:p>
          <w:p>
            <w:pPr>
              <w:pStyle w:val="0"/>
            </w:pPr>
            <w:r>
              <w:rPr>
                <w:sz w:val="20"/>
              </w:rPr>
              <w:t xml:space="preserve">S77 Размозжение области тазобедренного сустава и бедра</w:t>
            </w:r>
          </w:p>
          <w:p>
            <w:pPr>
              <w:pStyle w:val="0"/>
            </w:pPr>
            <w:r>
              <w:rPr>
                <w:sz w:val="20"/>
              </w:rPr>
              <w:t xml:space="preserve">S78 Травматическая ампутация области тазобедренного сустава и бедра</w:t>
            </w:r>
          </w:p>
          <w:p>
            <w:pPr>
              <w:pStyle w:val="0"/>
            </w:pPr>
            <w:r>
              <w:rPr>
                <w:sz w:val="20"/>
              </w:rPr>
              <w:t xml:space="preserve">S79 Другие и неуточненные травмы области тазобедренного сустава и бедра</w:t>
            </w:r>
          </w:p>
          <w:p>
            <w:pPr>
              <w:pStyle w:val="0"/>
            </w:pPr>
            <w:r>
              <w:rPr>
                <w:sz w:val="20"/>
              </w:rPr>
              <w:t xml:space="preserve">S80 Поверхностная травма голени</w:t>
            </w:r>
          </w:p>
          <w:p>
            <w:pPr>
              <w:pStyle w:val="0"/>
            </w:pPr>
            <w:r>
              <w:rPr>
                <w:sz w:val="20"/>
              </w:rPr>
              <w:t xml:space="preserve">S81 Открытая рана голени</w:t>
            </w:r>
          </w:p>
          <w:p>
            <w:pPr>
              <w:pStyle w:val="0"/>
            </w:pPr>
            <w:r>
              <w:rPr>
                <w:sz w:val="20"/>
              </w:rPr>
              <w:t xml:space="preserve">S82 Перелом костей голени, включая голеностопный сустав</w:t>
            </w:r>
          </w:p>
          <w:p>
            <w:pPr>
              <w:pStyle w:val="0"/>
            </w:pPr>
            <w:r>
              <w:rPr>
                <w:sz w:val="20"/>
              </w:rPr>
              <w:t xml:space="preserve">S83 Вывих, растяжение и повреждение капсульно-связочного аппарата коленного сустава</w:t>
            </w:r>
          </w:p>
          <w:p>
            <w:pPr>
              <w:pStyle w:val="0"/>
            </w:pPr>
            <w:r>
              <w:rPr>
                <w:sz w:val="20"/>
              </w:rPr>
              <w:t xml:space="preserve">S85 Травма кровеносных сосудов на уровне голени</w:t>
            </w:r>
          </w:p>
          <w:p>
            <w:pPr>
              <w:pStyle w:val="0"/>
            </w:pPr>
            <w:r>
              <w:rPr>
                <w:sz w:val="20"/>
              </w:rPr>
              <w:t xml:space="preserve">S86 Травма мышцы и сухожилия на уровне голени</w:t>
            </w:r>
          </w:p>
          <w:p>
            <w:pPr>
              <w:pStyle w:val="0"/>
            </w:pPr>
            <w:r>
              <w:rPr>
                <w:sz w:val="20"/>
              </w:rPr>
              <w:t xml:space="preserve">S87 Размозжение голени</w:t>
            </w:r>
          </w:p>
          <w:p>
            <w:pPr>
              <w:pStyle w:val="0"/>
            </w:pPr>
            <w:r>
              <w:rPr>
                <w:sz w:val="20"/>
              </w:rPr>
              <w:t xml:space="preserve">S88 Травматическая ампутация голени</w:t>
            </w:r>
          </w:p>
          <w:p>
            <w:pPr>
              <w:pStyle w:val="0"/>
            </w:pPr>
            <w:r>
              <w:rPr>
                <w:sz w:val="20"/>
              </w:rPr>
              <w:t xml:space="preserve">S89 Другие и неуточненные травмы голени</w:t>
            </w:r>
          </w:p>
          <w:p>
            <w:pPr>
              <w:pStyle w:val="0"/>
            </w:pPr>
            <w:r>
              <w:rPr>
                <w:sz w:val="20"/>
              </w:rPr>
              <w:t xml:space="preserve">S90 Поверхностная травма области голеностопного сустава и стопы</w:t>
            </w:r>
          </w:p>
          <w:p>
            <w:pPr>
              <w:pStyle w:val="0"/>
            </w:pPr>
            <w:r>
              <w:rPr>
                <w:sz w:val="20"/>
              </w:rPr>
              <w:t xml:space="preserve">S91 Открытая рана области голеностопного сустава и стопы</w:t>
            </w:r>
          </w:p>
          <w:p>
            <w:pPr>
              <w:pStyle w:val="0"/>
            </w:pPr>
            <w:r>
              <w:rPr>
                <w:sz w:val="20"/>
              </w:rPr>
              <w:t xml:space="preserve">S92 Перелом стопы, исключая перелом голеностопного сустава</w:t>
            </w:r>
          </w:p>
          <w:p>
            <w:pPr>
              <w:pStyle w:val="0"/>
            </w:pPr>
            <w:r>
              <w:rPr>
                <w:sz w:val="20"/>
              </w:rPr>
              <w:t xml:space="preserve">S93 Вывих, растяжение и перенапряжение капсульно-связочного аппарата голеностопного сустава и стопы</w:t>
            </w:r>
          </w:p>
          <w:p>
            <w:pPr>
              <w:pStyle w:val="0"/>
            </w:pPr>
            <w:r>
              <w:rPr>
                <w:sz w:val="20"/>
              </w:rPr>
              <w:t xml:space="preserve">S95 Травма кровеносных сосудов на уровне голеностопного сустава и стопы</w:t>
            </w:r>
          </w:p>
          <w:p>
            <w:pPr>
              <w:pStyle w:val="0"/>
            </w:pPr>
            <w:r>
              <w:rPr>
                <w:sz w:val="20"/>
              </w:rPr>
              <w:t xml:space="preserve">S96 Травма мышцы и сухожилия на уровне голеностопного сустава и стопы</w:t>
            </w:r>
          </w:p>
          <w:p>
            <w:pPr>
              <w:pStyle w:val="0"/>
            </w:pPr>
            <w:r>
              <w:rPr>
                <w:sz w:val="20"/>
              </w:rPr>
              <w:t xml:space="preserve">S97 Размозжение голеностопного сустава и стопы</w:t>
            </w:r>
          </w:p>
          <w:p>
            <w:pPr>
              <w:pStyle w:val="0"/>
            </w:pPr>
            <w:r>
              <w:rPr>
                <w:sz w:val="20"/>
              </w:rPr>
              <w:t xml:space="preserve">S98 Травматическая ампутация на уровне голеностопного сустава и стопы</w:t>
            </w:r>
          </w:p>
          <w:p>
            <w:pPr>
              <w:pStyle w:val="0"/>
            </w:pPr>
            <w:r>
              <w:rPr>
                <w:sz w:val="20"/>
              </w:rPr>
              <w:t xml:space="preserve">S99 Другие и неуточненные травмы голеностопного сустава и стопы</w:t>
            </w:r>
          </w:p>
        </w:tc>
        <w:tc>
          <w:tcPr>
            <w:tcW w:w="1304" w:type="dxa"/>
          </w:tcPr>
          <w:p>
            <w:pPr>
              <w:pStyle w:val="0"/>
            </w:pPr>
            <w:r>
              <w:rPr>
                <w:sz w:val="20"/>
              </w:rPr>
              <w:t xml:space="preserve">взрослые</w:t>
            </w:r>
          </w:p>
        </w:tc>
        <w:tc>
          <w:tcPr>
            <w:tcW w:w="2948" w:type="dxa"/>
          </w:tcPr>
          <w:p>
            <w:pPr>
              <w:pStyle w:val="0"/>
            </w:pPr>
            <w:hyperlink w:history="0" r:id="rId1503" w:tooltip="Приказ Минздрава России от 24.12.2012 N 1384н (ред. от 25.10.2023) &quot;Об утверждении стандарта скорой медицинской помощи при травме конечностей и (или) таза&quot; (Зарегистрировано в Минюсте России 13.02.2013 N 27052) {КонсультантПлюс}">
              <w:r>
                <w:rPr>
                  <w:sz w:val="20"/>
                  <w:color w:val="0000ff"/>
                </w:rPr>
                <w:t xml:space="preserve">Приказ</w:t>
              </w:r>
            </w:hyperlink>
            <w:r>
              <w:rPr>
                <w:sz w:val="20"/>
              </w:rPr>
              <w:t xml:space="preserve"> Минздрава России от 24.12.2012 N 1384н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504"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скорой медицинской помощи при сочетанной травме</w:t>
            </w:r>
          </w:p>
        </w:tc>
        <w:tc>
          <w:tcPr>
            <w:tcW w:w="3600" w:type="dxa"/>
          </w:tcPr>
          <w:p>
            <w:pPr>
              <w:pStyle w:val="0"/>
            </w:pPr>
            <w:r>
              <w:rPr>
                <w:sz w:val="20"/>
              </w:rPr>
              <w:t xml:space="preserve">T00 Поверхностные травмы, захватывающие несколько областей тела</w:t>
            </w:r>
          </w:p>
          <w:p>
            <w:pPr>
              <w:pStyle w:val="0"/>
            </w:pPr>
            <w:r>
              <w:rPr>
                <w:sz w:val="20"/>
              </w:rPr>
              <w:t xml:space="preserve">T01 Открытые раны, захватывающие несколько областей тела</w:t>
            </w:r>
          </w:p>
          <w:p>
            <w:pPr>
              <w:pStyle w:val="0"/>
            </w:pPr>
            <w:r>
              <w:rPr>
                <w:sz w:val="20"/>
              </w:rPr>
              <w:t xml:space="preserve">T02 Переломы, захватывающие несколько областей тела</w:t>
            </w:r>
          </w:p>
          <w:p>
            <w:pPr>
              <w:pStyle w:val="0"/>
            </w:pPr>
            <w:r>
              <w:rPr>
                <w:sz w:val="20"/>
              </w:rPr>
              <w:t xml:space="preserve">T03 Вывихи, растяжения и повреждения капсульно-связочного аппарата суставов, захватывающие несколько областей тела</w:t>
            </w:r>
          </w:p>
          <w:p>
            <w:pPr>
              <w:pStyle w:val="0"/>
            </w:pPr>
            <w:r>
              <w:rPr>
                <w:sz w:val="20"/>
              </w:rPr>
              <w:t xml:space="preserve">T04 Размозжения, захватывающие несколько областей тела</w:t>
            </w:r>
          </w:p>
          <w:p>
            <w:pPr>
              <w:pStyle w:val="0"/>
            </w:pPr>
            <w:r>
              <w:rPr>
                <w:sz w:val="20"/>
              </w:rPr>
              <w:t xml:space="preserve">T05 Травматические ампутации, захватывающие несколько областей тела</w:t>
            </w:r>
          </w:p>
          <w:p>
            <w:pPr>
              <w:pStyle w:val="0"/>
            </w:pPr>
            <w:r>
              <w:rPr>
                <w:sz w:val="20"/>
              </w:rPr>
              <w:t xml:space="preserve">T06 Другие травмы, охватывающие несколько областей тела, не классифицированные в других рубриках</w:t>
            </w:r>
          </w:p>
          <w:p>
            <w:pPr>
              <w:pStyle w:val="0"/>
            </w:pPr>
            <w:r>
              <w:rPr>
                <w:sz w:val="20"/>
              </w:rPr>
              <w:t xml:space="preserve">T07 Множественные травмы неуточненные</w:t>
            </w:r>
          </w:p>
        </w:tc>
        <w:tc>
          <w:tcPr>
            <w:tcW w:w="1304" w:type="dxa"/>
          </w:tcPr>
          <w:p>
            <w:pPr>
              <w:pStyle w:val="0"/>
            </w:pPr>
            <w:r>
              <w:rPr>
                <w:sz w:val="20"/>
              </w:rPr>
              <w:t xml:space="preserve">взрослые</w:t>
            </w:r>
          </w:p>
        </w:tc>
        <w:tc>
          <w:tcPr>
            <w:tcW w:w="2948" w:type="dxa"/>
          </w:tcPr>
          <w:p>
            <w:pPr>
              <w:pStyle w:val="0"/>
            </w:pPr>
            <w:hyperlink w:history="0" r:id="rId1505" w:tooltip="Приказ Минздрава России от 24.12.2012 N 1394н &quot;Об утверждении стандарта скорой медицинской помощи при сочетанной травме&quot; (Зарегистрировано в Минюсте России 19.03.2013 N 27757) {КонсультантПлюс}">
              <w:r>
                <w:rPr>
                  <w:sz w:val="20"/>
                  <w:color w:val="0000ff"/>
                </w:rPr>
                <w:t xml:space="preserve">Приказ</w:t>
              </w:r>
            </w:hyperlink>
            <w:r>
              <w:rPr>
                <w:sz w:val="20"/>
              </w:rPr>
              <w:t xml:space="preserve"> Минздрава России от 24.12.2012 N 1394н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506"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507"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w:t>
            </w:r>
          </w:p>
        </w:tc>
        <w:tc>
          <w:tcPr>
            <w:tcW w:w="3600" w:type="dxa"/>
          </w:tcPr>
          <w:p>
            <w:pPr>
              <w:pStyle w:val="0"/>
            </w:pPr>
            <w:r>
              <w:rPr>
                <w:sz w:val="20"/>
              </w:rPr>
              <w:t xml:space="preserve">T36 Отравление антибиотиками системного действия</w:t>
            </w:r>
          </w:p>
          <w:p>
            <w:pPr>
              <w:pStyle w:val="0"/>
            </w:pPr>
            <w:r>
              <w:rPr>
                <w:sz w:val="20"/>
              </w:rPr>
              <w:t xml:space="preserve">T37 Отравление другими противоинфекционными и противопаразитарными средствами системного действия</w:t>
            </w:r>
          </w:p>
          <w:p>
            <w:pPr>
              <w:pStyle w:val="0"/>
            </w:pPr>
            <w:r>
              <w:rPr>
                <w:sz w:val="20"/>
              </w:rPr>
              <w:t xml:space="preserve">T38 Отравление гормонами, их синтетическими заменителями и антагонистами, не классифицированное в других рубриках</w:t>
            </w:r>
          </w:p>
          <w:p>
            <w:pPr>
              <w:pStyle w:val="0"/>
            </w:pPr>
            <w:r>
              <w:rPr>
                <w:sz w:val="20"/>
              </w:rPr>
              <w:t xml:space="preserve">T39 Отравление неопиоидными анальгезирующими, жаропонижающими и противоревматическими средствами</w:t>
            </w:r>
          </w:p>
          <w:p>
            <w:pPr>
              <w:pStyle w:val="0"/>
            </w:pPr>
            <w:r>
              <w:rPr>
                <w:sz w:val="20"/>
              </w:rPr>
              <w:t xml:space="preserve">T45 Отравление препаратами, преимущественно системного действия и гематологическими агентами, не классифицированное в других рубриках</w:t>
            </w:r>
          </w:p>
          <w:p>
            <w:pPr>
              <w:pStyle w:val="0"/>
            </w:pPr>
            <w:r>
              <w:rPr>
                <w:sz w:val="20"/>
              </w:rPr>
              <w:t xml:space="preserve">T46 Отравление препаратами, действующими преимущественно на сердечно-сосудистую систему</w:t>
            </w:r>
          </w:p>
          <w:p>
            <w:pPr>
              <w:pStyle w:val="0"/>
            </w:pPr>
            <w:r>
              <w:rPr>
                <w:sz w:val="20"/>
              </w:rPr>
              <w:t xml:space="preserve">T47 Отравление препаратами, действующими преимущественно на органы пищеварения</w:t>
            </w:r>
          </w:p>
          <w:p>
            <w:pPr>
              <w:pStyle w:val="0"/>
            </w:pPr>
            <w:r>
              <w:rPr>
                <w:sz w:val="20"/>
              </w:rPr>
              <w:t xml:space="preserve">T48 Отравление препаратами, действующими преимущественно на гладкую и скелетную мускулатуру и органы дыхания</w:t>
            </w:r>
          </w:p>
          <w:p>
            <w:pPr>
              <w:pStyle w:val="0"/>
            </w:pPr>
            <w:r>
              <w:rPr>
                <w:sz w:val="20"/>
              </w:rPr>
              <w:t xml:space="preserve">T49 Отравление препаратами местного действия, влияющими преимущественно на кожу и слизистые оболочки, и средствами, используемыми в офтальмологической, отоларингологической и стоматологической практике</w:t>
            </w:r>
          </w:p>
          <w:p>
            <w:pPr>
              <w:pStyle w:val="0"/>
            </w:pPr>
            <w:r>
              <w:rPr>
                <w:sz w:val="20"/>
              </w:rPr>
              <w:t xml:space="preserve">T50 Отравление диуретиками и другими неуточненными лекарственными средствами, медикаментами и биологическими веществами</w:t>
            </w:r>
          </w:p>
          <w:p>
            <w:pPr>
              <w:pStyle w:val="0"/>
            </w:pPr>
            <w:r>
              <w:rPr>
                <w:sz w:val="20"/>
              </w:rPr>
              <w:t xml:space="preserve">T56 Токсическое действие металлов</w:t>
            </w:r>
          </w:p>
          <w:p>
            <w:pPr>
              <w:pStyle w:val="0"/>
            </w:pPr>
            <w:r>
              <w:rPr>
                <w:sz w:val="20"/>
              </w:rPr>
              <w:t xml:space="preserve">T57 Токсическое действие других неорганических веществ</w:t>
            </w:r>
          </w:p>
          <w:p>
            <w:pPr>
              <w:pStyle w:val="0"/>
            </w:pPr>
            <w:r>
              <w:rPr>
                <w:sz w:val="20"/>
              </w:rPr>
              <w:t xml:space="preserve">T60 Токсическое действие пестицидов</w:t>
            </w:r>
          </w:p>
          <w:p>
            <w:pPr>
              <w:pStyle w:val="0"/>
            </w:pPr>
            <w:r>
              <w:rPr>
                <w:sz w:val="20"/>
              </w:rPr>
              <w:t xml:space="preserve">T61 Токсическое действие ядовитых веществ, содержащихся в съеденных пищевых морепродуктах</w:t>
            </w:r>
          </w:p>
          <w:p>
            <w:pPr>
              <w:pStyle w:val="0"/>
            </w:pPr>
            <w:r>
              <w:rPr>
                <w:sz w:val="20"/>
              </w:rPr>
              <w:t xml:space="preserve">T62 Токсическое действие других ядовитых веществ, содержащихся в съеденных пищевых продуктах</w:t>
            </w:r>
          </w:p>
          <w:p>
            <w:pPr>
              <w:pStyle w:val="0"/>
            </w:pPr>
            <w:r>
              <w:rPr>
                <w:sz w:val="20"/>
              </w:rPr>
              <w:t xml:space="preserve">T63 Токсический эффект, обусловленный контактом с ядовитыми животными</w:t>
            </w:r>
          </w:p>
          <w:p>
            <w:pPr>
              <w:pStyle w:val="0"/>
            </w:pPr>
            <w:r>
              <w:rPr>
                <w:sz w:val="20"/>
              </w:rPr>
              <w:t xml:space="preserve">T64 Токсическое действие загрязняющих пищевые продукты афлатоксина и других микотоксинов</w:t>
            </w:r>
          </w:p>
          <w:p>
            <w:pPr>
              <w:pStyle w:val="0"/>
            </w:pPr>
            <w:r>
              <w:rPr>
                <w:sz w:val="20"/>
              </w:rPr>
              <w:t xml:space="preserve">T65 Токсическое действие других и неуточненных веществ</w:t>
            </w:r>
          </w:p>
        </w:tc>
        <w:tc>
          <w:tcPr>
            <w:tcW w:w="1304" w:type="dxa"/>
          </w:tcPr>
          <w:p>
            <w:pPr>
              <w:pStyle w:val="0"/>
            </w:pPr>
            <w:r>
              <w:rPr>
                <w:sz w:val="20"/>
              </w:rPr>
              <w:t xml:space="preserve">взрослые</w:t>
            </w:r>
          </w:p>
        </w:tc>
        <w:tc>
          <w:tcPr>
            <w:tcW w:w="2948" w:type="dxa"/>
          </w:tcPr>
          <w:p>
            <w:pPr>
              <w:pStyle w:val="0"/>
            </w:pPr>
            <w:hyperlink w:history="0" r:id="rId1508" w:tooltip="Приказ Минздрава России от 24.12.2012 N 1375н &quot;Об утверждении стандарта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quot; (Зарегистрировано в Минюсте России 18.03.2013 N 27724) {КонсультантПлюс}">
              <w:r>
                <w:rPr>
                  <w:sz w:val="20"/>
                  <w:color w:val="0000ff"/>
                </w:rPr>
                <w:t xml:space="preserve">Приказ</w:t>
              </w:r>
            </w:hyperlink>
            <w:r>
              <w:rPr>
                <w:sz w:val="20"/>
              </w:rPr>
              <w:t xml:space="preserve"> Минздрава России от 24.12.2012 N 1375н</w:t>
            </w:r>
          </w:p>
        </w:tc>
      </w:tr>
      <w:tr>
        <w:tc>
          <w:tcPr>
            <w:tcW w:w="2762" w:type="dxa"/>
          </w:tcPr>
          <w:p>
            <w:pPr>
              <w:pStyle w:val="0"/>
            </w:pPr>
            <w:r>
              <w:rPr>
                <w:sz w:val="20"/>
              </w:rPr>
              <w:t xml:space="preserve">Стандарт скорой медицинской помощи при отравлении наркотическими веществами</w:t>
            </w:r>
          </w:p>
        </w:tc>
        <w:tc>
          <w:tcPr>
            <w:tcW w:w="3600" w:type="dxa"/>
          </w:tcPr>
          <w:p>
            <w:pPr>
              <w:pStyle w:val="0"/>
            </w:pPr>
            <w:r>
              <w:rPr>
                <w:sz w:val="20"/>
              </w:rPr>
              <w:t xml:space="preserve">T40 Отравление наркотиками и психодислептиками [галлюциногенами]</w:t>
            </w:r>
          </w:p>
        </w:tc>
        <w:tc>
          <w:tcPr>
            <w:tcW w:w="1304" w:type="dxa"/>
          </w:tcPr>
          <w:p>
            <w:pPr>
              <w:pStyle w:val="0"/>
            </w:pPr>
            <w:r>
              <w:rPr>
                <w:sz w:val="20"/>
              </w:rPr>
              <w:t xml:space="preserve">взрослые</w:t>
            </w:r>
          </w:p>
        </w:tc>
        <w:tc>
          <w:tcPr>
            <w:tcW w:w="2948" w:type="dxa"/>
          </w:tcPr>
          <w:p>
            <w:pPr>
              <w:pStyle w:val="0"/>
            </w:pPr>
            <w:hyperlink w:history="0" r:id="rId1509" w:tooltip="Приказ Минздрава России от 20.12.2012 N 1114н &quot;Об утверждении стандарта скорой медицинской помощи при отравлении наркотическими веществами&quot; (Зарегистрировано в Минюсте России 30.01.2013 N 26760) {КонсультантПлюс}">
              <w:r>
                <w:rPr>
                  <w:sz w:val="20"/>
                  <w:color w:val="0000ff"/>
                </w:rPr>
                <w:t xml:space="preserve">Приказ</w:t>
              </w:r>
            </w:hyperlink>
            <w:r>
              <w:rPr>
                <w:sz w:val="20"/>
              </w:rPr>
              <w:t xml:space="preserve"> Минздрава России от 20.12.2012 N 1114н</w:t>
            </w:r>
          </w:p>
        </w:tc>
      </w:tr>
      <w:tr>
        <w:tc>
          <w:tcPr>
            <w:tcW w:w="2762" w:type="dxa"/>
          </w:tcPr>
          <w:p>
            <w:pPr>
              <w:pStyle w:val="0"/>
            </w:pPr>
            <w:r>
              <w:rPr>
                <w:sz w:val="20"/>
              </w:rPr>
              <w:t xml:space="preserve">Стандарт скорой медицинской помощи при отравлении веществами нейротропного действия</w:t>
            </w:r>
          </w:p>
        </w:tc>
        <w:tc>
          <w:tcPr>
            <w:tcW w:w="3600" w:type="dxa"/>
          </w:tcPr>
          <w:p>
            <w:pPr>
              <w:pStyle w:val="0"/>
            </w:pPr>
            <w:r>
              <w:rPr>
                <w:sz w:val="20"/>
              </w:rPr>
              <w:t xml:space="preserve">Т41 Отравление анестезирующими средствами и терапевтическими газами</w:t>
            </w:r>
          </w:p>
          <w:p>
            <w:pPr>
              <w:pStyle w:val="0"/>
            </w:pPr>
            <w:r>
              <w:rPr>
                <w:sz w:val="20"/>
              </w:rPr>
              <w:t xml:space="preserve">Т42 Отравление противосудорожными, седативными, снотворными и противопаркинсоническими средствами</w:t>
            </w:r>
          </w:p>
          <w:p>
            <w:pPr>
              <w:pStyle w:val="0"/>
            </w:pPr>
            <w:r>
              <w:rPr>
                <w:sz w:val="20"/>
              </w:rPr>
              <w:t xml:space="preserve">Т43 Отравление психотропными средствами, не классифицированное в других рубриках</w:t>
            </w:r>
          </w:p>
          <w:p>
            <w:pPr>
              <w:pStyle w:val="0"/>
            </w:pPr>
            <w:r>
              <w:rPr>
                <w:sz w:val="20"/>
              </w:rPr>
              <w:t xml:space="preserve">Т44 Отравление препаратами, действующими преимущественно на вегетативную нервную систему</w:t>
            </w:r>
          </w:p>
        </w:tc>
        <w:tc>
          <w:tcPr>
            <w:tcW w:w="1304" w:type="dxa"/>
          </w:tcPr>
          <w:p>
            <w:pPr>
              <w:pStyle w:val="0"/>
            </w:pPr>
            <w:r>
              <w:rPr>
                <w:sz w:val="20"/>
              </w:rPr>
              <w:t xml:space="preserve">взрослые</w:t>
            </w:r>
          </w:p>
        </w:tc>
        <w:tc>
          <w:tcPr>
            <w:tcW w:w="2948" w:type="dxa"/>
          </w:tcPr>
          <w:p>
            <w:pPr>
              <w:pStyle w:val="0"/>
            </w:pPr>
            <w:hyperlink w:history="0" r:id="rId1510" w:tooltip="Приказ Минздрава России от 24.12.2012 N 1448н &quot;Об утверждении стандарта скорой медицинской помощи при отравлении веществами нейротропного действия&quot; (Зарегистрировано в Минюсте России 25.03.2013 N 27870) {КонсультантПлюс}">
              <w:r>
                <w:rPr>
                  <w:sz w:val="20"/>
                  <w:color w:val="0000ff"/>
                </w:rPr>
                <w:t xml:space="preserve">Приказ</w:t>
              </w:r>
            </w:hyperlink>
            <w:r>
              <w:rPr>
                <w:sz w:val="20"/>
              </w:rPr>
              <w:t xml:space="preserve"> Минздрава России от 24.12.2012 N 1448н</w:t>
            </w:r>
          </w:p>
        </w:tc>
      </w:tr>
      <w:tr>
        <w:tc>
          <w:tcPr>
            <w:tcW w:w="2762" w:type="dxa"/>
          </w:tcPr>
          <w:p>
            <w:pPr>
              <w:pStyle w:val="0"/>
            </w:pPr>
            <w:r>
              <w:rPr>
                <w:sz w:val="20"/>
              </w:rPr>
              <w:t xml:space="preserve">Стандарт скорой медицинской помощи при отравлениях алкоголем, органическими растворителями, галогенпроизводными ароматических и ароматических углеводородов</w:t>
            </w:r>
          </w:p>
        </w:tc>
        <w:tc>
          <w:tcPr>
            <w:tcW w:w="3600" w:type="dxa"/>
          </w:tcPr>
          <w:p>
            <w:pPr>
              <w:pStyle w:val="0"/>
            </w:pPr>
            <w:r>
              <w:rPr>
                <w:sz w:val="20"/>
              </w:rPr>
              <w:t xml:space="preserve">T51 Токсическое действие алкоголя</w:t>
            </w:r>
          </w:p>
          <w:p>
            <w:pPr>
              <w:pStyle w:val="0"/>
            </w:pPr>
            <w:r>
              <w:rPr>
                <w:sz w:val="20"/>
              </w:rPr>
              <w:t xml:space="preserve">T52 Токсическое действие органических растворителей</w:t>
            </w:r>
          </w:p>
          <w:p>
            <w:pPr>
              <w:pStyle w:val="0"/>
            </w:pPr>
            <w:r>
              <w:rPr>
                <w:sz w:val="20"/>
              </w:rPr>
              <w:t xml:space="preserve">T53 Токсическое действие галогенпроизводных алифатических и ароматических углеводородов</w:t>
            </w:r>
          </w:p>
        </w:tc>
        <w:tc>
          <w:tcPr>
            <w:tcW w:w="1304" w:type="dxa"/>
          </w:tcPr>
          <w:p>
            <w:pPr>
              <w:pStyle w:val="0"/>
            </w:pPr>
            <w:r>
              <w:rPr>
                <w:sz w:val="20"/>
              </w:rPr>
              <w:t xml:space="preserve">взрослые</w:t>
            </w:r>
          </w:p>
        </w:tc>
        <w:tc>
          <w:tcPr>
            <w:tcW w:w="2948" w:type="dxa"/>
          </w:tcPr>
          <w:p>
            <w:pPr>
              <w:pStyle w:val="0"/>
            </w:pPr>
            <w:hyperlink w:history="0" r:id="rId1511" w:tooltip="Приказ Минздрава России от 24.12.2012 N 1392н &quot;Об утверждении стандарта скорой медицинской помощи при отравлениях алкоголем, органическими растворителями, галогенпроизводными алифатических и ароматических углеводородов&quot; (Зарегистрировано в Минюсте России 22.03.2013 N 27836) {КонсультантПлюс}">
              <w:r>
                <w:rPr>
                  <w:sz w:val="20"/>
                  <w:color w:val="0000ff"/>
                </w:rPr>
                <w:t xml:space="preserve">Приказ</w:t>
              </w:r>
            </w:hyperlink>
            <w:r>
              <w:rPr>
                <w:sz w:val="20"/>
              </w:rPr>
              <w:t xml:space="preserve"> Минздрава России от 24.12.2012 N 1392н</w:t>
            </w:r>
          </w:p>
        </w:tc>
      </w:tr>
      <w:tr>
        <w:tc>
          <w:tcPr>
            <w:tcW w:w="2762" w:type="dxa"/>
          </w:tcPr>
          <w:p>
            <w:pPr>
              <w:pStyle w:val="0"/>
            </w:pPr>
            <w:r>
              <w:rPr>
                <w:sz w:val="20"/>
              </w:rPr>
              <w:t xml:space="preserve">Стандарт скорой медицинской помощи при отравлении разъедающими веществами</w:t>
            </w:r>
          </w:p>
        </w:tc>
        <w:tc>
          <w:tcPr>
            <w:tcW w:w="3600" w:type="dxa"/>
          </w:tcPr>
          <w:p>
            <w:pPr>
              <w:pStyle w:val="0"/>
            </w:pPr>
            <w:r>
              <w:rPr>
                <w:sz w:val="20"/>
              </w:rPr>
              <w:t xml:space="preserve">T54 Токсическое действие разъедающих веществ</w:t>
            </w:r>
          </w:p>
          <w:p>
            <w:pPr>
              <w:pStyle w:val="0"/>
            </w:pPr>
            <w:r>
              <w:rPr>
                <w:sz w:val="20"/>
              </w:rPr>
              <w:t xml:space="preserve">T55 Токсическое действие мыл и детергентов</w:t>
            </w:r>
          </w:p>
        </w:tc>
        <w:tc>
          <w:tcPr>
            <w:tcW w:w="1304" w:type="dxa"/>
          </w:tcPr>
          <w:p>
            <w:pPr>
              <w:pStyle w:val="0"/>
            </w:pPr>
            <w:r>
              <w:rPr>
                <w:sz w:val="20"/>
              </w:rPr>
              <w:t xml:space="preserve">взрослые</w:t>
            </w:r>
          </w:p>
        </w:tc>
        <w:tc>
          <w:tcPr>
            <w:tcW w:w="2948" w:type="dxa"/>
          </w:tcPr>
          <w:p>
            <w:pPr>
              <w:pStyle w:val="0"/>
            </w:pPr>
            <w:hyperlink w:history="0" r:id="rId1512" w:tooltip="Приказ Минздрава России от 24.12.2012 N 1391н &quot;Об утверждении стандарта скорой медицинской помощи при отравлении разъедающими веществами&quot; (Зарегистрировано в Минюсте России 25.02.2013 N 27309) {КонсультантПлюс}">
              <w:r>
                <w:rPr>
                  <w:sz w:val="20"/>
                  <w:color w:val="0000ff"/>
                </w:rPr>
                <w:t xml:space="preserve">Приказ</w:t>
              </w:r>
            </w:hyperlink>
            <w:r>
              <w:rPr>
                <w:sz w:val="20"/>
              </w:rPr>
              <w:t xml:space="preserve"> Минздрава России от 24.12.2012 N 1391н</w:t>
            </w:r>
          </w:p>
        </w:tc>
      </w:tr>
      <w:tr>
        <w:tc>
          <w:tcPr>
            <w:tcW w:w="2762" w:type="dxa"/>
          </w:tcPr>
          <w:p>
            <w:pPr>
              <w:pStyle w:val="0"/>
            </w:pPr>
            <w:r>
              <w:rPr>
                <w:sz w:val="20"/>
              </w:rPr>
              <w:t xml:space="preserve">Стандарт скорой медицинской помощи при отравлениях окисью углерода, другими газами, дымами и парами</w:t>
            </w:r>
          </w:p>
        </w:tc>
        <w:tc>
          <w:tcPr>
            <w:tcW w:w="3600" w:type="dxa"/>
          </w:tcPr>
          <w:p>
            <w:pPr>
              <w:pStyle w:val="0"/>
            </w:pPr>
            <w:r>
              <w:rPr>
                <w:sz w:val="20"/>
              </w:rPr>
              <w:t xml:space="preserve">T58 Токсическое действие окиси углерода</w:t>
            </w:r>
          </w:p>
          <w:p>
            <w:pPr>
              <w:pStyle w:val="0"/>
            </w:pPr>
            <w:r>
              <w:rPr>
                <w:sz w:val="20"/>
              </w:rPr>
              <w:t xml:space="preserve">T59 Токсическое действие других газов, дымов и паров</w:t>
            </w:r>
          </w:p>
        </w:tc>
        <w:tc>
          <w:tcPr>
            <w:tcW w:w="1304" w:type="dxa"/>
          </w:tcPr>
          <w:p>
            <w:pPr>
              <w:pStyle w:val="0"/>
            </w:pPr>
            <w:r>
              <w:rPr>
                <w:sz w:val="20"/>
              </w:rPr>
              <w:t xml:space="preserve">взрослые</w:t>
            </w:r>
          </w:p>
        </w:tc>
        <w:tc>
          <w:tcPr>
            <w:tcW w:w="2948" w:type="dxa"/>
          </w:tcPr>
          <w:p>
            <w:pPr>
              <w:pStyle w:val="0"/>
            </w:pPr>
            <w:hyperlink w:history="0" r:id="rId1513" w:tooltip="Приказ Минздрава России от 24.12.2012 N 1393н &quot;Об утверждении стандарта скорой медицинской помощи при отравлениях окисью углерода, другими газами, дымами и парами&quot; (Зарегистрировано в Минюсте России 19.02.2013 N 27182) {КонсультантПлюс}">
              <w:r>
                <w:rPr>
                  <w:sz w:val="20"/>
                  <w:color w:val="0000ff"/>
                </w:rPr>
                <w:t xml:space="preserve">Приказ</w:t>
              </w:r>
            </w:hyperlink>
            <w:r>
              <w:rPr>
                <w:sz w:val="20"/>
              </w:rPr>
              <w:t xml:space="preserve"> Минздрава России от 24.12.2012 N 1393н</w:t>
            </w:r>
          </w:p>
        </w:tc>
      </w:tr>
      <w:tr>
        <w:tc>
          <w:tcPr>
            <w:tcW w:w="2762" w:type="dxa"/>
          </w:tcPr>
          <w:p>
            <w:pPr>
              <w:pStyle w:val="0"/>
            </w:pPr>
            <w:r>
              <w:rPr>
                <w:sz w:val="20"/>
              </w:rPr>
              <w:t xml:space="preserve">Стандарт скорой медицинской помощи при при тепловом и солнечном ударе</w:t>
            </w:r>
          </w:p>
        </w:tc>
        <w:tc>
          <w:tcPr>
            <w:tcW w:w="3600" w:type="dxa"/>
          </w:tcPr>
          <w:p>
            <w:pPr>
              <w:pStyle w:val="0"/>
            </w:pPr>
            <w:r>
              <w:rPr>
                <w:sz w:val="20"/>
              </w:rPr>
              <w:t xml:space="preserve">T67.0 Тепловой и солнечный удар</w:t>
            </w:r>
          </w:p>
        </w:tc>
        <w:tc>
          <w:tcPr>
            <w:tcW w:w="1304" w:type="dxa"/>
          </w:tcPr>
          <w:p>
            <w:pPr>
              <w:pStyle w:val="0"/>
            </w:pPr>
            <w:r>
              <w:rPr>
                <w:sz w:val="20"/>
              </w:rPr>
              <w:t xml:space="preserve">взрослые</w:t>
            </w:r>
          </w:p>
        </w:tc>
        <w:tc>
          <w:tcPr>
            <w:tcW w:w="2948" w:type="dxa"/>
          </w:tcPr>
          <w:p>
            <w:pPr>
              <w:pStyle w:val="0"/>
            </w:pPr>
            <w:hyperlink w:history="0" r:id="rId1514" w:tooltip="Приказ Минздрава России от 20.12.2012 N 1115н &quot;Об утверждении стандарта скорой медицинской помощи при тепловом и солнечном ударе&quot; (Зарегистрировано в Минюсте России 25.02.2013 N 27313) {КонсультантПлюс}">
              <w:r>
                <w:rPr>
                  <w:sz w:val="20"/>
                  <w:color w:val="0000ff"/>
                </w:rPr>
                <w:t xml:space="preserve">Приказ</w:t>
              </w:r>
            </w:hyperlink>
            <w:r>
              <w:rPr>
                <w:sz w:val="20"/>
              </w:rPr>
              <w:t xml:space="preserve"> Минздрава России от 20.12.2012 N 1115н</w:t>
            </w:r>
          </w:p>
        </w:tc>
      </w:tr>
      <w:tr>
        <w:tc>
          <w:tcPr>
            <w:tcW w:w="2762" w:type="dxa"/>
          </w:tcPr>
          <w:p>
            <w:pPr>
              <w:pStyle w:val="0"/>
            </w:pPr>
            <w:r>
              <w:rPr>
                <w:sz w:val="20"/>
              </w:rPr>
              <w:t xml:space="preserve">Стандарт скорой медицинской помощи при поражении электрическим током</w:t>
            </w:r>
          </w:p>
        </w:tc>
        <w:tc>
          <w:tcPr>
            <w:tcW w:w="3600" w:type="dxa"/>
          </w:tcPr>
          <w:p>
            <w:pPr>
              <w:pStyle w:val="0"/>
            </w:pPr>
            <w:r>
              <w:rPr>
                <w:sz w:val="20"/>
              </w:rPr>
              <w:t xml:space="preserve">T75.0 Поражение молнией</w:t>
            </w:r>
          </w:p>
          <w:p>
            <w:pPr>
              <w:pStyle w:val="0"/>
            </w:pPr>
            <w:r>
              <w:rPr>
                <w:sz w:val="20"/>
              </w:rPr>
              <w:t xml:space="preserve">T75.4 Воздействие электрического тока</w:t>
            </w:r>
          </w:p>
        </w:tc>
        <w:tc>
          <w:tcPr>
            <w:tcW w:w="1304" w:type="dxa"/>
          </w:tcPr>
          <w:p>
            <w:pPr>
              <w:pStyle w:val="0"/>
            </w:pPr>
            <w:r>
              <w:rPr>
                <w:sz w:val="20"/>
              </w:rPr>
              <w:t xml:space="preserve">взрослые</w:t>
            </w:r>
          </w:p>
        </w:tc>
        <w:tc>
          <w:tcPr>
            <w:tcW w:w="2948" w:type="dxa"/>
          </w:tcPr>
          <w:p>
            <w:pPr>
              <w:pStyle w:val="0"/>
            </w:pPr>
            <w:hyperlink w:history="0" r:id="rId1515" w:tooltip="Приказ Минздрава России от 20.12.2012 N 1120н &quot;Об утверждении стандарта скорой медицинской помощи при поражении электрическим током&quot; (Зарегистрировано в Минюсте России 23.01.2013 N 26680) {КонсультантПлюс}">
              <w:r>
                <w:rPr>
                  <w:sz w:val="20"/>
                  <w:color w:val="0000ff"/>
                </w:rPr>
                <w:t xml:space="preserve">Приказ</w:t>
              </w:r>
            </w:hyperlink>
            <w:r>
              <w:rPr>
                <w:sz w:val="20"/>
              </w:rPr>
              <w:t xml:space="preserve"> Минздрава России от 20.12.2012 N 1120н</w:t>
            </w:r>
          </w:p>
        </w:tc>
      </w:tr>
      <w:tr>
        <w:tc>
          <w:tcPr>
            <w:tcW w:w="2762" w:type="dxa"/>
          </w:tcPr>
          <w:p>
            <w:pPr>
              <w:pStyle w:val="0"/>
            </w:pPr>
            <w:r>
              <w:rPr>
                <w:sz w:val="20"/>
              </w:rPr>
              <w:t xml:space="preserve">Стандарт скорой медицинской помощи при анафилактическом шоке</w:t>
            </w:r>
          </w:p>
        </w:tc>
        <w:tc>
          <w:tcPr>
            <w:tcW w:w="3600" w:type="dxa"/>
          </w:tcPr>
          <w:p>
            <w:pPr>
              <w:pStyle w:val="0"/>
            </w:pPr>
            <w:r>
              <w:rPr>
                <w:sz w:val="20"/>
              </w:rPr>
              <w:t xml:space="preserve">T78.2 Анафилактический шок неуточненный</w:t>
            </w:r>
          </w:p>
        </w:tc>
        <w:tc>
          <w:tcPr>
            <w:tcW w:w="1304" w:type="dxa"/>
          </w:tcPr>
          <w:p>
            <w:pPr>
              <w:pStyle w:val="0"/>
            </w:pPr>
            <w:r>
              <w:rPr>
                <w:sz w:val="20"/>
              </w:rPr>
              <w:t xml:space="preserve">взрослые</w:t>
            </w:r>
          </w:p>
        </w:tc>
        <w:tc>
          <w:tcPr>
            <w:tcW w:w="2948" w:type="dxa"/>
          </w:tcPr>
          <w:p>
            <w:pPr>
              <w:pStyle w:val="0"/>
            </w:pPr>
            <w:hyperlink w:history="0" r:id="rId1516" w:tooltip="Приказ Минздрава России от 20.12.2012 N 1079н &quot;Об утверждении стандарта скорой медицинской помощи при анафилактическом шоке&quot; (Зарегистрировано в Минюсте России 30.01.2013 N 26756) {КонсультантПлюс}">
              <w:r>
                <w:rPr>
                  <w:sz w:val="20"/>
                  <w:color w:val="0000ff"/>
                </w:rPr>
                <w:t xml:space="preserve">Приказ</w:t>
              </w:r>
            </w:hyperlink>
            <w:r>
              <w:rPr>
                <w:sz w:val="20"/>
              </w:rPr>
              <w:t xml:space="preserve"> Минздрава России от 20.12.2012 N 1079н</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517"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tcW w:w="2762" w:type="dxa"/>
          </w:tcPr>
          <w:p>
            <w:pPr>
              <w:pStyle w:val="0"/>
            </w:pPr>
            <w:r>
              <w:rPr>
                <w:sz w:val="20"/>
              </w:rPr>
              <w:t xml:space="preserve">Стандарт скорой медицинской помощи при синдроме длительного сдавления</w:t>
            </w:r>
          </w:p>
        </w:tc>
        <w:tc>
          <w:tcPr>
            <w:tcW w:w="3600" w:type="dxa"/>
          </w:tcPr>
          <w:p>
            <w:pPr>
              <w:pStyle w:val="0"/>
            </w:pPr>
            <w:r>
              <w:rPr>
                <w:sz w:val="20"/>
              </w:rPr>
              <w:t xml:space="preserve">T79.6 Травматическая ишемия мышцы</w:t>
            </w:r>
          </w:p>
        </w:tc>
        <w:tc>
          <w:tcPr>
            <w:tcW w:w="1304" w:type="dxa"/>
          </w:tcPr>
          <w:p>
            <w:pPr>
              <w:pStyle w:val="0"/>
            </w:pPr>
            <w:r>
              <w:rPr>
                <w:sz w:val="20"/>
              </w:rPr>
              <w:t xml:space="preserve">взрослые</w:t>
            </w:r>
          </w:p>
        </w:tc>
        <w:tc>
          <w:tcPr>
            <w:tcW w:w="2948" w:type="dxa"/>
          </w:tcPr>
          <w:p>
            <w:pPr>
              <w:pStyle w:val="0"/>
            </w:pPr>
            <w:hyperlink w:history="0" r:id="rId1518" w:tooltip="Приказ Минздрава России от 24.12.2012 N 1399н &quot;Об утверждении стандарта скорой медицинской помощи при синдроме длительного сдавления&quot; (Зарегистрировано в Минюсте России 19.02.2013 N 27207) {КонсультантПлюс}">
              <w:r>
                <w:rPr>
                  <w:sz w:val="20"/>
                  <w:color w:val="0000ff"/>
                </w:rPr>
                <w:t xml:space="preserve">Приказ</w:t>
              </w:r>
            </w:hyperlink>
            <w:r>
              <w:rPr>
                <w:sz w:val="20"/>
              </w:rPr>
              <w:t xml:space="preserve"> Минздрава России от 24.12.2012 N 1399н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jc w:val="center"/>
      </w:pPr>
      <w:r>
        <w:rPr>
          <w:sz w:val="20"/>
        </w:rPr>
      </w:r>
    </w:p>
    <w:bookmarkStart w:id="9312" w:name="P9312"/>
    <w:bookmarkEnd w:id="9312"/>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519"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520"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9325" w:name="P9325"/>
    <w:bookmarkEnd w:id="9325"/>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9330"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5719"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9330" w:name="P9330"/>
    <w:bookmarkEnd w:id="9330"/>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521"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 2.1 ч. 1 ст. 79</w:t>
              </w:r>
            </w:hyperlink>
            <w:r>
              <w:rPr>
                <w:sz w:val="20"/>
                <w:color w:val="392c69"/>
              </w:rPr>
              <w:t xml:space="preserve"> Закона N 323-ФЗ, </w:t>
            </w:r>
            <w:hyperlink w:history="0" r:id="rId1522"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523"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01.01.2024.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будут применяться с 01.01.2023, клинические рекомендации, размещенные на официальном сайте после 01.06.2022 - с 01.01.2024 (</w:t>
            </w:r>
            <w:hyperlink w:history="0" r:id="rId1524"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 1.1</w:t>
              </w:r>
            </w:hyperlink>
            <w:r>
              <w:rPr>
                <w:sz w:val="20"/>
                <w:color w:val="392c69"/>
              </w:rPr>
              <w:t xml:space="preserve"> Закона N 323-ФЗ, </w:t>
            </w:r>
            <w:hyperlink w:history="0" r:id="rId152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52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52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528"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52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530"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hyperlink w:history="0" r:id="rId1531" w:tooltip="&lt;Письмо&gt; Минздрава России от 06.10.2017 N 17-4/10/2-6989 &lt;О клинических рекомендациях (протоколах лечения) по вопросам оказания медицинской помощи&gt; {КонсультантПлюс}">
              <w:r>
                <w:rPr>
                  <w:sz w:val="20"/>
                  <w:color w:val="0000ff"/>
                </w:rPr>
                <w:t xml:space="preserve">Письмо</w:t>
              </w:r>
            </w:hyperlink>
            <w:r>
              <w:rPr>
                <w:sz w:val="20"/>
                <w:color w:val="392c69"/>
              </w:rPr>
              <w:t xml:space="preserve"> Минздрава России от 06.10.2017 N 17-4/10/2-6989.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532"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533"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534"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5"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6"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7"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38"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9"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0"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1"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2"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3"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4"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5"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6"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7"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8"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9"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0"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1"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2"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3"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4"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5"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6"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7"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558"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9"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0"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61" w:tooltip="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2"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3"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4"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5"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6"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7"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68"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9"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0"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1"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2"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73"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74"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5"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6"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77"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78"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9"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0"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1"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2"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83"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84"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85"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6" w:tooltip="Клинические рекомендации &quot;Экстракраниальные герминогенно-клеточ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7"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8"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89"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90"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1" w:tooltip="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2"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3"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4"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5"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6"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7"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8"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9"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0"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1"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2"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3"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4"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5"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6"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7"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8"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9"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0"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1"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2"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3"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4"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5"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6"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7"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8"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9"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0"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1"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2"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3"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4"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5"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6"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7"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8"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9"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0"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1"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32" w:tooltip="&quot;Клинические рекомендации &quot;Нодальные T-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3"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4"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5"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6"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7"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8"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9"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0" w:tooltip="&quot;Клинические рекомендации &quot;Хронический миелолейкоз&quot; (одобрены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641"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2"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3"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4"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5"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6"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7"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8"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9" w:tooltip="&quot;Клинические рекомендации &quot;Миелодиспластический синдром&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650"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1" w:tooltip="&quot;Клинические рекомендации &quot;Витамин B12 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2"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3"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4"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5"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6"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7"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8"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9"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0"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1"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2"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3"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664"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5"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6"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7"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668"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9"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0"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1"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2" w:tooltip="&quot;Клинические рекомендации &quot;Острые и хронические тиреоидиты (исключая аутоимму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3"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4"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5"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76"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77"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78"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79"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0"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81"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82"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3"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4"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5"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6"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7"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8"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9"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0"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1"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2"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3"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4"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5" w:tooltip="&quot;Клинические рекомендации &quot;Другие виды нарушения обмена аминокислот с разветвленной цепью (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6"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7"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8"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tc>
      </w:tr>
      <w:tr>
        <w:tc>
          <w:tcPr>
            <w:tcW w:w="2778" w:type="dxa"/>
          </w:tcPr>
          <w:p>
            <w:pPr>
              <w:pStyle w:val="0"/>
            </w:pPr>
            <w:r>
              <w:rPr>
                <w:sz w:val="20"/>
              </w:rPr>
              <w:t xml:space="preserve">Клинические </w:t>
            </w:r>
            <w:hyperlink w:history="0" r:id="rId1699"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0"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1"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2"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3"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4"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5"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06"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7"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8"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9"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0"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1"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2"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3"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4"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5"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6"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7"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8"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719"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0"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1"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2"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3"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4"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5"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6"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7"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8"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9"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0"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1" w:tooltip="&quot;Клинические рекомендации &quot;Паническое расстройство у взрослых&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2"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3"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4"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5"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6"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7" w:tooltip="&quot;Клинические рекомендации &quot;Умственная отсталость у детей и подростков&quot; (одобрены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8"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9"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740"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1"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742"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743"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4"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5"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6"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7"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8"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9" w:tooltip="&quot;Клинические рекомендации &quot;Ишемический инсульт и транзиторная ишемическая атака у взрослых&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0"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1" w:tooltip="&quot;Клинические рекомендации &quot;Другие воспалительные полинейропатии (Хроническая воспалительная демиелинизирующая поли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2"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3"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754" w:tooltip="&quot;Клинические рекомендации &quot;Конъюнктивит&quot; (одобрены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5"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6"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7"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8"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9"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0"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1"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762"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3"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4"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5"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6"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67"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8" w:tooltip="&quot;Клинические рекомендации &quot;Сенсоневраль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769"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0"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1"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2"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3"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Дополнительно о применении рекомендаций см. </w:t>
            </w:r>
            <w:hyperlink w:history="0" r:id="rId1774" w:tooltip="&lt;Письмо&gt; Минздрава России от 02.02.2023 N 17-1/3008890-4789 &lt;О применении Клинических рекомендаций &quot;Легочная гипертензия, в том числе хроническая тромбоэмболическая легочная гипертензия&quot;&gt; {КонсультантПлюс}">
              <w:r>
                <w:rPr>
                  <w:sz w:val="20"/>
                  <w:color w:val="0000ff"/>
                </w:rPr>
                <w:t xml:space="preserve">&gt;&gt;&gt;</w:t>
              </w:r>
            </w:hyperlink>
          </w:p>
        </w:tc>
      </w:tr>
      <w:tr>
        <w:tc>
          <w:tcPr>
            <w:tcW w:w="2778" w:type="dxa"/>
          </w:tcPr>
          <w:p>
            <w:pPr>
              <w:pStyle w:val="0"/>
            </w:pPr>
            <w:r>
              <w:rPr>
                <w:sz w:val="20"/>
              </w:rPr>
              <w:t xml:space="preserve">Клинические </w:t>
            </w:r>
            <w:hyperlink w:history="0" r:id="rId1775"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6"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777"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8"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9"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0"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1"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2"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3"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4"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5"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6"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87"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8"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789"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0"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1"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2"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3" w:tooltip="&quot;Клинические рекомендации &quot;Острый обструктивный ларингит [круп] и эпиглоттит&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4"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5"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6"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7"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8"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9"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0"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1"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2"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3"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4"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5"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6"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7"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08"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9"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0"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1"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2"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3"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14" w:tooltip="&quot;Клинические рекомендации &quot;Паховая грыжа&quot; (одобрены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5"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6"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7"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8"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9"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0"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1"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2"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3"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4"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5"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6"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7" w:tooltip="&quot;Клинические рекомендации &quot;Свищ заднего прохода&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8" w:tooltip="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9" w:tooltip="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0"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1"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2"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3" w:tooltip="&quot;Клинические рекомендации &quot;Алкогольная болезнь печени (АБП) у взрослых&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4"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5"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36" w:tooltip="&quot;Клинические рекомендации &quot;Неалкогольная жировая болезнь печени у взрослых&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37"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8"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9"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0"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41"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2"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3"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4"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5"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6"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7"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8"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9"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0"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851"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2"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3"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4"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5"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6"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7"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8"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9" w:tooltip="&quot;Клинические рекомендации &quot;Дискогенная пояснично-крестцовая радикулопатия&quot; (утв.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0" w:tooltip="&quot;Клинические рекомендации &quot;Скелетно-мышечные (неспецифические) боли в нижней части спины&quot; (утв.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1"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2"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3"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4"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865"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6"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7"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8"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9"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70"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1"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2"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3"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4"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5"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6"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7"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8"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9"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0"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1"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2"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3"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4"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5"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 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6"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7"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8"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9"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0"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1"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2"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3"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4"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5"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896"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7"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8"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9"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0"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1"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2"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3"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4"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5"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6"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7"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8"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9"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0"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1" w:tooltip="&quot;Клинические рекомендации &quot;Неудачная попытка стимуляции родов (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2"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3"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4"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5"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6" w:tooltip="&quot;Клинические рекомендации &quot;Роды одноплодные, самопроизвольное родоразрешение в затылочном предлежании (нормальные роды)&quot; (одобрены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7"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8"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jc w:val="both"/>
            </w:pPr>
            <w:r>
              <w:rPr>
                <w:sz w:val="20"/>
              </w:rPr>
              <w:t xml:space="preserve">O60 Преждевременные роды и родоразрешение</w:t>
            </w:r>
          </w:p>
          <w:p>
            <w:pPr>
              <w:pStyle w:val="0"/>
              <w:jc w:val="both"/>
            </w:pPr>
            <w:r>
              <w:rPr>
                <w:sz w:val="20"/>
              </w:rPr>
              <w:t xml:space="preserve">O60.0 Преждевременные роды без родоразрешения</w:t>
            </w:r>
          </w:p>
          <w:p>
            <w:pPr>
              <w:pStyle w:val="0"/>
              <w:jc w:val="both"/>
            </w:pPr>
            <w:r>
              <w:rPr>
                <w:sz w:val="20"/>
              </w:rPr>
              <w:t xml:space="preserve">O60.1 Преждевременные самопроизвольные роды с досрочным родоразрешением</w:t>
            </w:r>
          </w:p>
          <w:p>
            <w:pPr>
              <w:pStyle w:val="0"/>
              <w:jc w:val="both"/>
            </w:pPr>
            <w:r>
              <w:rPr>
                <w:sz w:val="20"/>
              </w:rPr>
              <w:t xml:space="preserve">O60.2 Преждевременные самопроизвольные роды со своевременным родоразрешением</w:t>
            </w:r>
          </w:p>
          <w:p>
            <w:pPr>
              <w:pStyle w:val="0"/>
              <w:jc w:val="both"/>
            </w:pPr>
            <w:r>
              <w:rPr>
                <w:sz w:val="20"/>
              </w:rPr>
              <w:t xml:space="preserve">O60.3 Преждевременное родоразрешение без самопроизвольных родов</w:t>
            </w:r>
          </w:p>
          <w:p>
            <w:pPr>
              <w:pStyle w:val="0"/>
              <w:jc w:val="both"/>
            </w:pPr>
            <w:r>
              <w:rPr>
                <w:sz w:val="20"/>
              </w:rPr>
              <w:t xml:space="preserve">O47.0 Ложные схватки до 37 полных недель беременности</w:t>
            </w:r>
          </w:p>
          <w:p>
            <w:pPr>
              <w:pStyle w:val="0"/>
              <w:jc w:val="both"/>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9" w:tooltip="&quot;Клинические рекомендации &quot;Затрудненные роды [дистоция] вследствие предлежания плечика&quot; (одобрены Минздравом России) {КонсультантПлюс}">
              <w:r>
                <w:rPr>
                  <w:sz w:val="20"/>
                  <w:color w:val="0000ff"/>
                </w:rPr>
                <w:t xml:space="preserve">рекомендации</w:t>
              </w:r>
            </w:hyperlink>
          </w:p>
          <w:p>
            <w:pPr>
              <w:pStyle w:val="0"/>
            </w:pPr>
            <w:r>
              <w:rPr>
                <w:sz w:val="20"/>
              </w:rPr>
              <w:t xml:space="preserve">"Затрудненные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0"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921"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p>
            <w:pPr>
              <w:pStyle w:val="0"/>
            </w:pPr>
            <w:r>
              <w:rPr>
                <w:sz w:val="20"/>
              </w:rPr>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22"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3"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4" w:tooltip="&quot;Клинические рекомендации &quot;Врожденная анемия вследствие кровопотери у плода&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925"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26"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927"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28"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29"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p>
            <w:pPr>
              <w:pStyle w:val="0"/>
            </w:pPr>
            <w:r>
              <w:rPr>
                <w:sz w:val="20"/>
              </w:rPr>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30"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1"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2"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3"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4"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5"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6"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7"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8"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9"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0"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1"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2"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3"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44"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945"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46"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7"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948"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9"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0"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1"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2"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3"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4"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5"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6"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57"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8"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9"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0"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1"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2"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3"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4"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65"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6"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7"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8"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69"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0"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1"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2"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3"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4"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5"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6" w:tooltip="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7"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8"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9"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0"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1"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982"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983"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Z32.1 Беременность подтвержденная</w:t>
            </w:r>
          </w:p>
          <w:p>
            <w:pPr>
              <w:pStyle w:val="0"/>
            </w:pPr>
            <w:r>
              <w:rPr>
                <w:sz w:val="20"/>
              </w:rPr>
              <w:t xml:space="preserve">Z33 Состояние, свойственное беременности</w:t>
            </w:r>
          </w:p>
          <w:p>
            <w:pPr>
              <w:pStyle w:val="0"/>
            </w:pPr>
            <w:r>
              <w:rPr>
                <w:sz w:val="20"/>
              </w:rPr>
              <w:t xml:space="preserve">Z34.0 Наблюдение за течением нормальной первой беременности</w:t>
            </w:r>
          </w:p>
          <w:p>
            <w:pPr>
              <w:pStyle w:val="0"/>
            </w:pPr>
            <w:r>
              <w:rPr>
                <w:sz w:val="20"/>
              </w:rPr>
              <w:t xml:space="preserve">Z34.8 Наблюдение за течением другой нормальной беременности</w:t>
            </w:r>
          </w:p>
          <w:p>
            <w:pPr>
              <w:pStyle w:val="0"/>
            </w:pPr>
            <w:r>
              <w:rPr>
                <w:sz w:val="20"/>
              </w:rPr>
              <w:t xml:space="preserve">Z35.0 Наблюдение за течением беременности у женщины с бесплодием в анамнезе</w:t>
            </w:r>
          </w:p>
          <w:p>
            <w:pPr>
              <w:pStyle w:val="0"/>
            </w:pPr>
            <w:r>
              <w:rPr>
                <w:sz w:val="20"/>
              </w:rPr>
              <w:t xml:space="preserve">Z35.1 Наблюдение за течением беременности у женщины с абортивными выкидышами в анамнезе</w:t>
            </w:r>
          </w:p>
          <w:p>
            <w:pPr>
              <w:pStyle w:val="0"/>
            </w:pPr>
            <w:r>
              <w:rPr>
                <w:sz w:val="20"/>
              </w:rPr>
              <w:t xml:space="preserve">Z35.2 Наблюдение за течением беременности у женщины с другим отягощенным анамнезом, касающимся деторождения или акушерских проблем</w:t>
            </w:r>
          </w:p>
          <w:p>
            <w:pPr>
              <w:pStyle w:val="0"/>
            </w:pPr>
            <w:r>
              <w:rPr>
                <w:sz w:val="20"/>
              </w:rPr>
              <w:t xml:space="preserve">Z35.3 Наблюдение за течением беременности у женщины с недостаточной предродовой помощью в анамнезе</w:t>
            </w:r>
          </w:p>
          <w:p>
            <w:pPr>
              <w:pStyle w:val="0"/>
            </w:pPr>
            <w:r>
              <w:rPr>
                <w:sz w:val="20"/>
              </w:rPr>
              <w:t xml:space="preserve">Z35.4 Наблюдение за течением беременности у многорожавшей женщины</w:t>
            </w:r>
          </w:p>
          <w:p>
            <w:pPr>
              <w:pStyle w:val="0"/>
            </w:pPr>
            <w:r>
              <w:rPr>
                <w:sz w:val="20"/>
              </w:rPr>
              <w:t xml:space="preserve">Z35.5 Наблюдение за старой первородящей</w:t>
            </w:r>
          </w:p>
          <w:p>
            <w:pPr>
              <w:pStyle w:val="0"/>
            </w:pPr>
            <w:r>
              <w:rPr>
                <w:sz w:val="20"/>
              </w:rPr>
              <w:t xml:space="preserve">Z35.6 Наблюдение за очень юной первородящей</w:t>
            </w:r>
          </w:p>
          <w:p>
            <w:pPr>
              <w:pStyle w:val="0"/>
            </w:pPr>
            <w:r>
              <w:rPr>
                <w:sz w:val="20"/>
              </w:rPr>
              <w:t xml:space="preserve">Z35.7 Наблюдение за беременностью у женщины, подверженной высокой степени риска вследствие социальных проблем</w:t>
            </w:r>
          </w:p>
          <w:p>
            <w:pPr>
              <w:pStyle w:val="0"/>
            </w:pPr>
            <w:r>
              <w:rPr>
                <w:sz w:val="20"/>
              </w:rPr>
              <w:t xml:space="preserve">Z35.8 Наблюдение за беременностью у женщины, подверженной другой высокой степени риска</w:t>
            </w:r>
          </w:p>
          <w:p>
            <w:pPr>
              <w:pStyle w:val="0"/>
            </w:pPr>
            <w:r>
              <w:rPr>
                <w:sz w:val="20"/>
              </w:rPr>
              <w:t xml:space="preserve">Z35.9 Наблюдение за беременностью у женщины, подверженной высокой степени риска неуточненного характера</w:t>
            </w:r>
          </w:p>
          <w:p>
            <w:pPr>
              <w:pStyle w:val="0"/>
            </w:pPr>
            <w:r>
              <w:rPr>
                <w:sz w:val="20"/>
              </w:rPr>
              <w:t xml:space="preserve">Z36.0 Антенатальный скрининг для выявления хромосомных аномалий</w:t>
            </w:r>
          </w:p>
          <w:p>
            <w:pPr>
              <w:pStyle w:val="0"/>
            </w:pPr>
            <w:r>
              <w:rPr>
                <w:sz w:val="20"/>
              </w:rPr>
              <w:t xml:space="preserve">Z36.3 Антенатальный скрининг с помощью ультразвука или других физических методов для выявления аномалий развития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4"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15719" w:name="P15719"/>
    <w:bookmarkEnd w:id="15719"/>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98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3</w:t>
              </w:r>
            </w:hyperlink>
            <w:r>
              <w:rPr>
                <w:sz w:val="20"/>
                <w:color w:val="392c69"/>
              </w:rPr>
              <w:t xml:space="preserve">, </w:t>
            </w:r>
            <w:hyperlink w:history="0" r:id="rId198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4</w:t>
              </w:r>
            </w:hyperlink>
            <w:r>
              <w:rPr>
                <w:sz w:val="20"/>
                <w:color w:val="392c69"/>
              </w:rPr>
              <w:t xml:space="preserve">, </w:t>
            </w:r>
            <w:hyperlink w:history="0" r:id="rId198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6</w:t>
              </w:r>
            </w:hyperlink>
            <w:r>
              <w:rPr>
                <w:sz w:val="20"/>
                <w:color w:val="392c69"/>
              </w:rPr>
              <w:t xml:space="preserve"> - </w:t>
            </w:r>
            <w:hyperlink w:history="0" r:id="rId198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9</w:t>
              </w:r>
            </w:hyperlink>
            <w:r>
              <w:rPr>
                <w:sz w:val="20"/>
                <w:color w:val="392c69"/>
              </w:rPr>
              <w:t xml:space="preserve"> и </w:t>
            </w:r>
            <w:hyperlink w:history="0" r:id="rId199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99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992"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993"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994"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5"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6"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7"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8"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9"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0"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1"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2"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3"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4"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5"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6"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7"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8"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9"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0" w:tooltip="&quot;Клинические рекомендации &quot;Корь у детей&quot; (утв. Минздравом России) {КонсультантПлюс}">
              <w:r>
                <w:rPr>
                  <w:sz w:val="20"/>
                  <w:color w:val="0000ff"/>
                </w:rPr>
                <w:t xml:space="preserve">рекомендации</w:t>
              </w:r>
            </w:hyperlink>
            <w:r>
              <w:rPr>
                <w:sz w:val="20"/>
              </w:rPr>
              <w:t xml:space="preserve"> "Корь у детей"</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1"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2"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3"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4"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2015"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16"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17"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8"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9"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0"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1"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2"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3"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2024"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5"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6"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7"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8"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9"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0"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1"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2"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3"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4"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2035"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6"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7"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8"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9"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0"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2041" w:tooltip="&quot;Клинические рекомендации &quot;Психические и поведенческие расстройства, вызванные употреблением алкоголя. Синдром зависимости от алкоголя&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зависимости от алкоголя"</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F10.2xx синдром зависимости, вызванный употреблением алкоголя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2"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3"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4"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2045"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6"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2047"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2048"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грибковый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9"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0"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1"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H80 Отосклероз:</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2"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3"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4"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2055"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7"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8"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9"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60"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61"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2"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3"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4"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5"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6"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7"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8"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9"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2070"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71"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72"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3"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4"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5"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6"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7"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8"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2079"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0"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1"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2"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2083"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4"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2085"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6"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7"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8"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9"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0"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1"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2"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3"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4"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2095"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6"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7"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2098"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9"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0"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1"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2"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3"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4"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5"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6"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2107"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8"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2109"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0"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1"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2"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3"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4" w:tooltip="&quot;Клинические рекомендации &quot;Аномалия Эбштейна&quot; (утв.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Q22.5 Аномалия Эбштейна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5" w:tooltip="&quot;Клинические рекомендации &quot;Синдром гипоплазии левых отделов сердца&quot; (утв.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6"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7"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8"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9"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0"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1"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2"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2123"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4"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2125"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6"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212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2128"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2129"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0"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1"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7149"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132"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pPr>
      <w:r>
        <w:rPr>
          <w:sz w:val="20"/>
        </w:rPr>
      </w:r>
    </w:p>
    <w:p>
      <w:pPr>
        <w:pStyle w:val="0"/>
        <w:ind w:firstLine="540"/>
        <w:jc w:val="both"/>
      </w:pPr>
      <w:r>
        <w:rPr>
          <w:sz w:val="20"/>
        </w:rPr>
        <w:t xml:space="preserve">--------------------------------</w:t>
      </w:r>
    </w:p>
    <w:bookmarkStart w:id="17149" w:name="P17149"/>
    <w:bookmarkEnd w:id="17149"/>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bookmarkStart w:id="17150" w:name="P17150"/>
    <w:bookmarkEnd w:id="17150"/>
    <w:p>
      <w:pPr>
        <w:pStyle w:val="2"/>
        <w:spacing w:before="200" w:line-rule="auto"/>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2133"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2134"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2135"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2136"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17"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pPr>
              <w:pStyle w:val="0"/>
            </w:pPr>
            <w:hyperlink w:history="0" r:id="rId213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2138"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2139"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7167" w:name="P17167"/>
    <w:bookmarkEnd w:id="17167"/>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214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2141"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2142"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распространяются на правоотношения, возникшие с </w:t>
            </w:r>
            <w:hyperlink w:history="0" r:id="rId2143"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01.03.2022</w:t>
              </w:r>
            </w:hyperlink>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2144"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2145"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2146"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2147"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2148"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2149"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2150"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2151"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2152"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215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2154"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2155"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2156"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2157"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2158"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2159"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2160"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343&amp;dst=351" TargetMode = "External"/>
	<Relationship Id="rId8" Type="http://schemas.openxmlformats.org/officeDocument/2006/relationships/hyperlink" Target="https://login.consultant.ru/link/?req=doc&amp;base=LAW&amp;n=436343&amp;dst=354"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19857" TargetMode = "External"/>
	<Relationship Id="rId12" Type="http://schemas.openxmlformats.org/officeDocument/2006/relationships/hyperlink" Target="https://login.consultant.ru/link/?req=doc&amp;base=LAW&amp;n=379416&amp;dst=100010" TargetMode = "External"/>
	<Relationship Id="rId13" Type="http://schemas.openxmlformats.org/officeDocument/2006/relationships/hyperlink" Target="https://login.consultant.ru/link/?req=doc&amp;base=LAW&amp;n=369099&amp;dst=100011" TargetMode = "External"/>
	<Relationship Id="rId14" Type="http://schemas.openxmlformats.org/officeDocument/2006/relationships/hyperlink" Target="https://login.consultant.ru/link/?req=doc&amp;base=LAW&amp;n=358707&amp;dst=100010" TargetMode = "External"/>
	<Relationship Id="rId15" Type="http://schemas.openxmlformats.org/officeDocument/2006/relationships/hyperlink" Target="https://login.consultant.ru/link/?req=doc&amp;base=LAW&amp;n=358682&amp;dst=100010" TargetMode = "External"/>
	<Relationship Id="rId16" Type="http://schemas.openxmlformats.org/officeDocument/2006/relationships/hyperlink" Target="https://login.consultant.ru/link/?req=doc&amp;base=LAW&amp;n=358692&amp;dst=100009" TargetMode = "External"/>
	<Relationship Id="rId17" Type="http://schemas.openxmlformats.org/officeDocument/2006/relationships/hyperlink" Target="https://login.consultant.ru/link/?req=doc&amp;base=LAW&amp;n=358723&amp;dst=100012" TargetMode = "External"/>
	<Relationship Id="rId18" Type="http://schemas.openxmlformats.org/officeDocument/2006/relationships/hyperlink" Target="https://login.consultant.ru/link/?req=doc&amp;base=LAW&amp;n=358711&amp;dst=100009" TargetMode = "External"/>
	<Relationship Id="rId19" Type="http://schemas.openxmlformats.org/officeDocument/2006/relationships/hyperlink" Target="https://login.consultant.ru/link/?req=doc&amp;base=LAW&amp;n=141047&amp;dst=100010" TargetMode = "External"/>
	<Relationship Id="rId20" Type="http://schemas.openxmlformats.org/officeDocument/2006/relationships/hyperlink" Target="https://login.consultant.ru/link/?req=doc&amp;base=LAW&amp;n=140656&amp;dst=100010" TargetMode = "External"/>
	<Relationship Id="rId21" Type="http://schemas.openxmlformats.org/officeDocument/2006/relationships/hyperlink" Target="https://login.consultant.ru/link/?req=doc&amp;base=LAW&amp;n=422278&amp;dst=100014" TargetMode = "External"/>
	<Relationship Id="rId22" Type="http://schemas.openxmlformats.org/officeDocument/2006/relationships/hyperlink" Target="https://login.consultant.ru/link/?req=doc&amp;base=LAW&amp;n=358714&amp;dst=100010" TargetMode = "External"/>
	<Relationship Id="rId23" Type="http://schemas.openxmlformats.org/officeDocument/2006/relationships/hyperlink" Target="https://login.consultant.ru/link/?req=doc&amp;base=LAW&amp;n=379664&amp;dst=100010" TargetMode = "External"/>
	<Relationship Id="rId24" Type="http://schemas.openxmlformats.org/officeDocument/2006/relationships/hyperlink" Target="https://login.consultant.ru/link/?req=doc&amp;base=LAW&amp;n=358688&amp;dst=100010" TargetMode = "External"/>
	<Relationship Id="rId25" Type="http://schemas.openxmlformats.org/officeDocument/2006/relationships/hyperlink" Target="https://login.consultant.ru/link/?req=doc&amp;base=LAW&amp;n=444370&amp;dst=100012" TargetMode = "External"/>
	<Relationship Id="rId26" Type="http://schemas.openxmlformats.org/officeDocument/2006/relationships/hyperlink" Target="https://login.consultant.ru/link/?req=doc&amp;base=LAW&amp;n=409058&amp;dst=100010" TargetMode = "External"/>
	<Relationship Id="rId27" Type="http://schemas.openxmlformats.org/officeDocument/2006/relationships/hyperlink" Target="https://login.consultant.ru/link/?req=doc&amp;base=LAW&amp;n=365086&amp;dst=100010" TargetMode = "External"/>
	<Relationship Id="rId28" Type="http://schemas.openxmlformats.org/officeDocument/2006/relationships/hyperlink" Target="https://login.consultant.ru/link/?req=doc&amp;base=LAW&amp;n=358703&amp;dst=100010" TargetMode = "External"/>
	<Relationship Id="rId29" Type="http://schemas.openxmlformats.org/officeDocument/2006/relationships/hyperlink" Target="https://login.consultant.ru/link/?req=doc&amp;base=LAW&amp;n=358698&amp;dst=100010" TargetMode = "External"/>
	<Relationship Id="rId30" Type="http://schemas.openxmlformats.org/officeDocument/2006/relationships/hyperlink" Target="https://login.consultant.ru/link/?req=doc&amp;base=LAW&amp;n=358705&amp;dst=100013" TargetMode = "External"/>
	<Relationship Id="rId31" Type="http://schemas.openxmlformats.org/officeDocument/2006/relationships/hyperlink" Target="https://login.consultant.ru/link/?req=doc&amp;base=LAW&amp;n=358691&amp;dst=100009" TargetMode = "External"/>
	<Relationship Id="rId32" Type="http://schemas.openxmlformats.org/officeDocument/2006/relationships/hyperlink" Target="https://login.consultant.ru/link/?req=doc&amp;base=LAW&amp;n=383194" TargetMode = "External"/>
	<Relationship Id="rId33" Type="http://schemas.openxmlformats.org/officeDocument/2006/relationships/hyperlink" Target="https://login.consultant.ru/link/?req=doc&amp;base=LAW&amp;n=358680&amp;dst=100013" TargetMode = "External"/>
	<Relationship Id="rId34" Type="http://schemas.openxmlformats.org/officeDocument/2006/relationships/hyperlink" Target="https://login.consultant.ru/link/?req=doc&amp;base=LAW&amp;n=144940&amp;dst=100009" TargetMode = "External"/>
	<Relationship Id="rId35" Type="http://schemas.openxmlformats.org/officeDocument/2006/relationships/hyperlink" Target="https://login.consultant.ru/link/?req=doc&amp;base=LAW&amp;n=139605&amp;dst=100010" TargetMode = "External"/>
	<Relationship Id="rId36" Type="http://schemas.openxmlformats.org/officeDocument/2006/relationships/hyperlink" Target="https://login.consultant.ru/link/?req=doc&amp;base=LAW&amp;n=364323&amp;dst=100010" TargetMode = "External"/>
	<Relationship Id="rId37" Type="http://schemas.openxmlformats.org/officeDocument/2006/relationships/hyperlink" Target="https://login.consultant.ru/link/?req=doc&amp;base=LAW&amp;n=358684&amp;dst=100009" TargetMode = "External"/>
	<Relationship Id="rId38" Type="http://schemas.openxmlformats.org/officeDocument/2006/relationships/hyperlink" Target="https://login.consultant.ru/link/?req=doc&amp;base=LAW&amp;n=315537&amp;dst=100011" TargetMode = "External"/>
	<Relationship Id="rId39" Type="http://schemas.openxmlformats.org/officeDocument/2006/relationships/hyperlink" Target="https://login.consultant.ru/link/?req=doc&amp;base=LAW&amp;n=315663&amp;dst=100010" TargetMode = "External"/>
	<Relationship Id="rId40" Type="http://schemas.openxmlformats.org/officeDocument/2006/relationships/hyperlink" Target="https://login.consultant.ru/link/?req=doc&amp;base=LAW&amp;n=139603&amp;dst=100010" TargetMode = "External"/>
	<Relationship Id="rId41" Type="http://schemas.openxmlformats.org/officeDocument/2006/relationships/hyperlink" Target="https://login.consultant.ru/link/?req=doc&amp;base=LAW&amp;n=358710&amp;dst=100010" TargetMode = "External"/>
	<Relationship Id="rId42" Type="http://schemas.openxmlformats.org/officeDocument/2006/relationships/hyperlink" Target="https://login.consultant.ru/link/?req=doc&amp;base=LAW&amp;n=332656&amp;dst=100010" TargetMode = "External"/>
	<Relationship Id="rId43" Type="http://schemas.openxmlformats.org/officeDocument/2006/relationships/hyperlink" Target="https://login.consultant.ru/link/?req=doc&amp;base=LAW&amp;n=306010&amp;dst=100010" TargetMode = "External"/>
	<Relationship Id="rId44" Type="http://schemas.openxmlformats.org/officeDocument/2006/relationships/hyperlink" Target="https://login.consultant.ru/link/?req=doc&amp;base=LAW&amp;n=358713&amp;dst=100009" TargetMode = "External"/>
	<Relationship Id="rId45" Type="http://schemas.openxmlformats.org/officeDocument/2006/relationships/hyperlink" Target="https://login.consultant.ru/link/?req=doc&amp;base=LAW&amp;n=358700&amp;dst=100009" TargetMode = "External"/>
	<Relationship Id="rId46" Type="http://schemas.openxmlformats.org/officeDocument/2006/relationships/hyperlink" Target="https://login.consultant.ru/link/?req=doc&amp;base=LAW&amp;n=358699&amp;dst=100009" TargetMode = "External"/>
	<Relationship Id="rId47" Type="http://schemas.openxmlformats.org/officeDocument/2006/relationships/hyperlink" Target="https://login.consultant.ru/link/?req=doc&amp;base=LAW&amp;n=431245&amp;dst=100016" TargetMode = "External"/>
	<Relationship Id="rId48" Type="http://schemas.openxmlformats.org/officeDocument/2006/relationships/hyperlink" Target="https://login.consultant.ru/link/?req=doc&amp;base=LAW&amp;n=358687&amp;dst=100009" TargetMode = "External"/>
	<Relationship Id="rId49" Type="http://schemas.openxmlformats.org/officeDocument/2006/relationships/hyperlink" Target="https://login.consultant.ru/link/?req=doc&amp;base=LAW&amp;n=144009&amp;dst=100010" TargetMode = "External"/>
	<Relationship Id="rId50" Type="http://schemas.openxmlformats.org/officeDocument/2006/relationships/hyperlink" Target="https://login.consultant.ru/link/?req=doc&amp;base=LAW&amp;n=358694&amp;dst=100009" TargetMode = "External"/>
	<Relationship Id="rId51" Type="http://schemas.openxmlformats.org/officeDocument/2006/relationships/hyperlink" Target="https://login.consultant.ru/link/?req=doc&amp;base=LAW&amp;n=141879&amp;dst=100010" TargetMode = "External"/>
	<Relationship Id="rId52" Type="http://schemas.openxmlformats.org/officeDocument/2006/relationships/hyperlink" Target="https://login.consultant.ru/link/?req=doc&amp;base=LAW&amp;n=310341&amp;dst=100010" TargetMode = "External"/>
	<Relationship Id="rId53" Type="http://schemas.openxmlformats.org/officeDocument/2006/relationships/hyperlink" Target="https://login.consultant.ru/link/?req=doc&amp;base=LAW&amp;n=150507&amp;dst=100009" TargetMode = "External"/>
	<Relationship Id="rId54" Type="http://schemas.openxmlformats.org/officeDocument/2006/relationships/hyperlink" Target="https://login.consultant.ru/link/?req=doc&amp;base=LAW&amp;n=358689&amp;dst=100010" TargetMode = "External"/>
	<Relationship Id="rId55" Type="http://schemas.openxmlformats.org/officeDocument/2006/relationships/hyperlink" Target="https://login.consultant.ru/link/?req=doc&amp;base=LAW&amp;n=143816&amp;dst=100010" TargetMode = "External"/>
	<Relationship Id="rId56" Type="http://schemas.openxmlformats.org/officeDocument/2006/relationships/hyperlink" Target="https://login.consultant.ru/link/?req=doc&amp;base=LAW&amp;n=178423&amp;dst=100010" TargetMode = "External"/>
	<Relationship Id="rId57" Type="http://schemas.openxmlformats.org/officeDocument/2006/relationships/hyperlink" Target="https://login.consultant.ru/link/?req=doc&amp;base=LAW&amp;n=358679&amp;dst=100009" TargetMode = "External"/>
	<Relationship Id="rId58" Type="http://schemas.openxmlformats.org/officeDocument/2006/relationships/hyperlink" Target="https://login.consultant.ru/link/?req=doc&amp;base=LAW&amp;n=142320&amp;dst=100010" TargetMode = "External"/>
	<Relationship Id="rId59" Type="http://schemas.openxmlformats.org/officeDocument/2006/relationships/hyperlink" Target="https://login.consultant.ru/link/?req=doc&amp;base=LAW&amp;n=145381&amp;dst=100010" TargetMode = "External"/>
	<Relationship Id="rId60" Type="http://schemas.openxmlformats.org/officeDocument/2006/relationships/hyperlink" Target="https://login.consultant.ru/link/?req=doc&amp;base=LAW&amp;n=141878&amp;dst=100009" TargetMode = "External"/>
	<Relationship Id="rId61" Type="http://schemas.openxmlformats.org/officeDocument/2006/relationships/hyperlink" Target="https://login.consultant.ru/link/?req=doc&amp;base=LAW&amp;n=421847&amp;dst=100011" TargetMode = "External"/>
	<Relationship Id="rId62" Type="http://schemas.openxmlformats.org/officeDocument/2006/relationships/hyperlink" Target="https://login.consultant.ru/link/?req=doc&amp;base=LAW&amp;n=327333&amp;dst=100007" TargetMode = "External"/>
	<Relationship Id="rId63" Type="http://schemas.openxmlformats.org/officeDocument/2006/relationships/hyperlink" Target="https://login.consultant.ru/link/?req=doc&amp;base=LAW&amp;n=448297&amp;dst=100010" TargetMode = "External"/>
	<Relationship Id="rId64" Type="http://schemas.openxmlformats.org/officeDocument/2006/relationships/hyperlink" Target="https://login.consultant.ru/link/?req=doc&amp;base=LAW&amp;n=358696&amp;dst=100010" TargetMode = "External"/>
	<Relationship Id="rId65" Type="http://schemas.openxmlformats.org/officeDocument/2006/relationships/hyperlink" Target="https://login.consultant.ru/link/?req=doc&amp;base=LAW&amp;n=358712&amp;dst=100009" TargetMode = "External"/>
	<Relationship Id="rId66" Type="http://schemas.openxmlformats.org/officeDocument/2006/relationships/hyperlink" Target="https://login.consultant.ru/link/?req=doc&amp;base=LAW&amp;n=142121&amp;dst=100010" TargetMode = "External"/>
	<Relationship Id="rId67" Type="http://schemas.openxmlformats.org/officeDocument/2006/relationships/hyperlink" Target="https://login.consultant.ru/link/?req=doc&amp;base=LAW&amp;n=358709&amp;dst=100010" TargetMode = "External"/>
	<Relationship Id="rId68" Type="http://schemas.openxmlformats.org/officeDocument/2006/relationships/hyperlink" Target="https://login.consultant.ru/link/?req=doc&amp;base=LAW&amp;n=358697&amp;dst=100012" TargetMode = "External"/>
	<Relationship Id="rId69" Type="http://schemas.openxmlformats.org/officeDocument/2006/relationships/hyperlink" Target="https://login.consultant.ru/link/?req=doc&amp;base=LAW&amp;n=410635&amp;dst=100013" TargetMode = "External"/>
	<Relationship Id="rId70" Type="http://schemas.openxmlformats.org/officeDocument/2006/relationships/hyperlink" Target="https://login.consultant.ru/link/?req=doc&amp;base=LAW&amp;n=410635" TargetMode = "External"/>
	<Relationship Id="rId71" Type="http://schemas.openxmlformats.org/officeDocument/2006/relationships/hyperlink" Target="https://login.consultant.ru/link/?req=doc&amp;base=LAW&amp;n=358693&amp;dst=100012" TargetMode = "External"/>
	<Relationship Id="rId72" Type="http://schemas.openxmlformats.org/officeDocument/2006/relationships/hyperlink" Target="https://login.consultant.ru/link/?req=doc&amp;base=LAW&amp;n=424841&amp;dst=101821" TargetMode = "External"/>
	<Relationship Id="rId73" Type="http://schemas.openxmlformats.org/officeDocument/2006/relationships/hyperlink" Target="https://login.consultant.ru/link/?req=doc&amp;base=LAW&amp;n=424841&amp;dst=100010" TargetMode = "External"/>
	<Relationship Id="rId74" Type="http://schemas.openxmlformats.org/officeDocument/2006/relationships/hyperlink" Target="https://login.consultant.ru/link/?req=doc&amp;base=LAW&amp;n=367763&amp;dst=100017" TargetMode = "External"/>
	<Relationship Id="rId75" Type="http://schemas.openxmlformats.org/officeDocument/2006/relationships/hyperlink" Target="https://login.consultant.ru/link/?req=doc&amp;base=LAW&amp;n=367763" TargetMode = "External"/>
	<Relationship Id="rId76" Type="http://schemas.openxmlformats.org/officeDocument/2006/relationships/hyperlink" Target="https://login.consultant.ru/link/?req=doc&amp;base=LAW&amp;n=290315&amp;dst=100009" TargetMode = "External"/>
	<Relationship Id="rId77" Type="http://schemas.openxmlformats.org/officeDocument/2006/relationships/hyperlink" Target="https://login.consultant.ru/link/?req=doc&amp;base=LAW&amp;n=358721&amp;dst=100015" TargetMode = "External"/>
	<Relationship Id="rId78" Type="http://schemas.openxmlformats.org/officeDocument/2006/relationships/hyperlink" Target="https://login.consultant.ru/link/?req=doc&amp;base=LAW&amp;n=448452&amp;dst=100009" TargetMode = "External"/>
	<Relationship Id="rId79" Type="http://schemas.openxmlformats.org/officeDocument/2006/relationships/hyperlink" Target="https://login.consultant.ru/link/?req=doc&amp;base=LAW&amp;n=448452&amp;dst=100009" TargetMode = "External"/>
	<Relationship Id="rId80" Type="http://schemas.openxmlformats.org/officeDocument/2006/relationships/hyperlink" Target="https://login.consultant.ru/link/?req=doc&amp;base=LAW&amp;n=356617&amp;dst=100005" TargetMode = "External"/>
	<Relationship Id="rId81" Type="http://schemas.openxmlformats.org/officeDocument/2006/relationships/hyperlink" Target="https://login.consultant.ru/link/?req=doc&amp;base=LAW&amp;n=400724" TargetMode = "External"/>
	<Relationship Id="rId82" Type="http://schemas.openxmlformats.org/officeDocument/2006/relationships/hyperlink" Target="https://login.consultant.ru/link/?req=doc&amp;base=LAW&amp;n=389109" TargetMode = "External"/>
	<Relationship Id="rId83" Type="http://schemas.openxmlformats.org/officeDocument/2006/relationships/hyperlink" Target="https://login.consultant.ru/link/?req=doc&amp;base=LAW&amp;n=389899&amp;dst=100010" TargetMode = "External"/>
	<Relationship Id="rId84" Type="http://schemas.openxmlformats.org/officeDocument/2006/relationships/hyperlink" Target="https://login.consultant.ru/link/?req=doc&amp;base=LAW&amp;n=415432&amp;dst=100008" TargetMode = "External"/>
	<Relationship Id="rId85" Type="http://schemas.openxmlformats.org/officeDocument/2006/relationships/hyperlink" Target="https://login.consultant.ru/link/?req=doc&amp;base=LAW&amp;n=415432&amp;dst=100012" TargetMode = "External"/>
	<Relationship Id="rId86" Type="http://schemas.openxmlformats.org/officeDocument/2006/relationships/hyperlink" Target="https://login.consultant.ru/link/?req=doc&amp;base=LAW&amp;n=409057&amp;dst=100009" TargetMode = "External"/>
	<Relationship Id="rId87" Type="http://schemas.openxmlformats.org/officeDocument/2006/relationships/hyperlink" Target="https://login.consultant.ru/link/?req=doc&amp;base=LAW&amp;n=409057" TargetMode = "External"/>
	<Relationship Id="rId88" Type="http://schemas.openxmlformats.org/officeDocument/2006/relationships/hyperlink" Target="https://login.consultant.ru/link/?req=doc&amp;base=LAW&amp;n=459983&amp;dst=100011" TargetMode = "External"/>
	<Relationship Id="rId89" Type="http://schemas.openxmlformats.org/officeDocument/2006/relationships/hyperlink" Target="https://login.consultant.ru/link/?req=doc&amp;base=LAW&amp;n=459983&amp;dst=100015" TargetMode = "External"/>
	<Relationship Id="rId90" Type="http://schemas.openxmlformats.org/officeDocument/2006/relationships/hyperlink" Target="https://login.consultant.ru/link/?req=doc&amp;base=LAW&amp;n=356172&amp;dst=100009" TargetMode = "External"/>
	<Relationship Id="rId91" Type="http://schemas.openxmlformats.org/officeDocument/2006/relationships/hyperlink" Target="https://login.consultant.ru/link/?req=doc&amp;base=LAW&amp;n=424840&amp;dst=100007" TargetMode = "External"/>
	<Relationship Id="rId92" Type="http://schemas.openxmlformats.org/officeDocument/2006/relationships/hyperlink" Target="https://login.consultant.ru/link/?req=doc&amp;base=LAW&amp;n=424840&amp;dst=100007" TargetMode = "External"/>
	<Relationship Id="rId93" Type="http://schemas.openxmlformats.org/officeDocument/2006/relationships/hyperlink" Target="https://login.consultant.ru/link/?req=doc&amp;base=LAW&amp;n=424840&amp;dst=100010" TargetMode = "External"/>
	<Relationship Id="rId94" Type="http://schemas.openxmlformats.org/officeDocument/2006/relationships/hyperlink" Target="https://login.consultant.ru/link/?req=doc&amp;base=LAW&amp;n=421847&amp;dst=101605" TargetMode = "External"/>
	<Relationship Id="rId95" Type="http://schemas.openxmlformats.org/officeDocument/2006/relationships/hyperlink" Target="https://login.consultant.ru/link/?req=doc&amp;base=LAW&amp;n=370075&amp;dst=100016" TargetMode = "External"/>
	<Relationship Id="rId96" Type="http://schemas.openxmlformats.org/officeDocument/2006/relationships/hyperlink" Target="https://login.consultant.ru/link/?req=doc&amp;base=LAW&amp;n=290525" TargetMode = "External"/>
	<Relationship Id="rId97" Type="http://schemas.openxmlformats.org/officeDocument/2006/relationships/hyperlink" Target="https://login.consultant.ru/link/?req=doc&amp;base=LAW&amp;n=370075&amp;dst=100016" TargetMode = "External"/>
	<Relationship Id="rId98" Type="http://schemas.openxmlformats.org/officeDocument/2006/relationships/hyperlink" Target="https://login.consultant.ru/link/?req=doc&amp;base=LAW&amp;n=370078&amp;dst=100010" TargetMode = "External"/>
	<Relationship Id="rId99" Type="http://schemas.openxmlformats.org/officeDocument/2006/relationships/hyperlink" Target="https://login.consultant.ru/link/?req=doc&amp;base=LAW&amp;n=370080&amp;dst=100010" TargetMode = "External"/>
	<Relationship Id="rId100" Type="http://schemas.openxmlformats.org/officeDocument/2006/relationships/hyperlink" Target="https://login.consultant.ru/link/?req=doc&amp;base=LAW&amp;n=448546&amp;dst=100008" TargetMode = "External"/>
	<Relationship Id="rId101" Type="http://schemas.openxmlformats.org/officeDocument/2006/relationships/hyperlink" Target="https://login.consultant.ru/link/?req=doc&amp;base=LAW&amp;n=448546&amp;dst=100011" TargetMode = "External"/>
	<Relationship Id="rId102" Type="http://schemas.openxmlformats.org/officeDocument/2006/relationships/hyperlink" Target="https://login.consultant.ru/link/?req=doc&amp;base=LAW&amp;n=370074&amp;dst=100008" TargetMode = "External"/>
	<Relationship Id="rId103" Type="http://schemas.openxmlformats.org/officeDocument/2006/relationships/hyperlink" Target="https://login.consultant.ru/link/?req=doc&amp;base=LAW&amp;n=432959&amp;dst=100007" TargetMode = "External"/>
	<Relationship Id="rId104" Type="http://schemas.openxmlformats.org/officeDocument/2006/relationships/hyperlink" Target="https://login.consultant.ru/link/?req=doc&amp;base=LAW&amp;n=432959&amp;dst=100010" TargetMode = "External"/>
	<Relationship Id="rId105" Type="http://schemas.openxmlformats.org/officeDocument/2006/relationships/hyperlink" Target="https://login.consultant.ru/link/?req=doc&amp;base=LAW&amp;n=423084&amp;dst=100007" TargetMode = "External"/>
	<Relationship Id="rId106" Type="http://schemas.openxmlformats.org/officeDocument/2006/relationships/hyperlink" Target="https://login.consultant.ru/link/?req=doc&amp;base=LAW&amp;n=423084&amp;dst=100010" TargetMode = "External"/>
	<Relationship Id="rId107" Type="http://schemas.openxmlformats.org/officeDocument/2006/relationships/hyperlink" Target="https://login.consultant.ru/link/?req=doc&amp;base=LAW&amp;n=166604&amp;dst=100011" TargetMode = "External"/>
	<Relationship Id="rId108" Type="http://schemas.openxmlformats.org/officeDocument/2006/relationships/hyperlink" Target="https://login.consultant.ru/link/?req=doc&amp;base=LAW&amp;n=416066&amp;dst=100010" TargetMode = "External"/>
	<Relationship Id="rId109" Type="http://schemas.openxmlformats.org/officeDocument/2006/relationships/hyperlink" Target="https://login.consultant.ru/link/?req=doc&amp;base=LAW&amp;n=416066&amp;dst=100013" TargetMode = "External"/>
	<Relationship Id="rId110" Type="http://schemas.openxmlformats.org/officeDocument/2006/relationships/hyperlink" Target="https://login.consultant.ru/link/?req=doc&amp;base=LAW&amp;n=370077&amp;dst=100013" TargetMode = "External"/>
	<Relationship Id="rId111" Type="http://schemas.openxmlformats.org/officeDocument/2006/relationships/hyperlink" Target="https://login.consultant.ru/link/?req=doc&amp;base=LAW&amp;n=375352&amp;dst=100016" TargetMode = "External"/>
	<Relationship Id="rId112" Type="http://schemas.openxmlformats.org/officeDocument/2006/relationships/hyperlink" Target="https://login.consultant.ru/link/?req=doc&amp;base=LAW&amp;n=375352&amp;dst=100020" TargetMode = "External"/>
	<Relationship Id="rId113" Type="http://schemas.openxmlformats.org/officeDocument/2006/relationships/hyperlink" Target="https://login.consultant.ru/link/?req=doc&amp;base=LAW&amp;n=385989&amp;dst=100012" TargetMode = "External"/>
	<Relationship Id="rId114" Type="http://schemas.openxmlformats.org/officeDocument/2006/relationships/hyperlink" Target="https://login.consultant.ru/link/?req=doc&amp;base=LAW&amp;n=389043&amp;dst=100009" TargetMode = "External"/>
	<Relationship Id="rId115" Type="http://schemas.openxmlformats.org/officeDocument/2006/relationships/hyperlink" Target="https://login.consultant.ru/link/?req=doc&amp;base=LAW&amp;n=391808&amp;dst=100010" TargetMode = "External"/>
	<Relationship Id="rId116" Type="http://schemas.openxmlformats.org/officeDocument/2006/relationships/hyperlink" Target="https://login.consultant.ru/link/?req=doc&amp;base=LAW&amp;n=393657&amp;dst=100010" TargetMode = "External"/>
	<Relationship Id="rId117" Type="http://schemas.openxmlformats.org/officeDocument/2006/relationships/hyperlink" Target="https://login.consultant.ru/link/?req=doc&amp;base=LAW&amp;n=373309&amp;dst=100009" TargetMode = "External"/>
	<Relationship Id="rId118" Type="http://schemas.openxmlformats.org/officeDocument/2006/relationships/hyperlink" Target="https://login.consultant.ru/link/?req=doc&amp;base=LAW&amp;n=385887&amp;dst=100012" TargetMode = "External"/>
	<Relationship Id="rId119" Type="http://schemas.openxmlformats.org/officeDocument/2006/relationships/hyperlink" Target="https://login.consultant.ru/link/?req=doc&amp;base=LAW&amp;n=67295" TargetMode = "External"/>
	<Relationship Id="rId120" Type="http://schemas.openxmlformats.org/officeDocument/2006/relationships/hyperlink" Target="https://login.consultant.ru/link/?req=doc&amp;base=LAW&amp;n=358683&amp;dst=100013" TargetMode = "External"/>
	<Relationship Id="rId121" Type="http://schemas.openxmlformats.org/officeDocument/2006/relationships/hyperlink" Target="https://login.consultant.ru/link/?req=doc&amp;base=LAW&amp;n=296118&amp;dst=100009" TargetMode = "External"/>
	<Relationship Id="rId122" Type="http://schemas.openxmlformats.org/officeDocument/2006/relationships/hyperlink" Target="https://login.consultant.ru/link/?req=doc&amp;base=LAW&amp;n=67295" TargetMode = "External"/>
	<Relationship Id="rId123" Type="http://schemas.openxmlformats.org/officeDocument/2006/relationships/hyperlink" Target="https://login.consultant.ru/link/?req=doc&amp;base=LAW&amp;n=185947&amp;dst=100010" TargetMode = "External"/>
	<Relationship Id="rId124" Type="http://schemas.openxmlformats.org/officeDocument/2006/relationships/hyperlink" Target="https://login.consultant.ru/link/?req=doc&amp;base=LAW&amp;n=449733&amp;dst=100009" TargetMode = "External"/>
	<Relationship Id="rId125" Type="http://schemas.openxmlformats.org/officeDocument/2006/relationships/hyperlink" Target="https://login.consultant.ru/link/?req=doc&amp;base=LAW&amp;n=449733&amp;dst=100012" TargetMode = "External"/>
	<Relationship Id="rId126" Type="http://schemas.openxmlformats.org/officeDocument/2006/relationships/hyperlink" Target="https://login.consultant.ru/link/?req=doc&amp;base=LAW&amp;n=417437" TargetMode = "External"/>
	<Relationship Id="rId127" Type="http://schemas.openxmlformats.org/officeDocument/2006/relationships/hyperlink" Target="https://login.consultant.ru/link/?req=doc&amp;base=LAW&amp;n=358686&amp;dst=100009" TargetMode = "External"/>
	<Relationship Id="rId128" Type="http://schemas.openxmlformats.org/officeDocument/2006/relationships/hyperlink" Target="https://login.consultant.ru/link/?req=doc&amp;base=LAW&amp;n=333347&amp;dst=100013" TargetMode = "External"/>
	<Relationship Id="rId129" Type="http://schemas.openxmlformats.org/officeDocument/2006/relationships/hyperlink" Target="https://login.consultant.ru/link/?req=doc&amp;base=LAW&amp;n=448868" TargetMode = "External"/>
	<Relationship Id="rId130" Type="http://schemas.openxmlformats.org/officeDocument/2006/relationships/hyperlink" Target="https://login.consultant.ru/link/?req=doc&amp;base=LAW&amp;n=67295" TargetMode = "External"/>
	<Relationship Id="rId131" Type="http://schemas.openxmlformats.org/officeDocument/2006/relationships/hyperlink" Target="https://login.consultant.ru/link/?req=doc&amp;base=LAW&amp;n=388706&amp;dst=100009" TargetMode = "External"/>
	<Relationship Id="rId132" Type="http://schemas.openxmlformats.org/officeDocument/2006/relationships/hyperlink" Target="https://login.consultant.ru/link/?req=doc&amp;base=LAW&amp;n=459562&amp;dst=100009" TargetMode = "External"/>
	<Relationship Id="rId133" Type="http://schemas.openxmlformats.org/officeDocument/2006/relationships/hyperlink" Target="https://login.consultant.ru/link/?req=doc&amp;base=LAW&amp;n=369897" TargetMode = "External"/>
	<Relationship Id="rId134" Type="http://schemas.openxmlformats.org/officeDocument/2006/relationships/hyperlink" Target="https://login.consultant.ru/link/?req=doc&amp;base=LAW&amp;n=419713" TargetMode = "External"/>
	<Relationship Id="rId135" Type="http://schemas.openxmlformats.org/officeDocument/2006/relationships/hyperlink" Target="https://login.consultant.ru/link/?req=doc&amp;base=LAW&amp;n=433852" TargetMode = "External"/>
	<Relationship Id="rId136" Type="http://schemas.openxmlformats.org/officeDocument/2006/relationships/hyperlink" Target="https://login.consultant.ru/link/?req=doc&amp;base=LAW&amp;n=362485&amp;dst=100010" TargetMode = "External"/>
	<Relationship Id="rId137" Type="http://schemas.openxmlformats.org/officeDocument/2006/relationships/hyperlink" Target="https://login.consultant.ru/link/?req=doc&amp;base=LAW&amp;n=383854&amp;dst=100010" TargetMode = "External"/>
	<Relationship Id="rId138" Type="http://schemas.openxmlformats.org/officeDocument/2006/relationships/hyperlink" Target="https://login.consultant.ru/link/?req=doc&amp;base=LAW&amp;n=463352&amp;dst=100009" TargetMode = "External"/>
	<Relationship Id="rId139" Type="http://schemas.openxmlformats.org/officeDocument/2006/relationships/hyperlink" Target="https://login.consultant.ru/link/?req=doc&amp;base=LAW&amp;n=287515" TargetMode = "External"/>
	<Relationship Id="rId140" Type="http://schemas.openxmlformats.org/officeDocument/2006/relationships/hyperlink" Target="https://login.consultant.ru/link/?req=doc&amp;base=LAW&amp;n=338442&amp;dst=100013" TargetMode = "External"/>
	<Relationship Id="rId141" Type="http://schemas.openxmlformats.org/officeDocument/2006/relationships/hyperlink" Target="https://login.consultant.ru/link/?req=doc&amp;base=LAW&amp;n=327743&amp;dst=100016" TargetMode = "External"/>
	<Relationship Id="rId142" Type="http://schemas.openxmlformats.org/officeDocument/2006/relationships/hyperlink" Target="https://login.consultant.ru/link/?req=doc&amp;base=LAW&amp;n=287498&amp;dst=100009" TargetMode = "External"/>
	<Relationship Id="rId143" Type="http://schemas.openxmlformats.org/officeDocument/2006/relationships/hyperlink" Target="https://login.consultant.ru/link/?req=doc&amp;base=LAW&amp;n=420817&amp;dst=100010" TargetMode = "External"/>
	<Relationship Id="rId144" Type="http://schemas.openxmlformats.org/officeDocument/2006/relationships/hyperlink" Target="https://login.consultant.ru/link/?req=doc&amp;base=LAW&amp;n=420817&amp;dst=100013" TargetMode = "External"/>
	<Relationship Id="rId145" Type="http://schemas.openxmlformats.org/officeDocument/2006/relationships/hyperlink" Target="https://login.consultant.ru/link/?req=doc&amp;base=LAW&amp;n=304525&amp;dst=100009" TargetMode = "External"/>
	<Relationship Id="rId146" Type="http://schemas.openxmlformats.org/officeDocument/2006/relationships/hyperlink" Target="https://login.consultant.ru/link/?req=doc&amp;base=LAW&amp;n=408385&amp;dst=100009" TargetMode = "External"/>
	<Relationship Id="rId147" Type="http://schemas.openxmlformats.org/officeDocument/2006/relationships/hyperlink" Target="https://login.consultant.ru/link/?req=doc&amp;base=LAW&amp;n=432508&amp;dst=100009" TargetMode = "External"/>
	<Relationship Id="rId148" Type="http://schemas.openxmlformats.org/officeDocument/2006/relationships/hyperlink" Target="https://login.consultant.ru/link/?req=doc&amp;base=LAW&amp;n=440880&amp;dst=100009" TargetMode = "External"/>
	<Relationship Id="rId149" Type="http://schemas.openxmlformats.org/officeDocument/2006/relationships/hyperlink" Target="https://login.consultant.ru/link/?req=doc&amp;base=LAW&amp;n=416065&amp;dst=100009" TargetMode = "External"/>
	<Relationship Id="rId150" Type="http://schemas.openxmlformats.org/officeDocument/2006/relationships/hyperlink" Target="https://login.consultant.ru/link/?req=doc&amp;base=LAW&amp;n=416595&amp;dst=100010" TargetMode = "External"/>
	<Relationship Id="rId151" Type="http://schemas.openxmlformats.org/officeDocument/2006/relationships/hyperlink" Target="https://login.consultant.ru/link/?req=doc&amp;base=LAW&amp;n=416684&amp;dst=100009" TargetMode = "External"/>
	<Relationship Id="rId152" Type="http://schemas.openxmlformats.org/officeDocument/2006/relationships/hyperlink" Target="https://login.consultant.ru/link/?req=doc&amp;base=LAW&amp;n=464570&amp;dst=100009" TargetMode = "External"/>
	<Relationship Id="rId153" Type="http://schemas.openxmlformats.org/officeDocument/2006/relationships/hyperlink" Target="https://login.consultant.ru/link/?req=doc&amp;base=LAW&amp;n=371388&amp;dst=100009" TargetMode = "External"/>
	<Relationship Id="rId154" Type="http://schemas.openxmlformats.org/officeDocument/2006/relationships/hyperlink" Target="https://login.consultant.ru/link/?req=doc&amp;base=LAW&amp;n=458959&amp;dst=100009" TargetMode = "External"/>
	<Relationship Id="rId155" Type="http://schemas.openxmlformats.org/officeDocument/2006/relationships/hyperlink" Target="https://login.consultant.ru/link/?req=doc&amp;base=LAW&amp;n=358212&amp;dst=100009" TargetMode = "External"/>
	<Relationship Id="rId156" Type="http://schemas.openxmlformats.org/officeDocument/2006/relationships/hyperlink" Target="https://login.consultant.ru/link/?req=doc&amp;base=LAW&amp;n=317753&amp;dst=100012" TargetMode = "External"/>
	<Relationship Id="rId157" Type="http://schemas.openxmlformats.org/officeDocument/2006/relationships/hyperlink" Target="https://login.consultant.ru/link/?req=doc&amp;base=LAW&amp;n=405373&amp;dst=100019" TargetMode = "External"/>
	<Relationship Id="rId158" Type="http://schemas.openxmlformats.org/officeDocument/2006/relationships/hyperlink" Target="https://login.consultant.ru/link/?req=doc&amp;base=LAW&amp;n=461625&amp;dst=100012" TargetMode = "External"/>
	<Relationship Id="rId159" Type="http://schemas.openxmlformats.org/officeDocument/2006/relationships/hyperlink" Target="https://login.consultant.ru/link/?req=doc&amp;base=LAW&amp;n=140597&amp;dst=100008" TargetMode = "External"/>
	<Relationship Id="rId160" Type="http://schemas.openxmlformats.org/officeDocument/2006/relationships/hyperlink" Target="https://login.consultant.ru/link/?req=doc&amp;base=LAW&amp;n=460534&amp;dst=100256" TargetMode = "External"/>
	<Relationship Id="rId161" Type="http://schemas.openxmlformats.org/officeDocument/2006/relationships/hyperlink" Target="https://login.consultant.ru/link/?req=doc&amp;base=LAW&amp;n=460534&amp;dst=100256" TargetMode = "External"/>
	<Relationship Id="rId162" Type="http://schemas.openxmlformats.org/officeDocument/2006/relationships/hyperlink" Target="https://login.consultant.ru/link/?req=doc&amp;base=EXP&amp;n=763941" TargetMode = "External"/>
	<Relationship Id="rId163" Type="http://schemas.openxmlformats.org/officeDocument/2006/relationships/hyperlink" Target="https://login.consultant.ru/link/?req=doc&amp;base=LAW&amp;n=143085&amp;dst=100009" TargetMode = "External"/>
	<Relationship Id="rId164" Type="http://schemas.openxmlformats.org/officeDocument/2006/relationships/hyperlink" Target="https://login.consultant.ru/link/?req=doc&amp;base=LAW&amp;n=142382&amp;dst=100009" TargetMode = "External"/>
	<Relationship Id="rId165" Type="http://schemas.openxmlformats.org/officeDocument/2006/relationships/hyperlink" Target="https://login.consultant.ru/link/?req=doc&amp;base=LAW&amp;n=144368&amp;dst=100009" TargetMode = "External"/>
	<Relationship Id="rId166" Type="http://schemas.openxmlformats.org/officeDocument/2006/relationships/hyperlink" Target="https://login.consultant.ru/link/?req=doc&amp;base=LAW&amp;n=146155&amp;dst=100009" TargetMode = "External"/>
	<Relationship Id="rId167" Type="http://schemas.openxmlformats.org/officeDocument/2006/relationships/hyperlink" Target="https://login.consultant.ru/link/?req=doc&amp;base=LAW&amp;n=143577&amp;dst=100009" TargetMode = "External"/>
	<Relationship Id="rId168" Type="http://schemas.openxmlformats.org/officeDocument/2006/relationships/hyperlink" Target="https://login.consultant.ru/link/?req=doc&amp;base=LAW&amp;n=376853&amp;dst=100011" TargetMode = "External"/>
	<Relationship Id="rId169" Type="http://schemas.openxmlformats.org/officeDocument/2006/relationships/hyperlink" Target="https://login.consultant.ru/link/?req=doc&amp;base=LAW&amp;n=376853&amp;dst=100742" TargetMode = "External"/>
	<Relationship Id="rId170" Type="http://schemas.openxmlformats.org/officeDocument/2006/relationships/hyperlink" Target="https://login.consultant.ru/link/?req=doc&amp;base=LAW&amp;n=374093&amp;dst=100009" TargetMode = "External"/>
	<Relationship Id="rId171" Type="http://schemas.openxmlformats.org/officeDocument/2006/relationships/hyperlink" Target="https://login.consultant.ru/link/?req=doc&amp;base=LAW&amp;n=144095&amp;dst=100009" TargetMode = "External"/>
	<Relationship Id="rId172" Type="http://schemas.openxmlformats.org/officeDocument/2006/relationships/hyperlink" Target="https://login.consultant.ru/link/?req=doc&amp;base=LAW&amp;n=143815&amp;dst=100009" TargetMode = "External"/>
	<Relationship Id="rId173" Type="http://schemas.openxmlformats.org/officeDocument/2006/relationships/hyperlink" Target="https://login.consultant.ru/link/?req=doc&amp;base=LAW&amp;n=145482&amp;dst=100009" TargetMode = "External"/>
	<Relationship Id="rId174" Type="http://schemas.openxmlformats.org/officeDocument/2006/relationships/hyperlink" Target="https://login.consultant.ru/link/?req=doc&amp;base=LAW&amp;n=395567&amp;dst=100012" TargetMode = "External"/>
	<Relationship Id="rId175" Type="http://schemas.openxmlformats.org/officeDocument/2006/relationships/hyperlink" Target="https://login.consultant.ru/link/?req=doc&amp;base=LAW&amp;n=395567&amp;dst=100126" TargetMode = "External"/>
	<Relationship Id="rId176" Type="http://schemas.openxmlformats.org/officeDocument/2006/relationships/hyperlink" Target="https://login.consultant.ru/link/?req=doc&amp;base=LAW&amp;n=395567&amp;dst=100453" TargetMode = "External"/>
	<Relationship Id="rId177" Type="http://schemas.openxmlformats.org/officeDocument/2006/relationships/hyperlink" Target="https://login.consultant.ru/link/?req=doc&amp;base=LAW&amp;n=390016&amp;dst=100012" TargetMode = "External"/>
	<Relationship Id="rId178" Type="http://schemas.openxmlformats.org/officeDocument/2006/relationships/hyperlink" Target="https://login.consultant.ru/link/?req=doc&amp;base=LAW&amp;n=390016&amp;dst=100111" TargetMode = "External"/>
	<Relationship Id="rId179" Type="http://schemas.openxmlformats.org/officeDocument/2006/relationships/hyperlink" Target="https://login.consultant.ru/link/?req=doc&amp;base=LAW&amp;n=390016&amp;dst=100450" TargetMode = "External"/>
	<Relationship Id="rId180" Type="http://schemas.openxmlformats.org/officeDocument/2006/relationships/hyperlink" Target="https://login.consultant.ru/link/?req=doc&amp;base=LAW&amp;n=414147&amp;dst=100009" TargetMode = "External"/>
	<Relationship Id="rId181" Type="http://schemas.openxmlformats.org/officeDocument/2006/relationships/hyperlink" Target="https://login.consultant.ru/link/?req=doc&amp;base=LAW&amp;n=416372&amp;dst=100009" TargetMode = "External"/>
	<Relationship Id="rId182" Type="http://schemas.openxmlformats.org/officeDocument/2006/relationships/hyperlink" Target="https://login.consultant.ru/link/?req=doc&amp;base=LAW&amp;n=416409&amp;dst=100009" TargetMode = "External"/>
	<Relationship Id="rId183" Type="http://schemas.openxmlformats.org/officeDocument/2006/relationships/hyperlink" Target="https://login.consultant.ru/link/?req=doc&amp;base=LAW&amp;n=394721&amp;dst=100009" TargetMode = "External"/>
	<Relationship Id="rId184" Type="http://schemas.openxmlformats.org/officeDocument/2006/relationships/hyperlink" Target="https://login.consultant.ru/link/?req=doc&amp;base=LAW&amp;n=403238&amp;dst=100009" TargetMode = "External"/>
	<Relationship Id="rId185" Type="http://schemas.openxmlformats.org/officeDocument/2006/relationships/hyperlink" Target="https://login.consultant.ru/link/?req=doc&amp;base=LAW&amp;n=416407&amp;dst=100009" TargetMode = "External"/>
	<Relationship Id="rId186" Type="http://schemas.openxmlformats.org/officeDocument/2006/relationships/hyperlink" Target="https://login.consultant.ru/link/?req=doc&amp;base=LAW&amp;n=419755&amp;dst=100009" TargetMode = "External"/>
	<Relationship Id="rId187" Type="http://schemas.openxmlformats.org/officeDocument/2006/relationships/hyperlink" Target="https://login.consultant.ru/link/?req=doc&amp;base=LAW&amp;n=421913&amp;dst=100009" TargetMode = "External"/>
	<Relationship Id="rId188" Type="http://schemas.openxmlformats.org/officeDocument/2006/relationships/hyperlink" Target="https://login.consultant.ru/link/?req=doc&amp;base=LAW&amp;n=395339&amp;dst=100009" TargetMode = "External"/>
	<Relationship Id="rId189" Type="http://schemas.openxmlformats.org/officeDocument/2006/relationships/hyperlink" Target="https://login.consultant.ru/link/?req=doc&amp;base=LAW&amp;n=416406&amp;dst=100009" TargetMode = "External"/>
	<Relationship Id="rId190" Type="http://schemas.openxmlformats.org/officeDocument/2006/relationships/hyperlink" Target="https://login.consultant.ru/link/?req=doc&amp;base=LAW&amp;n=143894&amp;dst=100009" TargetMode = "External"/>
	<Relationship Id="rId191" Type="http://schemas.openxmlformats.org/officeDocument/2006/relationships/hyperlink" Target="https://login.consultant.ru/link/?req=doc&amp;base=LAW&amp;n=145672&amp;dst=100009" TargetMode = "External"/>
	<Relationship Id="rId192" Type="http://schemas.openxmlformats.org/officeDocument/2006/relationships/hyperlink" Target="https://login.consultant.ru/link/?req=doc&amp;base=LAW&amp;n=143897&amp;dst=100009" TargetMode = "External"/>
	<Relationship Id="rId193" Type="http://schemas.openxmlformats.org/officeDocument/2006/relationships/hyperlink" Target="https://login.consultant.ru/link/?req=doc&amp;base=LAW&amp;n=431925&amp;dst=100013" TargetMode = "External"/>
	<Relationship Id="rId194" Type="http://schemas.openxmlformats.org/officeDocument/2006/relationships/hyperlink" Target="https://login.consultant.ru/link/?req=doc&amp;base=LAW&amp;n=461254&amp;dst=100009" TargetMode = "External"/>
	<Relationship Id="rId195" Type="http://schemas.openxmlformats.org/officeDocument/2006/relationships/hyperlink" Target="https://login.consultant.ru/link/?req=doc&amp;base=LAW&amp;n=455632&amp;dst=100010" TargetMode = "External"/>
	<Relationship Id="rId196" Type="http://schemas.openxmlformats.org/officeDocument/2006/relationships/hyperlink" Target="https://login.consultant.ru/link/?req=doc&amp;base=LAW&amp;n=423903&amp;dst=100010" TargetMode = "External"/>
	<Relationship Id="rId197" Type="http://schemas.openxmlformats.org/officeDocument/2006/relationships/hyperlink" Target="https://login.consultant.ru/link/?req=doc&amp;base=LAW&amp;n=422912&amp;dst=100017" TargetMode = "External"/>
	<Relationship Id="rId198" Type="http://schemas.openxmlformats.org/officeDocument/2006/relationships/hyperlink" Target="https://login.consultant.ru/link/?req=doc&amp;base=LAW&amp;n=143518&amp;dst=100009" TargetMode = "External"/>
	<Relationship Id="rId199" Type="http://schemas.openxmlformats.org/officeDocument/2006/relationships/hyperlink" Target="https://login.consultant.ru/link/?req=doc&amp;base=LAW&amp;n=142714&amp;dst=100009" TargetMode = "External"/>
	<Relationship Id="rId200" Type="http://schemas.openxmlformats.org/officeDocument/2006/relationships/hyperlink" Target="https://login.consultant.ru/link/?req=doc&amp;base=LAW&amp;n=428084&amp;dst=100009" TargetMode = "External"/>
	<Relationship Id="rId201" Type="http://schemas.openxmlformats.org/officeDocument/2006/relationships/hyperlink" Target="https://login.consultant.ru/link/?req=doc&amp;base=LAW&amp;n=379096&amp;dst=100009" TargetMode = "External"/>
	<Relationship Id="rId202" Type="http://schemas.openxmlformats.org/officeDocument/2006/relationships/hyperlink" Target="https://login.consultant.ru/link/?req=doc&amp;base=LAW&amp;n=382255&amp;dst=101158" TargetMode = "External"/>
	<Relationship Id="rId203" Type="http://schemas.openxmlformats.org/officeDocument/2006/relationships/hyperlink" Target="https://login.consultant.ru/link/?req=doc&amp;base=LAW&amp;n=382255&amp;dst=101479" TargetMode = "External"/>
	<Relationship Id="rId204" Type="http://schemas.openxmlformats.org/officeDocument/2006/relationships/hyperlink" Target="https://login.consultant.ru/link/?req=doc&amp;base=LAW&amp;n=384257&amp;dst=100014" TargetMode = "External"/>
	<Relationship Id="rId205" Type="http://schemas.openxmlformats.org/officeDocument/2006/relationships/hyperlink" Target="https://login.consultant.ru/link/?req=doc&amp;base=LAW&amp;n=384257&amp;dst=100325" TargetMode = "External"/>
	<Relationship Id="rId206" Type="http://schemas.openxmlformats.org/officeDocument/2006/relationships/hyperlink" Target="https://login.consultant.ru/link/?req=doc&amp;base=LAW&amp;n=384255&amp;dst=100019" TargetMode = "External"/>
	<Relationship Id="rId207" Type="http://schemas.openxmlformats.org/officeDocument/2006/relationships/hyperlink" Target="https://login.consultant.ru/link/?req=doc&amp;base=LAW&amp;n=384255&amp;dst=100385" TargetMode = "External"/>
	<Relationship Id="rId208" Type="http://schemas.openxmlformats.org/officeDocument/2006/relationships/hyperlink" Target="https://login.consultant.ru/link/?req=doc&amp;base=LAW&amp;n=384254&amp;dst=100018" TargetMode = "External"/>
	<Relationship Id="rId209" Type="http://schemas.openxmlformats.org/officeDocument/2006/relationships/hyperlink" Target="https://login.consultant.ru/link/?req=doc&amp;base=LAW&amp;n=384254&amp;dst=100328" TargetMode = "External"/>
	<Relationship Id="rId210" Type="http://schemas.openxmlformats.org/officeDocument/2006/relationships/hyperlink" Target="https://login.consultant.ru/link/?req=doc&amp;base=LAW&amp;n=382256&amp;dst=100014" TargetMode = "External"/>
	<Relationship Id="rId211" Type="http://schemas.openxmlformats.org/officeDocument/2006/relationships/hyperlink" Target="https://login.consultant.ru/link/?req=doc&amp;base=LAW&amp;n=382256&amp;dst=100237" TargetMode = "External"/>
	<Relationship Id="rId212" Type="http://schemas.openxmlformats.org/officeDocument/2006/relationships/hyperlink" Target="https://login.consultant.ru/link/?req=doc&amp;base=LAW&amp;n=384256&amp;dst=100017" TargetMode = "External"/>
	<Relationship Id="rId213" Type="http://schemas.openxmlformats.org/officeDocument/2006/relationships/hyperlink" Target="https://login.consultant.ru/link/?req=doc&amp;base=LAW&amp;n=384256&amp;dst=100305" TargetMode = "External"/>
	<Relationship Id="rId214" Type="http://schemas.openxmlformats.org/officeDocument/2006/relationships/hyperlink" Target="https://login.consultant.ru/link/?req=doc&amp;base=LAW&amp;n=384260&amp;dst=100011" TargetMode = "External"/>
	<Relationship Id="rId215" Type="http://schemas.openxmlformats.org/officeDocument/2006/relationships/hyperlink" Target="https://login.consultant.ru/link/?req=doc&amp;base=LAW&amp;n=384260&amp;dst=100309" TargetMode = "External"/>
	<Relationship Id="rId216" Type="http://schemas.openxmlformats.org/officeDocument/2006/relationships/hyperlink" Target="https://login.consultant.ru/link/?req=doc&amp;base=LAW&amp;n=379193&amp;dst=100011" TargetMode = "External"/>
	<Relationship Id="rId217" Type="http://schemas.openxmlformats.org/officeDocument/2006/relationships/hyperlink" Target="https://login.consultant.ru/link/?req=doc&amp;base=LAW&amp;n=379193&amp;dst=100340" TargetMode = "External"/>
	<Relationship Id="rId218" Type="http://schemas.openxmlformats.org/officeDocument/2006/relationships/hyperlink" Target="https://login.consultant.ru/link/?req=doc&amp;base=LAW&amp;n=379192&amp;dst=100011" TargetMode = "External"/>
	<Relationship Id="rId219" Type="http://schemas.openxmlformats.org/officeDocument/2006/relationships/hyperlink" Target="https://login.consultant.ru/link/?req=doc&amp;base=LAW&amp;n=379192&amp;dst=100450" TargetMode = "External"/>
	<Relationship Id="rId220" Type="http://schemas.openxmlformats.org/officeDocument/2006/relationships/hyperlink" Target="https://login.consultant.ru/link/?req=doc&amp;base=LAW&amp;n=447918&amp;dst=100012" TargetMode = "External"/>
	<Relationship Id="rId221" Type="http://schemas.openxmlformats.org/officeDocument/2006/relationships/hyperlink" Target="https://login.consultant.ru/link/?req=doc&amp;base=LAW&amp;n=447918&amp;dst=100413" TargetMode = "External"/>
	<Relationship Id="rId222" Type="http://schemas.openxmlformats.org/officeDocument/2006/relationships/hyperlink" Target="https://login.consultant.ru/link/?req=doc&amp;base=LAW&amp;n=382251&amp;dst=100020" TargetMode = "External"/>
	<Relationship Id="rId223" Type="http://schemas.openxmlformats.org/officeDocument/2006/relationships/hyperlink" Target="https://login.consultant.ru/link/?req=doc&amp;base=LAW&amp;n=382251&amp;dst=100504" TargetMode = "External"/>
	<Relationship Id="rId224" Type="http://schemas.openxmlformats.org/officeDocument/2006/relationships/hyperlink" Target="https://login.consultant.ru/link/?req=doc&amp;base=LAW&amp;n=456403&amp;dst=100013" TargetMode = "External"/>
	<Relationship Id="rId225" Type="http://schemas.openxmlformats.org/officeDocument/2006/relationships/hyperlink" Target="https://login.consultant.ru/link/?req=doc&amp;base=LAW&amp;n=456403&amp;dst=100643" TargetMode = "External"/>
	<Relationship Id="rId226" Type="http://schemas.openxmlformats.org/officeDocument/2006/relationships/hyperlink" Target="https://login.consultant.ru/link/?req=doc&amp;base=LAW&amp;n=380003&amp;dst=100019" TargetMode = "External"/>
	<Relationship Id="rId227" Type="http://schemas.openxmlformats.org/officeDocument/2006/relationships/hyperlink" Target="https://login.consultant.ru/link/?req=doc&amp;base=LAW&amp;n=380003&amp;dst=100586" TargetMode = "External"/>
	<Relationship Id="rId228" Type="http://schemas.openxmlformats.org/officeDocument/2006/relationships/hyperlink" Target="https://login.consultant.ru/link/?req=doc&amp;base=LAW&amp;n=384252&amp;dst=100012" TargetMode = "External"/>
	<Relationship Id="rId229" Type="http://schemas.openxmlformats.org/officeDocument/2006/relationships/hyperlink" Target="https://login.consultant.ru/link/?req=doc&amp;base=LAW&amp;n=384252&amp;dst=100295" TargetMode = "External"/>
	<Relationship Id="rId230" Type="http://schemas.openxmlformats.org/officeDocument/2006/relationships/hyperlink" Target="https://login.consultant.ru/link/?req=doc&amp;base=LAW&amp;n=381208&amp;dst=100014" TargetMode = "External"/>
	<Relationship Id="rId231" Type="http://schemas.openxmlformats.org/officeDocument/2006/relationships/hyperlink" Target="https://login.consultant.ru/link/?req=doc&amp;base=LAW&amp;n=381208&amp;dst=100335" TargetMode = "External"/>
	<Relationship Id="rId232" Type="http://schemas.openxmlformats.org/officeDocument/2006/relationships/hyperlink" Target="https://login.consultant.ru/link/?req=doc&amp;base=LAW&amp;n=145110&amp;dst=100009" TargetMode = "External"/>
	<Relationship Id="rId233" Type="http://schemas.openxmlformats.org/officeDocument/2006/relationships/hyperlink" Target="https://login.consultant.ru/link/?req=doc&amp;base=LAW&amp;n=379319&amp;dst=100012" TargetMode = "External"/>
	<Relationship Id="rId234" Type="http://schemas.openxmlformats.org/officeDocument/2006/relationships/hyperlink" Target="https://login.consultant.ru/link/?req=doc&amp;base=LAW&amp;n=379319&amp;dst=100332" TargetMode = "External"/>
	<Relationship Id="rId235" Type="http://schemas.openxmlformats.org/officeDocument/2006/relationships/hyperlink" Target="https://login.consultant.ru/link/?req=doc&amp;base=LAW&amp;n=379319&amp;dst=100620" TargetMode = "External"/>
	<Relationship Id="rId236" Type="http://schemas.openxmlformats.org/officeDocument/2006/relationships/hyperlink" Target="https://login.consultant.ru/link/?req=doc&amp;base=LAW&amp;n=414938&amp;dst=100012" TargetMode = "External"/>
	<Relationship Id="rId237" Type="http://schemas.openxmlformats.org/officeDocument/2006/relationships/hyperlink" Target="https://login.consultant.ru/link/?req=doc&amp;base=LAW&amp;n=414938&amp;dst=100334" TargetMode = "External"/>
	<Relationship Id="rId238" Type="http://schemas.openxmlformats.org/officeDocument/2006/relationships/hyperlink" Target="https://login.consultant.ru/link/?req=doc&amp;base=LAW&amp;n=384202&amp;dst=100014" TargetMode = "External"/>
	<Relationship Id="rId239" Type="http://schemas.openxmlformats.org/officeDocument/2006/relationships/hyperlink" Target="https://login.consultant.ru/link/?req=doc&amp;base=LAW&amp;n=384202&amp;dst=100214" TargetMode = "External"/>
	<Relationship Id="rId240" Type="http://schemas.openxmlformats.org/officeDocument/2006/relationships/hyperlink" Target="https://login.consultant.ru/link/?req=doc&amp;base=LAW&amp;n=384258&amp;dst=100021" TargetMode = "External"/>
	<Relationship Id="rId241" Type="http://schemas.openxmlformats.org/officeDocument/2006/relationships/hyperlink" Target="https://login.consultant.ru/link/?req=doc&amp;base=LAW&amp;n=384258&amp;dst=100306" TargetMode = "External"/>
	<Relationship Id="rId242" Type="http://schemas.openxmlformats.org/officeDocument/2006/relationships/hyperlink" Target="https://login.consultant.ru/link/?req=doc&amp;base=LAW&amp;n=379321&amp;dst=100019" TargetMode = "External"/>
	<Relationship Id="rId243" Type="http://schemas.openxmlformats.org/officeDocument/2006/relationships/hyperlink" Target="https://login.consultant.ru/link/?req=doc&amp;base=LAW&amp;n=379321&amp;dst=100237" TargetMode = "External"/>
	<Relationship Id="rId244" Type="http://schemas.openxmlformats.org/officeDocument/2006/relationships/hyperlink" Target="https://login.consultant.ru/link/?req=doc&amp;base=LAW&amp;n=379321&amp;dst=100479" TargetMode = "External"/>
	<Relationship Id="rId245" Type="http://schemas.openxmlformats.org/officeDocument/2006/relationships/hyperlink" Target="https://login.consultant.ru/link/?req=doc&amp;base=LAW&amp;n=384251&amp;dst=100024" TargetMode = "External"/>
	<Relationship Id="rId246" Type="http://schemas.openxmlformats.org/officeDocument/2006/relationships/hyperlink" Target="https://login.consultant.ru/link/?req=doc&amp;base=LAW&amp;n=384251&amp;dst=100629" TargetMode = "External"/>
	<Relationship Id="rId247" Type="http://schemas.openxmlformats.org/officeDocument/2006/relationships/hyperlink" Target="https://login.consultant.ru/link/?req=doc&amp;base=LAW&amp;n=379280&amp;dst=100009" TargetMode = "External"/>
	<Relationship Id="rId248" Type="http://schemas.openxmlformats.org/officeDocument/2006/relationships/hyperlink" Target="https://login.consultant.ru/link/?req=doc&amp;base=LAW&amp;n=375557&amp;dst=100289" TargetMode = "External"/>
	<Relationship Id="rId249" Type="http://schemas.openxmlformats.org/officeDocument/2006/relationships/hyperlink" Target="https://login.consultant.ru/link/?req=doc&amp;base=LAW&amp;n=379322&amp;dst=100011" TargetMode = "External"/>
	<Relationship Id="rId250" Type="http://schemas.openxmlformats.org/officeDocument/2006/relationships/hyperlink" Target="https://login.consultant.ru/link/?req=doc&amp;base=LAW&amp;n=379322&amp;dst=100011" TargetMode = "External"/>
	<Relationship Id="rId251" Type="http://schemas.openxmlformats.org/officeDocument/2006/relationships/hyperlink" Target="https://login.consultant.ru/link/?req=doc&amp;base=LAW&amp;n=448836&amp;dst=100012" TargetMode = "External"/>
	<Relationship Id="rId252" Type="http://schemas.openxmlformats.org/officeDocument/2006/relationships/hyperlink" Target="https://login.consultant.ru/link/?req=doc&amp;base=LAW&amp;n=448836&amp;dst=100487" TargetMode = "External"/>
	<Relationship Id="rId253" Type="http://schemas.openxmlformats.org/officeDocument/2006/relationships/hyperlink" Target="https://login.consultant.ru/link/?req=doc&amp;base=LAW&amp;n=382255&amp;dst=100027" TargetMode = "External"/>
	<Relationship Id="rId254" Type="http://schemas.openxmlformats.org/officeDocument/2006/relationships/hyperlink" Target="https://login.consultant.ru/link/?req=doc&amp;base=LAW&amp;n=382255&amp;dst=100158" TargetMode = "External"/>
	<Relationship Id="rId255" Type="http://schemas.openxmlformats.org/officeDocument/2006/relationships/hyperlink" Target="https://login.consultant.ru/link/?req=doc&amp;base=LAW&amp;n=382255&amp;dst=100343" TargetMode = "External"/>
	<Relationship Id="rId256" Type="http://schemas.openxmlformats.org/officeDocument/2006/relationships/hyperlink" Target="https://login.consultant.ru/link/?req=doc&amp;base=LAW&amp;n=382255&amp;dst=100577" TargetMode = "External"/>
	<Relationship Id="rId257" Type="http://schemas.openxmlformats.org/officeDocument/2006/relationships/hyperlink" Target="https://login.consultant.ru/link/?req=doc&amp;base=LAW&amp;n=382255&amp;dst=100897" TargetMode = "External"/>
	<Relationship Id="rId258" Type="http://schemas.openxmlformats.org/officeDocument/2006/relationships/hyperlink" Target="https://login.consultant.ru/link/?req=doc&amp;base=LAW&amp;n=382255&amp;dst=101831" TargetMode = "External"/>
	<Relationship Id="rId259" Type="http://schemas.openxmlformats.org/officeDocument/2006/relationships/hyperlink" Target="https://login.consultant.ru/link/?req=doc&amp;base=LAW&amp;n=382255&amp;dst=101925" TargetMode = "External"/>
	<Relationship Id="rId260" Type="http://schemas.openxmlformats.org/officeDocument/2006/relationships/hyperlink" Target="https://login.consultant.ru/link/?req=doc&amp;base=LAW&amp;n=382255&amp;dst=101925" TargetMode = "External"/>
	<Relationship Id="rId261" Type="http://schemas.openxmlformats.org/officeDocument/2006/relationships/hyperlink" Target="https://login.consultant.ru/link/?req=doc&amp;base=LAW&amp;n=379190&amp;dst=100011" TargetMode = "External"/>
	<Relationship Id="rId262" Type="http://schemas.openxmlformats.org/officeDocument/2006/relationships/hyperlink" Target="https://login.consultant.ru/link/?req=doc&amp;base=LAW&amp;n=379190&amp;dst=100311" TargetMode = "External"/>
	<Relationship Id="rId263" Type="http://schemas.openxmlformats.org/officeDocument/2006/relationships/hyperlink" Target="https://login.consultant.ru/link/?req=doc&amp;base=LAW&amp;n=377206&amp;dst=100017" TargetMode = "External"/>
	<Relationship Id="rId264" Type="http://schemas.openxmlformats.org/officeDocument/2006/relationships/hyperlink" Target="https://login.consultant.ru/link/?req=doc&amp;base=LAW&amp;n=377206&amp;dst=100222" TargetMode = "External"/>
	<Relationship Id="rId265" Type="http://schemas.openxmlformats.org/officeDocument/2006/relationships/hyperlink" Target="https://login.consultant.ru/link/?req=doc&amp;base=LAW&amp;n=377206&amp;dst=100471" TargetMode = "External"/>
	<Relationship Id="rId266" Type="http://schemas.openxmlformats.org/officeDocument/2006/relationships/hyperlink" Target="https://login.consultant.ru/link/?req=doc&amp;base=LAW&amp;n=377206&amp;dst=100692" TargetMode = "External"/>
	<Relationship Id="rId267" Type="http://schemas.openxmlformats.org/officeDocument/2006/relationships/hyperlink" Target="https://login.consultant.ru/link/?req=doc&amp;base=LAW&amp;n=377206&amp;dst=100796" TargetMode = "External"/>
	<Relationship Id="rId268" Type="http://schemas.openxmlformats.org/officeDocument/2006/relationships/hyperlink" Target="https://login.consultant.ru/link/?req=doc&amp;base=LAW&amp;n=382027&amp;dst=100011" TargetMode = "External"/>
	<Relationship Id="rId269" Type="http://schemas.openxmlformats.org/officeDocument/2006/relationships/hyperlink" Target="https://login.consultant.ru/link/?req=doc&amp;base=LAW&amp;n=382027&amp;dst=100246" TargetMode = "External"/>
	<Relationship Id="rId270" Type="http://schemas.openxmlformats.org/officeDocument/2006/relationships/hyperlink" Target="https://login.consultant.ru/link/?req=doc&amp;base=LAW&amp;n=379189&amp;dst=100011" TargetMode = "External"/>
	<Relationship Id="rId271" Type="http://schemas.openxmlformats.org/officeDocument/2006/relationships/hyperlink" Target="https://login.consultant.ru/link/?req=doc&amp;base=LAW&amp;n=379189&amp;dst=100363" TargetMode = "External"/>
	<Relationship Id="rId272" Type="http://schemas.openxmlformats.org/officeDocument/2006/relationships/hyperlink" Target="https://login.consultant.ru/link/?req=doc&amp;base=LAW&amp;n=384189&amp;dst=100011" TargetMode = "External"/>
	<Relationship Id="rId273" Type="http://schemas.openxmlformats.org/officeDocument/2006/relationships/hyperlink" Target="https://login.consultant.ru/link/?req=doc&amp;base=LAW&amp;n=384189&amp;dst=100277" TargetMode = "External"/>
	<Relationship Id="rId274" Type="http://schemas.openxmlformats.org/officeDocument/2006/relationships/hyperlink" Target="https://login.consultant.ru/link/?req=doc&amp;base=LAW&amp;n=450104&amp;dst=100012" TargetMode = "External"/>
	<Relationship Id="rId275" Type="http://schemas.openxmlformats.org/officeDocument/2006/relationships/hyperlink" Target="https://login.consultant.ru/link/?req=doc&amp;base=LAW&amp;n=450104&amp;dst=100496" TargetMode = "External"/>
	<Relationship Id="rId276" Type="http://schemas.openxmlformats.org/officeDocument/2006/relationships/hyperlink" Target="https://login.consultant.ru/link/?req=doc&amp;base=LAW&amp;n=421427&amp;dst=100561" TargetMode = "External"/>
	<Relationship Id="rId277" Type="http://schemas.openxmlformats.org/officeDocument/2006/relationships/hyperlink" Target="https://login.consultant.ru/link/?req=doc&amp;base=LAW&amp;n=421427&amp;dst=101434" TargetMode = "External"/>
	<Relationship Id="rId278" Type="http://schemas.openxmlformats.org/officeDocument/2006/relationships/hyperlink" Target="https://login.consultant.ru/link/?req=doc&amp;base=LAW&amp;n=421427&amp;dst=102261" TargetMode = "External"/>
	<Relationship Id="rId279" Type="http://schemas.openxmlformats.org/officeDocument/2006/relationships/hyperlink" Target="https://login.consultant.ru/link/?req=doc&amp;base=LAW&amp;n=421427&amp;dst=103118" TargetMode = "External"/>
	<Relationship Id="rId280" Type="http://schemas.openxmlformats.org/officeDocument/2006/relationships/hyperlink" Target="https://login.consultant.ru/link/?req=doc&amp;base=LAW&amp;n=421427&amp;dst=103923" TargetMode = "External"/>
	<Relationship Id="rId281" Type="http://schemas.openxmlformats.org/officeDocument/2006/relationships/hyperlink" Target="https://login.consultant.ru/link/?req=doc&amp;base=LAW&amp;n=421427&amp;dst=103923" TargetMode = "External"/>
	<Relationship Id="rId282" Type="http://schemas.openxmlformats.org/officeDocument/2006/relationships/hyperlink" Target="https://login.consultant.ru/link/?req=doc&amp;base=LAW&amp;n=376855&amp;dst=100014" TargetMode = "External"/>
	<Relationship Id="rId283" Type="http://schemas.openxmlformats.org/officeDocument/2006/relationships/hyperlink" Target="https://login.consultant.ru/link/?req=doc&amp;base=LAW&amp;n=376855&amp;dst=100342" TargetMode = "External"/>
	<Relationship Id="rId284" Type="http://schemas.openxmlformats.org/officeDocument/2006/relationships/hyperlink" Target="https://login.consultant.ru/link/?req=doc&amp;base=LAW&amp;n=376855&amp;dst=100662" TargetMode = "External"/>
	<Relationship Id="rId285" Type="http://schemas.openxmlformats.org/officeDocument/2006/relationships/hyperlink" Target="https://login.consultant.ru/link/?req=doc&amp;base=LAW&amp;n=376855&amp;dst=100982" TargetMode = "External"/>
	<Relationship Id="rId286" Type="http://schemas.openxmlformats.org/officeDocument/2006/relationships/hyperlink" Target="https://login.consultant.ru/link/?req=doc&amp;base=LAW&amp;n=376855&amp;dst=101290" TargetMode = "External"/>
	<Relationship Id="rId287" Type="http://schemas.openxmlformats.org/officeDocument/2006/relationships/hyperlink" Target="https://login.consultant.ru/link/?req=doc&amp;base=LAW&amp;n=376889&amp;dst=100015" TargetMode = "External"/>
	<Relationship Id="rId288" Type="http://schemas.openxmlformats.org/officeDocument/2006/relationships/hyperlink" Target="https://login.consultant.ru/link/?req=doc&amp;base=LAW&amp;n=376889&amp;dst=100347" TargetMode = "External"/>
	<Relationship Id="rId289" Type="http://schemas.openxmlformats.org/officeDocument/2006/relationships/hyperlink" Target="https://login.consultant.ru/link/?req=doc&amp;base=LAW&amp;n=376889&amp;dst=100695" TargetMode = "External"/>
	<Relationship Id="rId290" Type="http://schemas.openxmlformats.org/officeDocument/2006/relationships/hyperlink" Target="https://login.consultant.ru/link/?req=doc&amp;base=LAW&amp;n=376889&amp;dst=100960" TargetMode = "External"/>
	<Relationship Id="rId291" Type="http://schemas.openxmlformats.org/officeDocument/2006/relationships/hyperlink" Target="https://login.consultant.ru/link/?req=doc&amp;base=LAW&amp;n=376889&amp;dst=101217" TargetMode = "External"/>
	<Relationship Id="rId292" Type="http://schemas.openxmlformats.org/officeDocument/2006/relationships/hyperlink" Target="https://login.consultant.ru/link/?req=doc&amp;base=LAW&amp;n=376889&amp;dst=101482" TargetMode = "External"/>
	<Relationship Id="rId293" Type="http://schemas.openxmlformats.org/officeDocument/2006/relationships/hyperlink" Target="https://login.consultant.ru/link/?req=doc&amp;base=LAW&amp;n=382253&amp;dst=100033" TargetMode = "External"/>
	<Relationship Id="rId294" Type="http://schemas.openxmlformats.org/officeDocument/2006/relationships/hyperlink" Target="https://login.consultant.ru/link/?req=doc&amp;base=LAW&amp;n=382253&amp;dst=100399" TargetMode = "External"/>
	<Relationship Id="rId295" Type="http://schemas.openxmlformats.org/officeDocument/2006/relationships/hyperlink" Target="https://login.consultant.ru/link/?req=doc&amp;base=LAW&amp;n=382253&amp;dst=100697" TargetMode = "External"/>
	<Relationship Id="rId296" Type="http://schemas.openxmlformats.org/officeDocument/2006/relationships/hyperlink" Target="https://login.consultant.ru/link/?req=doc&amp;base=LAW&amp;n=382253&amp;dst=100994" TargetMode = "External"/>
	<Relationship Id="rId297" Type="http://schemas.openxmlformats.org/officeDocument/2006/relationships/hyperlink" Target="https://login.consultant.ru/link/?req=doc&amp;base=LAW&amp;n=382253&amp;dst=101312" TargetMode = "External"/>
	<Relationship Id="rId298" Type="http://schemas.openxmlformats.org/officeDocument/2006/relationships/hyperlink" Target="https://login.consultant.ru/link/?req=doc&amp;base=LAW&amp;n=382253&amp;dst=101566" TargetMode = "External"/>
	<Relationship Id="rId299" Type="http://schemas.openxmlformats.org/officeDocument/2006/relationships/hyperlink" Target="https://login.consultant.ru/link/?req=doc&amp;base=LAW&amp;n=416404&amp;dst=100012" TargetMode = "External"/>
	<Relationship Id="rId300" Type="http://schemas.openxmlformats.org/officeDocument/2006/relationships/hyperlink" Target="https://login.consultant.ru/link/?req=doc&amp;base=LAW&amp;n=416404&amp;dst=100475" TargetMode = "External"/>
	<Relationship Id="rId301" Type="http://schemas.openxmlformats.org/officeDocument/2006/relationships/hyperlink" Target="https://login.consultant.ru/link/?req=doc&amp;base=LAW&amp;n=375258&amp;dst=100012" TargetMode = "External"/>
	<Relationship Id="rId302" Type="http://schemas.openxmlformats.org/officeDocument/2006/relationships/hyperlink" Target="https://login.consultant.ru/link/?req=doc&amp;base=LAW&amp;n=375258&amp;dst=100428" TargetMode = "External"/>
	<Relationship Id="rId303" Type="http://schemas.openxmlformats.org/officeDocument/2006/relationships/hyperlink" Target="https://login.consultant.ru/link/?req=doc&amp;base=LAW&amp;n=384250&amp;dst=100017" TargetMode = "External"/>
	<Relationship Id="rId304" Type="http://schemas.openxmlformats.org/officeDocument/2006/relationships/hyperlink" Target="https://login.consultant.ru/link/?req=doc&amp;base=LAW&amp;n=384250&amp;dst=100382" TargetMode = "External"/>
	<Relationship Id="rId305" Type="http://schemas.openxmlformats.org/officeDocument/2006/relationships/hyperlink" Target="https://login.consultant.ru/link/?req=doc&amp;base=LAW&amp;n=384250&amp;dst=100786" TargetMode = "External"/>
	<Relationship Id="rId306" Type="http://schemas.openxmlformats.org/officeDocument/2006/relationships/hyperlink" Target="https://login.consultant.ru/link/?req=doc&amp;base=LAW&amp;n=384250&amp;dst=101233" TargetMode = "External"/>
	<Relationship Id="rId307" Type="http://schemas.openxmlformats.org/officeDocument/2006/relationships/hyperlink" Target="https://login.consultant.ru/link/?req=doc&amp;base=LAW&amp;n=384381&amp;dst=100017" TargetMode = "External"/>
	<Relationship Id="rId308" Type="http://schemas.openxmlformats.org/officeDocument/2006/relationships/hyperlink" Target="https://login.consultant.ru/link/?req=doc&amp;base=LAW&amp;n=384381&amp;dst=100417" TargetMode = "External"/>
	<Relationship Id="rId309" Type="http://schemas.openxmlformats.org/officeDocument/2006/relationships/hyperlink" Target="https://login.consultant.ru/link/?req=doc&amp;base=LAW&amp;n=384381&amp;dst=100824" TargetMode = "External"/>
	<Relationship Id="rId310" Type="http://schemas.openxmlformats.org/officeDocument/2006/relationships/hyperlink" Target="https://login.consultant.ru/link/?req=doc&amp;base=LAW&amp;n=384381&amp;dst=101122" TargetMode = "External"/>
	<Relationship Id="rId311" Type="http://schemas.openxmlformats.org/officeDocument/2006/relationships/hyperlink" Target="https://login.consultant.ru/link/?req=doc&amp;base=LAW&amp;n=384381&amp;dst=101865" TargetMode = "External"/>
	<Relationship Id="rId312" Type="http://schemas.openxmlformats.org/officeDocument/2006/relationships/hyperlink" Target="https://login.consultant.ru/link/?req=doc&amp;base=LAW&amp;n=384381&amp;dst=101929" TargetMode = "External"/>
	<Relationship Id="rId313" Type="http://schemas.openxmlformats.org/officeDocument/2006/relationships/hyperlink" Target="https://login.consultant.ru/link/?req=doc&amp;base=LAW&amp;n=379320&amp;dst=100012" TargetMode = "External"/>
	<Relationship Id="rId314" Type="http://schemas.openxmlformats.org/officeDocument/2006/relationships/hyperlink" Target="https://login.consultant.ru/link/?req=doc&amp;base=LAW&amp;n=379320&amp;dst=100221" TargetMode = "External"/>
	<Relationship Id="rId315" Type="http://schemas.openxmlformats.org/officeDocument/2006/relationships/hyperlink" Target="https://login.consultant.ru/link/?req=doc&amp;base=LAW&amp;n=379320&amp;dst=100257" TargetMode = "External"/>
	<Relationship Id="rId316" Type="http://schemas.openxmlformats.org/officeDocument/2006/relationships/hyperlink" Target="https://login.consultant.ru/link/?req=doc&amp;base=LAW&amp;n=379410&amp;dst=100024" TargetMode = "External"/>
	<Relationship Id="rId317" Type="http://schemas.openxmlformats.org/officeDocument/2006/relationships/hyperlink" Target="https://login.consultant.ru/link/?req=doc&amp;base=LAW&amp;n=379410&amp;dst=100166" TargetMode = "External"/>
	<Relationship Id="rId318" Type="http://schemas.openxmlformats.org/officeDocument/2006/relationships/hyperlink" Target="https://login.consultant.ru/link/?req=doc&amp;base=LAW&amp;n=379410&amp;dst=100348" TargetMode = "External"/>
	<Relationship Id="rId319" Type="http://schemas.openxmlformats.org/officeDocument/2006/relationships/hyperlink" Target="https://login.consultant.ru/link/?req=doc&amp;base=LAW&amp;n=379410&amp;dst=100534" TargetMode = "External"/>
	<Relationship Id="rId320" Type="http://schemas.openxmlformats.org/officeDocument/2006/relationships/hyperlink" Target="https://login.consultant.ru/link/?req=doc&amp;base=LAW&amp;n=379410&amp;dst=100768" TargetMode = "External"/>
	<Relationship Id="rId321" Type="http://schemas.openxmlformats.org/officeDocument/2006/relationships/hyperlink" Target="https://login.consultant.ru/link/?req=doc&amp;base=LAW&amp;n=379410&amp;dst=100997" TargetMode = "External"/>
	<Relationship Id="rId322" Type="http://schemas.openxmlformats.org/officeDocument/2006/relationships/hyperlink" Target="https://login.consultant.ru/link/?req=doc&amp;base=LAW&amp;n=379410&amp;dst=101266" TargetMode = "External"/>
	<Relationship Id="rId323" Type="http://schemas.openxmlformats.org/officeDocument/2006/relationships/hyperlink" Target="https://login.consultant.ru/link/?req=doc&amp;base=LAW&amp;n=379410&amp;dst=101530" TargetMode = "External"/>
	<Relationship Id="rId324" Type="http://schemas.openxmlformats.org/officeDocument/2006/relationships/hyperlink" Target="https://login.consultant.ru/link/?req=doc&amp;base=LAW&amp;n=379410&amp;dst=101799" TargetMode = "External"/>
	<Relationship Id="rId325" Type="http://schemas.openxmlformats.org/officeDocument/2006/relationships/hyperlink" Target="https://login.consultant.ru/link/?req=doc&amp;base=LAW&amp;n=379410&amp;dst=102064" TargetMode = "External"/>
	<Relationship Id="rId326" Type="http://schemas.openxmlformats.org/officeDocument/2006/relationships/hyperlink" Target="https://login.consultant.ru/link/?req=doc&amp;base=LAW&amp;n=379410&amp;dst=102317" TargetMode = "External"/>
	<Relationship Id="rId327" Type="http://schemas.openxmlformats.org/officeDocument/2006/relationships/hyperlink" Target="https://login.consultant.ru/link/?req=doc&amp;base=LAW&amp;n=379410&amp;dst=102509" TargetMode = "External"/>
	<Relationship Id="rId328" Type="http://schemas.openxmlformats.org/officeDocument/2006/relationships/hyperlink" Target="https://login.consultant.ru/link/?req=doc&amp;base=LAW&amp;n=379410&amp;dst=102535" TargetMode = "External"/>
	<Relationship Id="rId329" Type="http://schemas.openxmlformats.org/officeDocument/2006/relationships/hyperlink" Target="https://login.consultant.ru/link/?req=doc&amp;base=LAW&amp;n=379410&amp;dst=102576" TargetMode = "External"/>
	<Relationship Id="rId330" Type="http://schemas.openxmlformats.org/officeDocument/2006/relationships/hyperlink" Target="https://login.consultant.ru/link/?req=doc&amp;base=LAW&amp;n=379410&amp;dst=102641" TargetMode = "External"/>
	<Relationship Id="rId331" Type="http://schemas.openxmlformats.org/officeDocument/2006/relationships/hyperlink" Target="https://login.consultant.ru/link/?req=doc&amp;base=LAW&amp;n=412453&amp;dst=100012" TargetMode = "External"/>
	<Relationship Id="rId332" Type="http://schemas.openxmlformats.org/officeDocument/2006/relationships/hyperlink" Target="https://login.consultant.ru/link/?req=doc&amp;base=LAW&amp;n=412453&amp;dst=100470" TargetMode = "External"/>
	<Relationship Id="rId333" Type="http://schemas.openxmlformats.org/officeDocument/2006/relationships/hyperlink" Target="https://login.consultant.ru/link/?req=doc&amp;base=LAW&amp;n=375557&amp;dst=100013" TargetMode = "External"/>
	<Relationship Id="rId334" Type="http://schemas.openxmlformats.org/officeDocument/2006/relationships/hyperlink" Target="https://login.consultant.ru/link/?req=doc&amp;base=LAW&amp;n=375557&amp;dst=100832" TargetMode = "External"/>
	<Relationship Id="rId335" Type="http://schemas.openxmlformats.org/officeDocument/2006/relationships/hyperlink" Target="https://login.consultant.ru/link/?req=doc&amp;base=LAW&amp;n=416319&amp;dst=100012" TargetMode = "External"/>
	<Relationship Id="rId336" Type="http://schemas.openxmlformats.org/officeDocument/2006/relationships/hyperlink" Target="https://login.consultant.ru/link/?req=doc&amp;base=LAW&amp;n=416319&amp;dst=100012" TargetMode = "External"/>
	<Relationship Id="rId337" Type="http://schemas.openxmlformats.org/officeDocument/2006/relationships/hyperlink" Target="https://login.consultant.ru/link/?req=doc&amp;base=LAW&amp;n=390018&amp;dst=100012" TargetMode = "External"/>
	<Relationship Id="rId338" Type="http://schemas.openxmlformats.org/officeDocument/2006/relationships/hyperlink" Target="https://login.consultant.ru/link/?req=doc&amp;base=LAW&amp;n=390018&amp;dst=100223" TargetMode = "External"/>
	<Relationship Id="rId339" Type="http://schemas.openxmlformats.org/officeDocument/2006/relationships/hyperlink" Target="https://login.consultant.ru/link/?req=doc&amp;base=LAW&amp;n=390018&amp;dst=100408" TargetMode = "External"/>
	<Relationship Id="rId340" Type="http://schemas.openxmlformats.org/officeDocument/2006/relationships/hyperlink" Target="https://login.consultant.ru/link/?req=doc&amp;base=LAW&amp;n=382178&amp;dst=100020" TargetMode = "External"/>
	<Relationship Id="rId341" Type="http://schemas.openxmlformats.org/officeDocument/2006/relationships/hyperlink" Target="https://login.consultant.ru/link/?req=doc&amp;base=LAW&amp;n=382178&amp;dst=100172" TargetMode = "External"/>
	<Relationship Id="rId342" Type="http://schemas.openxmlformats.org/officeDocument/2006/relationships/hyperlink" Target="https://login.consultant.ru/link/?req=doc&amp;base=LAW&amp;n=382178&amp;dst=100401" TargetMode = "External"/>
	<Relationship Id="rId343" Type="http://schemas.openxmlformats.org/officeDocument/2006/relationships/hyperlink" Target="https://login.consultant.ru/link/?req=doc&amp;base=LAW&amp;n=382178&amp;dst=100600" TargetMode = "External"/>
	<Relationship Id="rId344" Type="http://schemas.openxmlformats.org/officeDocument/2006/relationships/hyperlink" Target="https://login.consultant.ru/link/?req=doc&amp;base=LAW&amp;n=382178&amp;dst=100653" TargetMode = "External"/>
	<Relationship Id="rId345" Type="http://schemas.openxmlformats.org/officeDocument/2006/relationships/hyperlink" Target="https://login.consultant.ru/link/?req=doc&amp;base=LAW&amp;n=379318&amp;dst=100018" TargetMode = "External"/>
	<Relationship Id="rId346" Type="http://schemas.openxmlformats.org/officeDocument/2006/relationships/hyperlink" Target="https://login.consultant.ru/link/?req=doc&amp;base=LAW&amp;n=379318&amp;dst=100179" TargetMode = "External"/>
	<Relationship Id="rId347" Type="http://schemas.openxmlformats.org/officeDocument/2006/relationships/hyperlink" Target="https://login.consultant.ru/link/?req=doc&amp;base=LAW&amp;n=379318&amp;dst=100332" TargetMode = "External"/>
	<Relationship Id="rId348" Type="http://schemas.openxmlformats.org/officeDocument/2006/relationships/hyperlink" Target="https://login.consultant.ru/link/?req=doc&amp;base=LAW&amp;n=379318&amp;dst=100523" TargetMode = "External"/>
	<Relationship Id="rId349" Type="http://schemas.openxmlformats.org/officeDocument/2006/relationships/hyperlink" Target="https://login.consultant.ru/link/?req=doc&amp;base=LAW&amp;n=379318&amp;dst=100696" TargetMode = "External"/>
	<Relationship Id="rId350" Type="http://schemas.openxmlformats.org/officeDocument/2006/relationships/hyperlink" Target="https://login.consultant.ru/link/?req=doc&amp;base=LAW&amp;n=379318&amp;dst=100849" TargetMode = "External"/>
	<Relationship Id="rId351" Type="http://schemas.openxmlformats.org/officeDocument/2006/relationships/hyperlink" Target="https://login.consultant.ru/link/?req=doc&amp;base=LAW&amp;n=379318&amp;dst=101006" TargetMode = "External"/>
	<Relationship Id="rId352" Type="http://schemas.openxmlformats.org/officeDocument/2006/relationships/hyperlink" Target="https://login.consultant.ru/link/?req=doc&amp;base=LAW&amp;n=379318&amp;dst=101196" TargetMode = "External"/>
	<Relationship Id="rId353" Type="http://schemas.openxmlformats.org/officeDocument/2006/relationships/hyperlink" Target="https://login.consultant.ru/link/?req=doc&amp;base=LAW&amp;n=379318&amp;dst=101383" TargetMode = "External"/>
	<Relationship Id="rId354" Type="http://schemas.openxmlformats.org/officeDocument/2006/relationships/hyperlink" Target="https://login.consultant.ru/link/?req=doc&amp;base=LAW&amp;n=390017&amp;dst=100011" TargetMode = "External"/>
	<Relationship Id="rId355" Type="http://schemas.openxmlformats.org/officeDocument/2006/relationships/hyperlink" Target="https://login.consultant.ru/link/?req=doc&amp;base=LAW&amp;n=390017&amp;dst=100516" TargetMode = "External"/>
	<Relationship Id="rId356" Type="http://schemas.openxmlformats.org/officeDocument/2006/relationships/hyperlink" Target="https://login.consultant.ru/link/?req=doc&amp;base=LAW&amp;n=384194&amp;dst=100014" TargetMode = "External"/>
	<Relationship Id="rId357" Type="http://schemas.openxmlformats.org/officeDocument/2006/relationships/hyperlink" Target="https://login.consultant.ru/link/?req=doc&amp;base=LAW&amp;n=384194&amp;dst=100344" TargetMode = "External"/>
	<Relationship Id="rId358" Type="http://schemas.openxmlformats.org/officeDocument/2006/relationships/hyperlink" Target="https://login.consultant.ru/link/?req=doc&amp;base=LAW&amp;n=144380&amp;dst=100009" TargetMode = "External"/>
	<Relationship Id="rId359" Type="http://schemas.openxmlformats.org/officeDocument/2006/relationships/hyperlink" Target="https://login.consultant.ru/link/?req=doc&amp;base=LAW&amp;n=384259&amp;dst=100019" TargetMode = "External"/>
	<Relationship Id="rId360" Type="http://schemas.openxmlformats.org/officeDocument/2006/relationships/hyperlink" Target="https://login.consultant.ru/link/?req=doc&amp;base=LAW&amp;n=384259&amp;dst=100177" TargetMode = "External"/>
	<Relationship Id="rId361" Type="http://schemas.openxmlformats.org/officeDocument/2006/relationships/hyperlink" Target="https://login.consultant.ru/link/?req=doc&amp;base=LAW&amp;n=384259&amp;dst=100246" TargetMode = "External"/>
	<Relationship Id="rId362" Type="http://schemas.openxmlformats.org/officeDocument/2006/relationships/hyperlink" Target="https://login.consultant.ru/link/?req=doc&amp;base=LAW&amp;n=384259&amp;dst=100457" TargetMode = "External"/>
	<Relationship Id="rId363" Type="http://schemas.openxmlformats.org/officeDocument/2006/relationships/hyperlink" Target="https://login.consultant.ru/link/?req=doc&amp;base=LAW&amp;n=384259&amp;dst=100709" TargetMode = "External"/>
	<Relationship Id="rId364" Type="http://schemas.openxmlformats.org/officeDocument/2006/relationships/hyperlink" Target="https://login.consultant.ru/link/?req=doc&amp;base=LAW&amp;n=379191&amp;dst=100011" TargetMode = "External"/>
	<Relationship Id="rId365" Type="http://schemas.openxmlformats.org/officeDocument/2006/relationships/hyperlink" Target="https://login.consultant.ru/link/?req=doc&amp;base=LAW&amp;n=379191&amp;dst=100351" TargetMode = "External"/>
	<Relationship Id="rId366" Type="http://schemas.openxmlformats.org/officeDocument/2006/relationships/hyperlink" Target="https://login.consultant.ru/link/?req=doc&amp;base=LAW&amp;n=395566&amp;dst=100009" TargetMode = "External"/>
	<Relationship Id="rId367" Type="http://schemas.openxmlformats.org/officeDocument/2006/relationships/hyperlink" Target="https://login.consultant.ru/link/?req=doc&amp;base=LAW&amp;n=382254&amp;dst=100011" TargetMode = "External"/>
	<Relationship Id="rId368" Type="http://schemas.openxmlformats.org/officeDocument/2006/relationships/hyperlink" Target="https://login.consultant.ru/link/?req=doc&amp;base=LAW&amp;n=382254&amp;dst=100204" TargetMode = "External"/>
	<Relationship Id="rId369" Type="http://schemas.openxmlformats.org/officeDocument/2006/relationships/hyperlink" Target="https://login.consultant.ru/link/?req=doc&amp;base=LAW&amp;n=379194&amp;dst=100011" TargetMode = "External"/>
	<Relationship Id="rId370" Type="http://schemas.openxmlformats.org/officeDocument/2006/relationships/hyperlink" Target="https://login.consultant.ru/link/?req=doc&amp;base=LAW&amp;n=379194&amp;dst=100183" TargetMode = "External"/>
	<Relationship Id="rId371" Type="http://schemas.openxmlformats.org/officeDocument/2006/relationships/hyperlink" Target="https://login.consultant.ru/link/?req=doc&amp;base=LAW&amp;n=145264&amp;dst=100009" TargetMode = "External"/>
	<Relationship Id="rId372" Type="http://schemas.openxmlformats.org/officeDocument/2006/relationships/hyperlink" Target="https://login.consultant.ru/link/?req=doc&amp;base=LAW&amp;n=145120&amp;dst=100009" TargetMode = "External"/>
	<Relationship Id="rId373" Type="http://schemas.openxmlformats.org/officeDocument/2006/relationships/hyperlink" Target="https://login.consultant.ru/link/?req=doc&amp;base=LAW&amp;n=145062&amp;dst=100009" TargetMode = "External"/>
	<Relationship Id="rId374" Type="http://schemas.openxmlformats.org/officeDocument/2006/relationships/hyperlink" Target="https://login.consultant.ru/link/?req=doc&amp;base=LAW&amp;n=413107&amp;dst=100015" TargetMode = "External"/>
	<Relationship Id="rId375" Type="http://schemas.openxmlformats.org/officeDocument/2006/relationships/hyperlink" Target="https://login.consultant.ru/link/?req=doc&amp;base=LAW&amp;n=413107&amp;dst=100312" TargetMode = "External"/>
	<Relationship Id="rId376" Type="http://schemas.openxmlformats.org/officeDocument/2006/relationships/hyperlink" Target="https://login.consultant.ru/link/?req=doc&amp;base=LAW&amp;n=145954&amp;dst=100009" TargetMode = "External"/>
	<Relationship Id="rId377" Type="http://schemas.openxmlformats.org/officeDocument/2006/relationships/hyperlink" Target="https://login.consultant.ru/link/?req=doc&amp;base=LAW&amp;n=421427&amp;dst=100026" TargetMode = "External"/>
	<Relationship Id="rId378" Type="http://schemas.openxmlformats.org/officeDocument/2006/relationships/hyperlink" Target="https://login.consultant.ru/link/?req=doc&amp;base=LAW&amp;n=443241&amp;dst=100009" TargetMode = "External"/>
	<Relationship Id="rId379" Type="http://schemas.openxmlformats.org/officeDocument/2006/relationships/hyperlink" Target="https://login.consultant.ru/link/?req=doc&amp;base=LAW&amp;n=414226&amp;dst=100009" TargetMode = "External"/>
	<Relationship Id="rId380" Type="http://schemas.openxmlformats.org/officeDocument/2006/relationships/hyperlink" Target="https://login.consultant.ru/link/?req=doc&amp;base=LAW&amp;n=463146&amp;dst=100010" TargetMode = "External"/>
	<Relationship Id="rId381" Type="http://schemas.openxmlformats.org/officeDocument/2006/relationships/hyperlink" Target="https://login.consultant.ru/link/?req=doc&amp;base=LAW&amp;n=463146&amp;dst=100007" TargetMode = "External"/>
	<Relationship Id="rId382" Type="http://schemas.openxmlformats.org/officeDocument/2006/relationships/hyperlink" Target="https://login.consultant.ru/link/?req=doc&amp;base=LAW&amp;n=431976&amp;dst=100009" TargetMode = "External"/>
	<Relationship Id="rId383" Type="http://schemas.openxmlformats.org/officeDocument/2006/relationships/hyperlink" Target="https://login.consultant.ru/link/?req=doc&amp;base=LAW&amp;n=424700&amp;dst=100009" TargetMode = "External"/>
	<Relationship Id="rId384" Type="http://schemas.openxmlformats.org/officeDocument/2006/relationships/hyperlink" Target="https://login.consultant.ru/link/?req=doc&amp;base=LAW&amp;n=447168&amp;dst=100009" TargetMode = "External"/>
	<Relationship Id="rId385" Type="http://schemas.openxmlformats.org/officeDocument/2006/relationships/hyperlink" Target="https://login.consultant.ru/link/?req=doc&amp;base=LAW&amp;n=448793&amp;dst=100009" TargetMode = "External"/>
	<Relationship Id="rId386" Type="http://schemas.openxmlformats.org/officeDocument/2006/relationships/hyperlink" Target="https://login.consultant.ru/link/?req=doc&amp;base=LAW&amp;n=428085&amp;dst=100010" TargetMode = "External"/>
	<Relationship Id="rId387" Type="http://schemas.openxmlformats.org/officeDocument/2006/relationships/hyperlink" Target="https://login.consultant.ru/link/?req=doc&amp;base=LAW&amp;n=142708&amp;dst=100009" TargetMode = "External"/>
	<Relationship Id="rId388" Type="http://schemas.openxmlformats.org/officeDocument/2006/relationships/hyperlink" Target="https://login.consultant.ru/link/?req=doc&amp;base=LAW&amp;n=428145&amp;dst=100009" TargetMode = "External"/>
	<Relationship Id="rId389" Type="http://schemas.openxmlformats.org/officeDocument/2006/relationships/hyperlink" Target="https://login.consultant.ru/link/?req=doc&amp;base=LAW&amp;n=440152&amp;dst=100009" TargetMode = "External"/>
	<Relationship Id="rId390" Type="http://schemas.openxmlformats.org/officeDocument/2006/relationships/hyperlink" Target="https://login.consultant.ru/link/?req=doc&amp;base=LAW&amp;n=143584&amp;dst=100009" TargetMode = "External"/>
	<Relationship Id="rId391" Type="http://schemas.openxmlformats.org/officeDocument/2006/relationships/hyperlink" Target="https://login.consultant.ru/link/?req=doc&amp;base=LAW&amp;n=142696&amp;dst=100009" TargetMode = "External"/>
	<Relationship Id="rId392" Type="http://schemas.openxmlformats.org/officeDocument/2006/relationships/hyperlink" Target="https://login.consultant.ru/link/?req=doc&amp;base=LAW&amp;n=428229&amp;dst=100009" TargetMode = "External"/>
	<Relationship Id="rId393" Type="http://schemas.openxmlformats.org/officeDocument/2006/relationships/hyperlink" Target="https://login.consultant.ru/link/?req=doc&amp;base=LAW&amp;n=145671&amp;dst=100009" TargetMode = "External"/>
	<Relationship Id="rId394" Type="http://schemas.openxmlformats.org/officeDocument/2006/relationships/hyperlink" Target="https://login.consultant.ru/link/?req=doc&amp;base=LAW&amp;n=145350&amp;dst=100009" TargetMode = "External"/>
	<Relationship Id="rId395" Type="http://schemas.openxmlformats.org/officeDocument/2006/relationships/hyperlink" Target="https://login.consultant.ru/link/?req=doc&amp;base=LAW&amp;n=145497&amp;dst=100009" TargetMode = "External"/>
	<Relationship Id="rId396" Type="http://schemas.openxmlformats.org/officeDocument/2006/relationships/hyperlink" Target="https://login.consultant.ru/link/?req=doc&amp;base=LAW&amp;n=433535&amp;dst=100010" TargetMode = "External"/>
	<Relationship Id="rId397" Type="http://schemas.openxmlformats.org/officeDocument/2006/relationships/hyperlink" Target="https://login.consultant.ru/link/?req=doc&amp;base=LAW&amp;n=395775&amp;dst=100009" TargetMode = "External"/>
	<Relationship Id="rId398" Type="http://schemas.openxmlformats.org/officeDocument/2006/relationships/hyperlink" Target="https://login.consultant.ru/link/?req=doc&amp;base=LAW&amp;n=394722" TargetMode = "External"/>
	<Relationship Id="rId399" Type="http://schemas.openxmlformats.org/officeDocument/2006/relationships/hyperlink" Target="https://login.consultant.ru/link/?req=doc&amp;base=LAW&amp;n=143461&amp;dst=100009" TargetMode = "External"/>
	<Relationship Id="rId400" Type="http://schemas.openxmlformats.org/officeDocument/2006/relationships/hyperlink" Target="https://login.consultant.ru/link/?req=doc&amp;base=LAW&amp;n=146058&amp;dst=100009" TargetMode = "External"/>
	<Relationship Id="rId401" Type="http://schemas.openxmlformats.org/officeDocument/2006/relationships/hyperlink" Target="https://login.consultant.ru/link/?req=doc&amp;base=LAW&amp;n=145963&amp;dst=100009" TargetMode = "External"/>
	<Relationship Id="rId402" Type="http://schemas.openxmlformats.org/officeDocument/2006/relationships/hyperlink" Target="https://login.consultant.ru/link/?req=doc&amp;base=LAW&amp;n=145413&amp;dst=100009" TargetMode = "External"/>
	<Relationship Id="rId403" Type="http://schemas.openxmlformats.org/officeDocument/2006/relationships/hyperlink" Target="https://login.consultant.ru/link/?req=doc&amp;base=LAW&amp;n=144526&amp;dst=100009" TargetMode = "External"/>
	<Relationship Id="rId404" Type="http://schemas.openxmlformats.org/officeDocument/2006/relationships/hyperlink" Target="https://login.consultant.ru/link/?req=doc&amp;base=LAW&amp;n=145745&amp;dst=100009" TargetMode = "External"/>
	<Relationship Id="rId405" Type="http://schemas.openxmlformats.org/officeDocument/2006/relationships/hyperlink" Target="https://login.consultant.ru/link/?req=doc&amp;base=LAW&amp;n=430897&amp;dst=100010" TargetMode = "External"/>
	<Relationship Id="rId406" Type="http://schemas.openxmlformats.org/officeDocument/2006/relationships/hyperlink" Target="https://login.consultant.ru/link/?req=doc&amp;base=LAW&amp;n=316620&amp;dst=100009" TargetMode = "External"/>
	<Relationship Id="rId407" Type="http://schemas.openxmlformats.org/officeDocument/2006/relationships/hyperlink" Target="https://login.consultant.ru/link/?req=doc&amp;base=LAW&amp;n=395341&amp;dst=100009" TargetMode = "External"/>
	<Relationship Id="rId408" Type="http://schemas.openxmlformats.org/officeDocument/2006/relationships/hyperlink" Target="https://login.consultant.ru/link/?req=doc&amp;base=LAW&amp;n=408592&amp;dst=100010" TargetMode = "External"/>
	<Relationship Id="rId409" Type="http://schemas.openxmlformats.org/officeDocument/2006/relationships/hyperlink" Target="https://login.consultant.ru/link/?req=doc&amp;base=LAW&amp;n=424101&amp;dst=100010" TargetMode = "External"/>
	<Relationship Id="rId410" Type="http://schemas.openxmlformats.org/officeDocument/2006/relationships/hyperlink" Target="https://login.consultant.ru/link/?req=doc&amp;base=LAW&amp;n=411972&amp;dst=100016" TargetMode = "External"/>
	<Relationship Id="rId411" Type="http://schemas.openxmlformats.org/officeDocument/2006/relationships/hyperlink" Target="https://login.consultant.ru/link/?req=doc&amp;base=LAW&amp;n=422914&amp;dst=100009" TargetMode = "External"/>
	<Relationship Id="rId412" Type="http://schemas.openxmlformats.org/officeDocument/2006/relationships/hyperlink" Target="https://login.consultant.ru/link/?req=doc&amp;base=LAW&amp;n=450693&amp;dst=100010" TargetMode = "External"/>
	<Relationship Id="rId413" Type="http://schemas.openxmlformats.org/officeDocument/2006/relationships/hyperlink" Target="https://login.consultant.ru/link/?req=doc&amp;base=LAW&amp;n=431976&amp;dst=100009" TargetMode = "External"/>
	<Relationship Id="rId414" Type="http://schemas.openxmlformats.org/officeDocument/2006/relationships/hyperlink" Target="https://login.consultant.ru/link/?req=doc&amp;base=LAW&amp;n=408540&amp;dst=100009" TargetMode = "External"/>
	<Relationship Id="rId415" Type="http://schemas.openxmlformats.org/officeDocument/2006/relationships/hyperlink" Target="https://login.consultant.ru/link/?req=doc&amp;base=LAW&amp;n=141873&amp;dst=100009" TargetMode = "External"/>
	<Relationship Id="rId416" Type="http://schemas.openxmlformats.org/officeDocument/2006/relationships/hyperlink" Target="https://login.consultant.ru/link/?req=doc&amp;base=LAW&amp;n=376488&amp;dst=100370" TargetMode = "External"/>
	<Relationship Id="rId417" Type="http://schemas.openxmlformats.org/officeDocument/2006/relationships/hyperlink" Target="https://login.consultant.ru/link/?req=doc&amp;base=LAW&amp;n=374097&amp;dst=100019" TargetMode = "External"/>
	<Relationship Id="rId418" Type="http://schemas.openxmlformats.org/officeDocument/2006/relationships/hyperlink" Target="https://login.consultant.ru/link/?req=doc&amp;base=LAW&amp;n=374097&amp;dst=100648" TargetMode = "External"/>
	<Relationship Id="rId419" Type="http://schemas.openxmlformats.org/officeDocument/2006/relationships/hyperlink" Target="https://login.consultant.ru/link/?req=doc&amp;base=LAW&amp;n=374097&amp;dst=100486" TargetMode = "External"/>
	<Relationship Id="rId420" Type="http://schemas.openxmlformats.org/officeDocument/2006/relationships/hyperlink" Target="https://login.consultant.ru/link/?req=doc&amp;base=LAW&amp;n=374097&amp;dst=100901" TargetMode = "External"/>
	<Relationship Id="rId421" Type="http://schemas.openxmlformats.org/officeDocument/2006/relationships/hyperlink" Target="https://login.consultant.ru/link/?req=doc&amp;base=LAW&amp;n=376489&amp;dst=100018" TargetMode = "External"/>
	<Relationship Id="rId422" Type="http://schemas.openxmlformats.org/officeDocument/2006/relationships/hyperlink" Target="https://login.consultant.ru/link/?req=doc&amp;base=LAW&amp;n=376489&amp;dst=101190" TargetMode = "External"/>
	<Relationship Id="rId423" Type="http://schemas.openxmlformats.org/officeDocument/2006/relationships/hyperlink" Target="https://login.consultant.ru/link/?req=doc&amp;base=LAW&amp;n=376489&amp;dst=101596" TargetMode = "External"/>
	<Relationship Id="rId424" Type="http://schemas.openxmlformats.org/officeDocument/2006/relationships/hyperlink" Target="https://login.consultant.ru/link/?req=doc&amp;base=LAW&amp;n=376489&amp;dst=101343" TargetMode = "External"/>
	<Relationship Id="rId425" Type="http://schemas.openxmlformats.org/officeDocument/2006/relationships/hyperlink" Target="https://login.consultant.ru/link/?req=doc&amp;base=LAW&amp;n=377384&amp;dst=100012" TargetMode = "External"/>
	<Relationship Id="rId426" Type="http://schemas.openxmlformats.org/officeDocument/2006/relationships/hyperlink" Target="https://login.consultant.ru/link/?req=doc&amp;base=LAW&amp;n=424687&amp;dst=100011" TargetMode = "External"/>
	<Relationship Id="rId427" Type="http://schemas.openxmlformats.org/officeDocument/2006/relationships/hyperlink" Target="https://login.consultant.ru/link/?req=doc&amp;base=LAW&amp;n=431978&amp;dst=100009" TargetMode = "External"/>
	<Relationship Id="rId428" Type="http://schemas.openxmlformats.org/officeDocument/2006/relationships/hyperlink" Target="https://login.consultant.ru/link/?req=doc&amp;base=LAW&amp;n=432238&amp;dst=100010" TargetMode = "External"/>
	<Relationship Id="rId429" Type="http://schemas.openxmlformats.org/officeDocument/2006/relationships/hyperlink" Target="https://login.consultant.ru/link/?req=doc&amp;base=LAW&amp;n=144097&amp;dst=100009" TargetMode = "External"/>
	<Relationship Id="rId430" Type="http://schemas.openxmlformats.org/officeDocument/2006/relationships/hyperlink" Target="https://login.consultant.ru/link/?req=doc&amp;base=LAW&amp;n=431850&amp;dst=100017" TargetMode = "External"/>
	<Relationship Id="rId431" Type="http://schemas.openxmlformats.org/officeDocument/2006/relationships/hyperlink" Target="https://login.consultant.ru/link/?req=doc&amp;base=LAW&amp;n=142605&amp;dst=100009" TargetMode = "External"/>
	<Relationship Id="rId432" Type="http://schemas.openxmlformats.org/officeDocument/2006/relationships/hyperlink" Target="https://login.consultant.ru/link/?req=doc&amp;base=LAW&amp;n=412384&amp;dst=100009" TargetMode = "External"/>
	<Relationship Id="rId433" Type="http://schemas.openxmlformats.org/officeDocument/2006/relationships/hyperlink" Target="https://login.consultant.ru/link/?req=doc&amp;base=LAW&amp;n=145482&amp;dst=100009" TargetMode = "External"/>
	<Relationship Id="rId434" Type="http://schemas.openxmlformats.org/officeDocument/2006/relationships/hyperlink" Target="https://login.consultant.ru/link/?req=doc&amp;base=LAW&amp;n=431973&amp;dst=100009" TargetMode = "External"/>
	<Relationship Id="rId435" Type="http://schemas.openxmlformats.org/officeDocument/2006/relationships/hyperlink" Target="https://login.consultant.ru/link/?req=doc&amp;base=LAW&amp;n=142202&amp;dst=100009" TargetMode = "External"/>
	<Relationship Id="rId436" Type="http://schemas.openxmlformats.org/officeDocument/2006/relationships/hyperlink" Target="https://login.consultant.ru/link/?req=doc&amp;base=LAW&amp;n=142129&amp;dst=100009" TargetMode = "External"/>
	<Relationship Id="rId437" Type="http://schemas.openxmlformats.org/officeDocument/2006/relationships/hyperlink" Target="https://login.consultant.ru/link/?req=doc&amp;base=LAW&amp;n=145738&amp;dst=100009" TargetMode = "External"/>
	<Relationship Id="rId438" Type="http://schemas.openxmlformats.org/officeDocument/2006/relationships/hyperlink" Target="https://login.consultant.ru/link/?req=doc&amp;base=LAW&amp;n=143736&amp;dst=100009" TargetMode = "External"/>
	<Relationship Id="rId439" Type="http://schemas.openxmlformats.org/officeDocument/2006/relationships/hyperlink" Target="https://login.consultant.ru/link/?req=doc&amp;base=LAW&amp;n=406532&amp;dst=100009" TargetMode = "External"/>
	<Relationship Id="rId440" Type="http://schemas.openxmlformats.org/officeDocument/2006/relationships/hyperlink" Target="https://login.consultant.ru/link/?req=doc&amp;base=LAW&amp;n=420587&amp;dst=100012" TargetMode = "External"/>
	<Relationship Id="rId441" Type="http://schemas.openxmlformats.org/officeDocument/2006/relationships/hyperlink" Target="https://login.consultant.ru/link/?req=doc&amp;base=LAW&amp;n=419756&amp;dst=100012" TargetMode = "External"/>
	<Relationship Id="rId442" Type="http://schemas.openxmlformats.org/officeDocument/2006/relationships/hyperlink" Target="https://login.consultant.ru/link/?req=doc&amp;base=LAW&amp;n=421063&amp;dst=100011" TargetMode = "External"/>
	<Relationship Id="rId443" Type="http://schemas.openxmlformats.org/officeDocument/2006/relationships/hyperlink" Target="https://login.consultant.ru/link/?req=doc&amp;base=LAW&amp;n=395405&amp;dst=100009" TargetMode = "External"/>
	<Relationship Id="rId444" Type="http://schemas.openxmlformats.org/officeDocument/2006/relationships/hyperlink" Target="https://login.consultant.ru/link/?req=doc&amp;base=LAW&amp;n=450695&amp;dst=100012" TargetMode = "External"/>
	<Relationship Id="rId445" Type="http://schemas.openxmlformats.org/officeDocument/2006/relationships/hyperlink" Target="https://login.consultant.ru/link/?req=doc&amp;base=LAW&amp;n=143092&amp;dst=100009" TargetMode = "External"/>
	<Relationship Id="rId446" Type="http://schemas.openxmlformats.org/officeDocument/2006/relationships/hyperlink" Target="https://login.consultant.ru/link/?req=doc&amp;base=LAW&amp;n=435177&amp;dst=100010" TargetMode = "External"/>
	<Relationship Id="rId447" Type="http://schemas.openxmlformats.org/officeDocument/2006/relationships/hyperlink" Target="https://login.consultant.ru/link/?req=doc&amp;base=LAW&amp;n=145119&amp;dst=100009" TargetMode = "External"/>
	<Relationship Id="rId448" Type="http://schemas.openxmlformats.org/officeDocument/2006/relationships/hyperlink" Target="https://login.consultant.ru/link/?req=doc&amp;base=LAW&amp;n=427169&amp;dst=100009" TargetMode = "External"/>
	<Relationship Id="rId449" Type="http://schemas.openxmlformats.org/officeDocument/2006/relationships/hyperlink" Target="https://login.consultant.ru/link/?req=doc&amp;base=LAW&amp;n=145593&amp;dst=100009" TargetMode = "External"/>
	<Relationship Id="rId450" Type="http://schemas.openxmlformats.org/officeDocument/2006/relationships/hyperlink" Target="https://login.consultant.ru/link/?req=doc&amp;base=LAW&amp;n=426095" TargetMode = "External"/>
	<Relationship Id="rId451" Type="http://schemas.openxmlformats.org/officeDocument/2006/relationships/hyperlink" Target="https://login.consultant.ru/link/?req=doc&amp;base=LAW&amp;n=426093&amp;dst=100009" TargetMode = "External"/>
	<Relationship Id="rId452" Type="http://schemas.openxmlformats.org/officeDocument/2006/relationships/hyperlink" Target="https://login.consultant.ru/link/?req=doc&amp;base=LAW&amp;n=425849&amp;dst=100012" TargetMode = "External"/>
	<Relationship Id="rId453" Type="http://schemas.openxmlformats.org/officeDocument/2006/relationships/image" Target="media/image2.wmf"/>
	<Relationship Id="rId454" Type="http://schemas.openxmlformats.org/officeDocument/2006/relationships/hyperlink" Target="https://login.consultant.ru/link/?req=doc&amp;base=LAW&amp;n=426092&amp;dst=100009" TargetMode = "External"/>
	<Relationship Id="rId455" Type="http://schemas.openxmlformats.org/officeDocument/2006/relationships/hyperlink" Target="https://login.consultant.ru/link/?req=doc&amp;base=LAW&amp;n=462467&amp;dst=100010" TargetMode = "External"/>
	<Relationship Id="rId456" Type="http://schemas.openxmlformats.org/officeDocument/2006/relationships/hyperlink" Target="https://login.consultant.ru/link/?req=doc&amp;base=LAW&amp;n=437850&amp;dst=100009" TargetMode = "External"/>
	<Relationship Id="rId457" Type="http://schemas.openxmlformats.org/officeDocument/2006/relationships/hyperlink" Target="https://login.consultant.ru/link/?req=doc&amp;base=LAW&amp;n=376372&amp;dst=100009" TargetMode = "External"/>
	<Relationship Id="rId458" Type="http://schemas.openxmlformats.org/officeDocument/2006/relationships/hyperlink" Target="https://login.consultant.ru/link/?req=doc&amp;base=LAW&amp;n=390228&amp;dst=100009" TargetMode = "External"/>
	<Relationship Id="rId459" Type="http://schemas.openxmlformats.org/officeDocument/2006/relationships/hyperlink" Target="https://login.consultant.ru/link/?req=doc&amp;base=LAW&amp;n=424685&amp;dst=100009" TargetMode = "External"/>
	<Relationship Id="rId460" Type="http://schemas.openxmlformats.org/officeDocument/2006/relationships/hyperlink" Target="https://login.consultant.ru/link/?req=doc&amp;base=LAW&amp;n=419942&amp;dst=100010" TargetMode = "External"/>
	<Relationship Id="rId461" Type="http://schemas.openxmlformats.org/officeDocument/2006/relationships/hyperlink" Target="https://login.consultant.ru/link/?req=doc&amp;base=LAW&amp;n=377075&amp;dst=100010" TargetMode = "External"/>
	<Relationship Id="rId462" Type="http://schemas.openxmlformats.org/officeDocument/2006/relationships/hyperlink" Target="https://login.consultant.ru/link/?req=doc&amp;base=LAW&amp;n=373952&amp;dst=100009" TargetMode = "External"/>
	<Relationship Id="rId463" Type="http://schemas.openxmlformats.org/officeDocument/2006/relationships/hyperlink" Target="https://login.consultant.ru/link/?req=doc&amp;base=LAW&amp;n=390227&amp;dst=100009" TargetMode = "External"/>
	<Relationship Id="rId464" Type="http://schemas.openxmlformats.org/officeDocument/2006/relationships/hyperlink" Target="https://login.consultant.ru/link/?req=doc&amp;base=LAW&amp;n=373951&amp;dst=100009" TargetMode = "External"/>
	<Relationship Id="rId465" Type="http://schemas.openxmlformats.org/officeDocument/2006/relationships/hyperlink" Target="https://login.consultant.ru/link/?req=doc&amp;base=LAW&amp;n=146250&amp;dst=100009" TargetMode = "External"/>
	<Relationship Id="rId466" Type="http://schemas.openxmlformats.org/officeDocument/2006/relationships/hyperlink" Target="https://login.consultant.ru/link/?req=doc&amp;base=LAW&amp;n=404129&amp;dst=100020" TargetMode = "External"/>
	<Relationship Id="rId467" Type="http://schemas.openxmlformats.org/officeDocument/2006/relationships/hyperlink" Target="https://login.consultant.ru/link/?req=doc&amp;base=LAW&amp;n=404129&amp;dst=100939" TargetMode = "External"/>
	<Relationship Id="rId468" Type="http://schemas.openxmlformats.org/officeDocument/2006/relationships/hyperlink" Target="https://login.consultant.ru/link/?req=doc&amp;base=LAW&amp;n=404129&amp;dst=100453" TargetMode = "External"/>
	<Relationship Id="rId469" Type="http://schemas.openxmlformats.org/officeDocument/2006/relationships/hyperlink" Target="https://login.consultant.ru/link/?req=doc&amp;base=LAW&amp;n=376490&amp;dst=100009" TargetMode = "External"/>
	<Relationship Id="rId470" Type="http://schemas.openxmlformats.org/officeDocument/2006/relationships/hyperlink" Target="https://login.consultant.ru/link/?req=doc&amp;base=LAW&amp;n=375260&amp;dst=100009" TargetMode = "External"/>
	<Relationship Id="rId471" Type="http://schemas.openxmlformats.org/officeDocument/2006/relationships/hyperlink" Target="https://login.consultant.ru/link/?req=doc&amp;base=LAW&amp;n=375259&amp;dst=100009" TargetMode = "External"/>
	<Relationship Id="rId472" Type="http://schemas.openxmlformats.org/officeDocument/2006/relationships/hyperlink" Target="https://login.consultant.ru/link/?req=doc&amp;base=LAW&amp;n=428086&amp;dst=100009" TargetMode = "External"/>
	<Relationship Id="rId473" Type="http://schemas.openxmlformats.org/officeDocument/2006/relationships/hyperlink" Target="https://login.consultant.ru/link/?req=doc&amp;base=LAW&amp;n=442783&amp;dst=100015" TargetMode = "External"/>
	<Relationship Id="rId474" Type="http://schemas.openxmlformats.org/officeDocument/2006/relationships/hyperlink" Target="https://login.consultant.ru/link/?req=doc&amp;base=LAW&amp;n=443279&amp;dst=100009" TargetMode = "External"/>
	<Relationship Id="rId475" Type="http://schemas.openxmlformats.org/officeDocument/2006/relationships/hyperlink" Target="https://login.consultant.ru/link/?req=doc&amp;base=LAW&amp;n=462234&amp;dst=100010" TargetMode = "External"/>
	<Relationship Id="rId476" Type="http://schemas.openxmlformats.org/officeDocument/2006/relationships/hyperlink" Target="https://login.consultant.ru/link/?req=doc&amp;base=LAW&amp;n=421298&amp;dst=100009" TargetMode = "External"/>
	<Relationship Id="rId477" Type="http://schemas.openxmlformats.org/officeDocument/2006/relationships/hyperlink" Target="https://login.consultant.ru/link/?req=doc&amp;base=LAW&amp;n=394818&amp;dst=100012" TargetMode = "External"/>
	<Relationship Id="rId478" Type="http://schemas.openxmlformats.org/officeDocument/2006/relationships/hyperlink" Target="https://login.consultant.ru/link/?req=doc&amp;base=LAW&amp;n=412572&amp;dst=100017" TargetMode = "External"/>
	<Relationship Id="rId479" Type="http://schemas.openxmlformats.org/officeDocument/2006/relationships/hyperlink" Target="https://login.consultant.ru/link/?req=doc&amp;base=LAW&amp;n=143589&amp;dst=100009" TargetMode = "External"/>
	<Relationship Id="rId480" Type="http://schemas.openxmlformats.org/officeDocument/2006/relationships/hyperlink" Target="https://login.consultant.ru/link/?req=doc&amp;base=LAW&amp;n=145405&amp;dst=100009" TargetMode = "External"/>
	<Relationship Id="rId481" Type="http://schemas.openxmlformats.org/officeDocument/2006/relationships/hyperlink" Target="https://login.consultant.ru/link/?req=doc&amp;base=LAW&amp;n=140497&amp;dst=100009" TargetMode = "External"/>
	<Relationship Id="rId482" Type="http://schemas.openxmlformats.org/officeDocument/2006/relationships/hyperlink" Target="https://login.consultant.ru/link/?req=doc&amp;base=LAW&amp;n=426094&amp;dst=100012" TargetMode = "External"/>
	<Relationship Id="rId483" Type="http://schemas.openxmlformats.org/officeDocument/2006/relationships/hyperlink" Target="https://login.consultant.ru/link/?req=doc&amp;base=LAW&amp;n=199775&amp;dst=100010" TargetMode = "External"/>
	<Relationship Id="rId484" Type="http://schemas.openxmlformats.org/officeDocument/2006/relationships/hyperlink" Target="https://login.consultant.ru/link/?req=doc&amp;base=LAW&amp;n=140494&amp;dst=100009" TargetMode = "External"/>
	<Relationship Id="rId485" Type="http://schemas.openxmlformats.org/officeDocument/2006/relationships/hyperlink" Target="https://login.consultant.ru/link/?req=doc&amp;base=LAW&amp;n=140496&amp;dst=100009" TargetMode = "External"/>
	<Relationship Id="rId486" Type="http://schemas.openxmlformats.org/officeDocument/2006/relationships/hyperlink" Target="https://login.consultant.ru/link/?req=doc&amp;base=LAW&amp;n=424386&amp;dst=100009" TargetMode = "External"/>
	<Relationship Id="rId487" Type="http://schemas.openxmlformats.org/officeDocument/2006/relationships/hyperlink" Target="https://login.consultant.ru/link/?req=doc&amp;base=LAW&amp;n=424279&amp;dst=100009" TargetMode = "External"/>
	<Relationship Id="rId488" Type="http://schemas.openxmlformats.org/officeDocument/2006/relationships/hyperlink" Target="https://login.consultant.ru/link/?req=doc&amp;base=LAW&amp;n=424283&amp;dst=100009" TargetMode = "External"/>
	<Relationship Id="rId489" Type="http://schemas.openxmlformats.org/officeDocument/2006/relationships/hyperlink" Target="https://login.consultant.ru/link/?req=doc&amp;base=LAW&amp;n=145664&amp;dst=100009" TargetMode = "External"/>
	<Relationship Id="rId490" Type="http://schemas.openxmlformats.org/officeDocument/2006/relationships/hyperlink" Target="https://login.consultant.ru/link/?req=doc&amp;base=LAW&amp;n=428272&amp;dst=100009" TargetMode = "External"/>
	<Relationship Id="rId491" Type="http://schemas.openxmlformats.org/officeDocument/2006/relationships/hyperlink" Target="https://login.consultant.ru/link/?req=doc&amp;base=LAW&amp;n=428276&amp;dst=100009" TargetMode = "External"/>
	<Relationship Id="rId492" Type="http://schemas.openxmlformats.org/officeDocument/2006/relationships/hyperlink" Target="https://login.consultant.ru/link/?req=doc&amp;base=LAW&amp;n=428230&amp;dst=100012" TargetMode = "External"/>
	<Relationship Id="rId493" Type="http://schemas.openxmlformats.org/officeDocument/2006/relationships/hyperlink" Target="https://login.consultant.ru/link/?req=doc&amp;base=LAW&amp;n=424239&amp;dst=100014" TargetMode = "External"/>
	<Relationship Id="rId494" Type="http://schemas.openxmlformats.org/officeDocument/2006/relationships/hyperlink" Target="https://login.consultant.ru/link/?req=doc&amp;base=LAW&amp;n=424238&amp;dst=100009" TargetMode = "External"/>
	<Relationship Id="rId495" Type="http://schemas.openxmlformats.org/officeDocument/2006/relationships/hyperlink" Target="https://login.consultant.ru/link/?req=doc&amp;base=LAW&amp;n=144109&amp;dst=100009" TargetMode = "External"/>
	<Relationship Id="rId496" Type="http://schemas.openxmlformats.org/officeDocument/2006/relationships/hyperlink" Target="https://login.consultant.ru/link/?req=doc&amp;base=LAW&amp;n=424280&amp;dst=100010" TargetMode = "External"/>
	<Relationship Id="rId497" Type="http://schemas.openxmlformats.org/officeDocument/2006/relationships/hyperlink" Target="https://login.consultant.ru/link/?req=doc&amp;base=LAW&amp;n=452855&amp;dst=100012" TargetMode = "External"/>
	<Relationship Id="rId498" Type="http://schemas.openxmlformats.org/officeDocument/2006/relationships/hyperlink" Target="https://login.consultant.ru/link/?req=doc&amp;base=LAW&amp;n=450138&amp;dst=100010" TargetMode = "External"/>
	<Relationship Id="rId499" Type="http://schemas.openxmlformats.org/officeDocument/2006/relationships/hyperlink" Target="https://login.consultant.ru/link/?req=doc&amp;base=LAW&amp;n=424281&amp;dst=100012" TargetMode = "External"/>
	<Relationship Id="rId500" Type="http://schemas.openxmlformats.org/officeDocument/2006/relationships/hyperlink" Target="https://login.consultant.ru/link/?req=doc&amp;base=LAW&amp;n=145332&amp;dst=100009" TargetMode = "External"/>
	<Relationship Id="rId501" Type="http://schemas.openxmlformats.org/officeDocument/2006/relationships/hyperlink" Target="https://login.consultant.ru/link/?req=doc&amp;base=LAW&amp;n=430233&amp;dst=100012" TargetMode = "External"/>
	<Relationship Id="rId502" Type="http://schemas.openxmlformats.org/officeDocument/2006/relationships/hyperlink" Target="https://login.consultant.ru/link/?req=doc&amp;base=LAW&amp;n=424241&amp;dst=100009" TargetMode = "External"/>
	<Relationship Id="rId503" Type="http://schemas.openxmlformats.org/officeDocument/2006/relationships/hyperlink" Target="https://login.consultant.ru/link/?req=doc&amp;base=LAW&amp;n=424240&amp;dst=100009" TargetMode = "External"/>
	<Relationship Id="rId504" Type="http://schemas.openxmlformats.org/officeDocument/2006/relationships/hyperlink" Target="https://login.consultant.ru/link/?req=doc&amp;base=LAW&amp;n=178109&amp;dst=100009" TargetMode = "External"/>
	<Relationship Id="rId505" Type="http://schemas.openxmlformats.org/officeDocument/2006/relationships/hyperlink" Target="https://login.consultant.ru/link/?req=doc&amp;base=LAW&amp;n=175769&amp;dst=100009" TargetMode = "External"/>
	<Relationship Id="rId506" Type="http://schemas.openxmlformats.org/officeDocument/2006/relationships/hyperlink" Target="https://login.consultant.ru/link/?req=doc&amp;base=LAW&amp;n=399699&amp;dst=100012" TargetMode = "External"/>
	<Relationship Id="rId507" Type="http://schemas.openxmlformats.org/officeDocument/2006/relationships/hyperlink" Target="https://login.consultant.ru/link/?req=doc&amp;base=LAW&amp;n=463771&amp;dst=100016" TargetMode = "External"/>
	<Relationship Id="rId508" Type="http://schemas.openxmlformats.org/officeDocument/2006/relationships/hyperlink" Target="https://login.consultant.ru/link/?req=doc&amp;base=LAW&amp;n=451162&amp;dst=100012" TargetMode = "External"/>
	<Relationship Id="rId509" Type="http://schemas.openxmlformats.org/officeDocument/2006/relationships/hyperlink" Target="https://login.consultant.ru/link/?req=doc&amp;base=LAW&amp;n=144530&amp;dst=100009" TargetMode = "External"/>
	<Relationship Id="rId510" Type="http://schemas.openxmlformats.org/officeDocument/2006/relationships/hyperlink" Target="https://login.consultant.ru/link/?req=doc&amp;base=LAW&amp;n=145489&amp;dst=100009" TargetMode = "External"/>
	<Relationship Id="rId511" Type="http://schemas.openxmlformats.org/officeDocument/2006/relationships/hyperlink" Target="https://login.consultant.ru/link/?req=doc&amp;base=LAW&amp;n=146160&amp;dst=100009" TargetMode = "External"/>
	<Relationship Id="rId512" Type="http://schemas.openxmlformats.org/officeDocument/2006/relationships/hyperlink" Target="https://login.consultant.ru/link/?req=doc&amp;base=LAW&amp;n=145890&amp;dst=100010" TargetMode = "External"/>
	<Relationship Id="rId513" Type="http://schemas.openxmlformats.org/officeDocument/2006/relationships/hyperlink" Target="https://login.consultant.ru/link/?req=doc&amp;base=LAW&amp;n=145667&amp;dst=100009" TargetMode = "External"/>
	<Relationship Id="rId514" Type="http://schemas.openxmlformats.org/officeDocument/2006/relationships/hyperlink" Target="https://login.consultant.ru/link/?req=doc&amp;base=LAW&amp;n=143459&amp;dst=100009" TargetMode = "External"/>
	<Relationship Id="rId515" Type="http://schemas.openxmlformats.org/officeDocument/2006/relationships/hyperlink" Target="https://login.consultant.ru/link/?req=doc&amp;base=LAW&amp;n=145950&amp;dst=100009" TargetMode = "External"/>
	<Relationship Id="rId516" Type="http://schemas.openxmlformats.org/officeDocument/2006/relationships/hyperlink" Target="https://login.consultant.ru/link/?req=doc&amp;base=LAW&amp;n=145953&amp;dst=100009" TargetMode = "External"/>
	<Relationship Id="rId517" Type="http://schemas.openxmlformats.org/officeDocument/2006/relationships/hyperlink" Target="https://login.consultant.ru/link/?req=doc&amp;base=LAW&amp;n=145257&amp;dst=100009" TargetMode = "External"/>
	<Relationship Id="rId518" Type="http://schemas.openxmlformats.org/officeDocument/2006/relationships/hyperlink" Target="https://login.consultant.ru/link/?req=doc&amp;base=LAW&amp;n=462835&amp;dst=100012" TargetMode = "External"/>
	<Relationship Id="rId519" Type="http://schemas.openxmlformats.org/officeDocument/2006/relationships/hyperlink" Target="https://login.consultant.ru/link/?req=doc&amp;base=LAW&amp;n=450259&amp;dst=100009" TargetMode = "External"/>
	<Relationship Id="rId520" Type="http://schemas.openxmlformats.org/officeDocument/2006/relationships/hyperlink" Target="https://login.consultant.ru/link/?req=doc&amp;base=LAW&amp;n=431851&amp;dst=100009" TargetMode = "External"/>
	<Relationship Id="rId521" Type="http://schemas.openxmlformats.org/officeDocument/2006/relationships/hyperlink" Target="https://login.consultant.ru/link/?req=doc&amp;base=LAW&amp;n=182732&amp;dst=100009" TargetMode = "External"/>
	<Relationship Id="rId522" Type="http://schemas.openxmlformats.org/officeDocument/2006/relationships/hyperlink" Target="https://login.consultant.ru/link/?req=doc&amp;base=LAW&amp;n=394719" TargetMode = "External"/>
	<Relationship Id="rId523" Type="http://schemas.openxmlformats.org/officeDocument/2006/relationships/hyperlink" Target="https://login.consultant.ru/link/?req=doc&amp;base=LAW&amp;n=398119&amp;dst=100009" TargetMode = "External"/>
	<Relationship Id="rId524" Type="http://schemas.openxmlformats.org/officeDocument/2006/relationships/hyperlink" Target="https://login.consultant.ru/link/?req=doc&amp;base=LAW&amp;n=408539&amp;dst=100009" TargetMode = "External"/>
	<Relationship Id="rId525" Type="http://schemas.openxmlformats.org/officeDocument/2006/relationships/hyperlink" Target="https://login.consultant.ru/link/?req=doc&amp;base=LAW&amp;n=377082&amp;dst=100009" TargetMode = "External"/>
	<Relationship Id="rId526" Type="http://schemas.openxmlformats.org/officeDocument/2006/relationships/hyperlink" Target="https://login.consultant.ru/link/?req=doc&amp;base=LAW&amp;n=144999&amp;dst=100009" TargetMode = "External"/>
	<Relationship Id="rId527" Type="http://schemas.openxmlformats.org/officeDocument/2006/relationships/hyperlink" Target="https://login.consultant.ru/link/?req=doc&amp;base=LAW&amp;n=416410&amp;dst=100012" TargetMode = "External"/>
	<Relationship Id="rId528" Type="http://schemas.openxmlformats.org/officeDocument/2006/relationships/hyperlink" Target="https://login.consultant.ru/link/?req=doc&amp;base=LAW&amp;n=145587&amp;dst=100009" TargetMode = "External"/>
	<Relationship Id="rId529" Type="http://schemas.openxmlformats.org/officeDocument/2006/relationships/hyperlink" Target="https://login.consultant.ru/link/?req=doc&amp;base=LAW&amp;n=413745&amp;dst=100009" TargetMode = "External"/>
	<Relationship Id="rId530" Type="http://schemas.openxmlformats.org/officeDocument/2006/relationships/hyperlink" Target="https://login.consultant.ru/link/?req=doc&amp;base=LAW&amp;n=413744&amp;dst=100012" TargetMode = "External"/>
	<Relationship Id="rId531" Type="http://schemas.openxmlformats.org/officeDocument/2006/relationships/hyperlink" Target="https://login.consultant.ru/link/?req=doc&amp;base=LAW&amp;n=413746&amp;dst=100012" TargetMode = "External"/>
	<Relationship Id="rId532" Type="http://schemas.openxmlformats.org/officeDocument/2006/relationships/hyperlink" Target="https://login.consultant.ru/link/?req=doc&amp;base=LAW&amp;n=387540&amp;dst=100009" TargetMode = "External"/>
	<Relationship Id="rId533" Type="http://schemas.openxmlformats.org/officeDocument/2006/relationships/hyperlink" Target="https://login.consultant.ru/link/?req=doc&amp;base=LAW&amp;n=399760&amp;dst=100009" TargetMode = "External"/>
	<Relationship Id="rId534" Type="http://schemas.openxmlformats.org/officeDocument/2006/relationships/hyperlink" Target="https://login.consultant.ru/link/?req=doc&amp;base=LAW&amp;n=411306&amp;dst=100010" TargetMode = "External"/>
	<Relationship Id="rId535" Type="http://schemas.openxmlformats.org/officeDocument/2006/relationships/hyperlink" Target="https://login.consultant.ru/link/?req=doc&amp;base=LAW&amp;n=144475&amp;dst=100009" TargetMode = "External"/>
	<Relationship Id="rId536" Type="http://schemas.openxmlformats.org/officeDocument/2006/relationships/hyperlink" Target="https://login.consultant.ru/link/?req=doc&amp;base=LAW&amp;n=440146&amp;dst=100009" TargetMode = "External"/>
	<Relationship Id="rId537" Type="http://schemas.openxmlformats.org/officeDocument/2006/relationships/hyperlink" Target="https://login.consultant.ru/link/?req=doc&amp;base=LAW&amp;n=416405&amp;dst=100009" TargetMode = "External"/>
	<Relationship Id="rId538" Type="http://schemas.openxmlformats.org/officeDocument/2006/relationships/hyperlink" Target="https://login.consultant.ru/link/?req=doc&amp;base=LAW&amp;n=428036&amp;dst=100287" TargetMode = "External"/>
	<Relationship Id="rId539" Type="http://schemas.openxmlformats.org/officeDocument/2006/relationships/hyperlink" Target="https://login.consultant.ru/link/?req=doc&amp;base=LAW&amp;n=428036&amp;dst=100009" TargetMode = "External"/>
	<Relationship Id="rId540" Type="http://schemas.openxmlformats.org/officeDocument/2006/relationships/hyperlink" Target="https://login.consultant.ru/link/?req=doc&amp;base=LAW&amp;n=428036&amp;dst=100012" TargetMode = "External"/>
	<Relationship Id="rId541" Type="http://schemas.openxmlformats.org/officeDocument/2006/relationships/hyperlink" Target="https://login.consultant.ru/link/?req=doc&amp;base=LAW&amp;n=428036&amp;dst=100009" TargetMode = "External"/>
	<Relationship Id="rId542" Type="http://schemas.openxmlformats.org/officeDocument/2006/relationships/hyperlink" Target="https://login.consultant.ru/link/?req=doc&amp;base=LAW&amp;n=145884&amp;dst=100009" TargetMode = "External"/>
	<Relationship Id="rId543" Type="http://schemas.openxmlformats.org/officeDocument/2006/relationships/hyperlink" Target="https://login.consultant.ru/link/?req=doc&amp;base=LAW&amp;n=377311&amp;dst=100012" TargetMode = "External"/>
	<Relationship Id="rId544" Type="http://schemas.openxmlformats.org/officeDocument/2006/relationships/hyperlink" Target="https://login.consultant.ru/link/?req=doc&amp;base=LAW&amp;n=384782&amp;dst=100009" TargetMode = "External"/>
	<Relationship Id="rId545" Type="http://schemas.openxmlformats.org/officeDocument/2006/relationships/hyperlink" Target="https://login.consultant.ru/link/?req=doc&amp;base=LAW&amp;n=382252&amp;dst=100012" TargetMode = "External"/>
	<Relationship Id="rId546" Type="http://schemas.openxmlformats.org/officeDocument/2006/relationships/hyperlink" Target="https://login.consultant.ru/link/?req=doc&amp;base=LAW&amp;n=421156&amp;dst=100013" TargetMode = "External"/>
	<Relationship Id="rId547" Type="http://schemas.openxmlformats.org/officeDocument/2006/relationships/hyperlink" Target="https://login.consultant.ru/link/?req=doc&amp;base=LAW&amp;n=384781&amp;dst=100010" TargetMode = "External"/>
	<Relationship Id="rId548" Type="http://schemas.openxmlformats.org/officeDocument/2006/relationships/hyperlink" Target="https://login.consultant.ru/link/?req=doc&amp;base=LAW&amp;n=382098&amp;dst=100011" TargetMode = "External"/>
	<Relationship Id="rId549" Type="http://schemas.openxmlformats.org/officeDocument/2006/relationships/hyperlink" Target="https://login.consultant.ru/link/?req=doc&amp;base=LAW&amp;n=382098&amp;dst=100362" TargetMode = "External"/>
	<Relationship Id="rId550" Type="http://schemas.openxmlformats.org/officeDocument/2006/relationships/hyperlink" Target="https://login.consultant.ru/link/?req=doc&amp;base=LAW&amp;n=382097&amp;dst=100009" TargetMode = "External"/>
	<Relationship Id="rId551" Type="http://schemas.openxmlformats.org/officeDocument/2006/relationships/hyperlink" Target="https://login.consultant.ru/link/?req=doc&amp;base=LAW&amp;n=398116&amp;dst=100009" TargetMode = "External"/>
	<Relationship Id="rId552" Type="http://schemas.openxmlformats.org/officeDocument/2006/relationships/hyperlink" Target="https://login.consultant.ru/link/?req=doc&amp;base=LAW&amp;n=141222&amp;dst=100009" TargetMode = "External"/>
	<Relationship Id="rId553" Type="http://schemas.openxmlformats.org/officeDocument/2006/relationships/hyperlink" Target="https://login.consultant.ru/link/?req=doc&amp;base=LAW&amp;n=384253&amp;dst=100009" TargetMode = "External"/>
	<Relationship Id="rId554" Type="http://schemas.openxmlformats.org/officeDocument/2006/relationships/hyperlink" Target="https://login.consultant.ru/link/?req=doc&amp;base=LAW&amp;n=142130&amp;dst=100009" TargetMode = "External"/>
	<Relationship Id="rId555" Type="http://schemas.openxmlformats.org/officeDocument/2006/relationships/hyperlink" Target="https://login.consultant.ru/link/?req=doc&amp;base=LAW&amp;n=385673&amp;dst=100009" TargetMode = "External"/>
	<Relationship Id="rId556" Type="http://schemas.openxmlformats.org/officeDocument/2006/relationships/hyperlink" Target="https://login.consultant.ru/link/?req=doc&amp;base=LAW&amp;n=418350&amp;dst=100010" TargetMode = "External"/>
	<Relationship Id="rId557" Type="http://schemas.openxmlformats.org/officeDocument/2006/relationships/hyperlink" Target="https://login.consultant.ru/link/?req=doc&amp;base=LAW&amp;n=427168&amp;dst=100009" TargetMode = "External"/>
	<Relationship Id="rId558" Type="http://schemas.openxmlformats.org/officeDocument/2006/relationships/hyperlink" Target="https://login.consultant.ru/link/?req=doc&amp;base=LAW&amp;n=428231&amp;dst=100012" TargetMode = "External"/>
	<Relationship Id="rId559" Type="http://schemas.openxmlformats.org/officeDocument/2006/relationships/hyperlink" Target="https://login.consultant.ru/link/?req=doc&amp;base=LAW&amp;n=419989&amp;dst=100009" TargetMode = "External"/>
	<Relationship Id="rId560" Type="http://schemas.openxmlformats.org/officeDocument/2006/relationships/hyperlink" Target="https://login.consultant.ru/link/?req=doc&amp;base=LAW&amp;n=143089&amp;dst=100009" TargetMode = "External"/>
	<Relationship Id="rId561" Type="http://schemas.openxmlformats.org/officeDocument/2006/relationships/hyperlink" Target="https://login.consultant.ru/link/?req=doc&amp;base=LAW&amp;n=424605&amp;dst=100010" TargetMode = "External"/>
	<Relationship Id="rId562" Type="http://schemas.openxmlformats.org/officeDocument/2006/relationships/hyperlink" Target="https://login.consultant.ru/link/?req=doc&amp;base=LAW&amp;n=417388&amp;dst=100009" TargetMode = "External"/>
	<Relationship Id="rId563" Type="http://schemas.openxmlformats.org/officeDocument/2006/relationships/hyperlink" Target="https://login.consultant.ru/link/?req=doc&amp;base=LAW&amp;n=420609&amp;dst=100009" TargetMode = "External"/>
	<Relationship Id="rId564" Type="http://schemas.openxmlformats.org/officeDocument/2006/relationships/hyperlink" Target="https://login.consultant.ru/link/?req=doc&amp;base=LAW&amp;n=416403&amp;dst=100009" TargetMode = "External"/>
	<Relationship Id="rId565" Type="http://schemas.openxmlformats.org/officeDocument/2006/relationships/hyperlink" Target="https://login.consultant.ru/link/?req=doc&amp;base=LAW&amp;n=141953&amp;dst=100009" TargetMode = "External"/>
	<Relationship Id="rId566" Type="http://schemas.openxmlformats.org/officeDocument/2006/relationships/hyperlink" Target="https://login.consultant.ru/link/?req=doc&amp;base=LAW&amp;n=145578&amp;dst=100009" TargetMode = "External"/>
	<Relationship Id="rId567" Type="http://schemas.openxmlformats.org/officeDocument/2006/relationships/hyperlink" Target="https://login.consultant.ru/link/?req=doc&amp;base=LAW&amp;n=144989&amp;dst=100009" TargetMode = "External"/>
	<Relationship Id="rId568" Type="http://schemas.openxmlformats.org/officeDocument/2006/relationships/hyperlink" Target="https://login.consultant.ru/link/?req=doc&amp;base=LAW&amp;n=425681&amp;dst=100011" TargetMode = "External"/>
	<Relationship Id="rId569" Type="http://schemas.openxmlformats.org/officeDocument/2006/relationships/hyperlink" Target="https://login.consultant.ru/link/?req=doc&amp;base=LAW&amp;n=408593&amp;dst=100009" TargetMode = "External"/>
	<Relationship Id="rId570" Type="http://schemas.openxmlformats.org/officeDocument/2006/relationships/hyperlink" Target="https://login.consultant.ru/link/?req=doc&amp;base=LAW&amp;n=414225&amp;dst=100009" TargetMode = "External"/>
	<Relationship Id="rId571" Type="http://schemas.openxmlformats.org/officeDocument/2006/relationships/hyperlink" Target="https://login.consultant.ru/link/?req=doc&amp;base=LAW&amp;n=144533&amp;dst=100009" TargetMode = "External"/>
	<Relationship Id="rId572" Type="http://schemas.openxmlformats.org/officeDocument/2006/relationships/hyperlink" Target="https://login.consultant.ru/link/?req=doc&amp;base=LAW&amp;n=417389&amp;dst=100009" TargetMode = "External"/>
	<Relationship Id="rId573" Type="http://schemas.openxmlformats.org/officeDocument/2006/relationships/hyperlink" Target="https://login.consultant.ru/link/?req=doc&amp;base=LAW&amp;n=428281&amp;dst=100010" TargetMode = "External"/>
	<Relationship Id="rId574" Type="http://schemas.openxmlformats.org/officeDocument/2006/relationships/hyperlink" Target="https://login.consultant.ru/link/?req=doc&amp;base=LAW&amp;n=414937&amp;dst=100010" TargetMode = "External"/>
	<Relationship Id="rId575" Type="http://schemas.openxmlformats.org/officeDocument/2006/relationships/hyperlink" Target="https://login.consultant.ru/link/?req=doc&amp;base=LAW&amp;n=420730&amp;dst=100010" TargetMode = "External"/>
	<Relationship Id="rId576" Type="http://schemas.openxmlformats.org/officeDocument/2006/relationships/hyperlink" Target="https://login.consultant.ru/link/?req=doc&amp;base=LAW&amp;n=415159&amp;dst=100009" TargetMode = "External"/>
	<Relationship Id="rId577" Type="http://schemas.openxmlformats.org/officeDocument/2006/relationships/hyperlink" Target="https://login.consultant.ru/link/?req=doc&amp;base=LAW&amp;n=145406&amp;dst=100009" TargetMode = "External"/>
	<Relationship Id="rId578" Type="http://schemas.openxmlformats.org/officeDocument/2006/relationships/hyperlink" Target="https://login.consultant.ru/link/?req=doc&amp;base=LAW&amp;n=145744&amp;dst=100009" TargetMode = "External"/>
	<Relationship Id="rId579" Type="http://schemas.openxmlformats.org/officeDocument/2006/relationships/hyperlink" Target="https://login.consultant.ru/link/?req=doc&amp;base=LAW&amp;n=414226&amp;dst=100009" TargetMode = "External"/>
	<Relationship Id="rId580" Type="http://schemas.openxmlformats.org/officeDocument/2006/relationships/hyperlink" Target="https://login.consultant.ru/link/?req=doc&amp;base=LAW&amp;n=141220&amp;dst=100009" TargetMode = "External"/>
	<Relationship Id="rId581" Type="http://schemas.openxmlformats.org/officeDocument/2006/relationships/hyperlink" Target="https://login.consultant.ru/link/?req=doc&amp;base=LAW&amp;n=389998&amp;dst=100010" TargetMode = "External"/>
	<Relationship Id="rId582" Type="http://schemas.openxmlformats.org/officeDocument/2006/relationships/hyperlink" Target="https://login.consultant.ru/link/?req=doc&amp;base=LAW&amp;n=145107&amp;dst=100009" TargetMode = "External"/>
	<Relationship Id="rId583" Type="http://schemas.openxmlformats.org/officeDocument/2006/relationships/hyperlink" Target="https://login.consultant.ru/link/?req=doc&amp;base=LAW&amp;n=442827&amp;dst=100009" TargetMode = "External"/>
	<Relationship Id="rId584" Type="http://schemas.openxmlformats.org/officeDocument/2006/relationships/hyperlink" Target="https://login.consultant.ru/link/?req=doc&amp;base=LAW&amp;n=452112&amp;dst=100009" TargetMode = "External"/>
	<Relationship Id="rId585" Type="http://schemas.openxmlformats.org/officeDocument/2006/relationships/hyperlink" Target="https://login.consultant.ru/link/?req=doc&amp;base=LAW&amp;n=451161&amp;dst=100009" TargetMode = "External"/>
	<Relationship Id="rId586" Type="http://schemas.openxmlformats.org/officeDocument/2006/relationships/hyperlink" Target="https://login.consultant.ru/link/?req=doc&amp;base=LAW&amp;n=417562&amp;dst=100010" TargetMode = "External"/>
	<Relationship Id="rId587" Type="http://schemas.openxmlformats.org/officeDocument/2006/relationships/hyperlink" Target="https://login.consultant.ru/link/?req=doc&amp;base=LAW&amp;n=412259&amp;dst=100009" TargetMode = "External"/>
	<Relationship Id="rId588" Type="http://schemas.openxmlformats.org/officeDocument/2006/relationships/hyperlink" Target="https://login.consultant.ru/link/?req=doc&amp;base=LAW&amp;n=406946&amp;dst=100009" TargetMode = "External"/>
	<Relationship Id="rId589" Type="http://schemas.openxmlformats.org/officeDocument/2006/relationships/hyperlink" Target="https://login.consultant.ru/link/?req=doc&amp;base=LAW&amp;n=412390&amp;dst=100009" TargetMode = "External"/>
	<Relationship Id="rId590" Type="http://schemas.openxmlformats.org/officeDocument/2006/relationships/hyperlink" Target="https://login.consultant.ru/link/?req=doc&amp;base=LAW&amp;n=416064&amp;dst=100009" TargetMode = "External"/>
	<Relationship Id="rId591" Type="http://schemas.openxmlformats.org/officeDocument/2006/relationships/hyperlink" Target="https://login.consultant.ru/link/?req=doc&amp;base=LAW&amp;n=413835&amp;dst=100012" TargetMode = "External"/>
	<Relationship Id="rId592" Type="http://schemas.openxmlformats.org/officeDocument/2006/relationships/hyperlink" Target="https://login.consultant.ru/link/?req=doc&amp;base=LAW&amp;n=430894&amp;dst=100009" TargetMode = "External"/>
	<Relationship Id="rId593" Type="http://schemas.openxmlformats.org/officeDocument/2006/relationships/hyperlink" Target="https://login.consultant.ru/link/?req=doc&amp;base=LAW&amp;n=412257&amp;dst=100009" TargetMode = "External"/>
	<Relationship Id="rId594" Type="http://schemas.openxmlformats.org/officeDocument/2006/relationships/hyperlink" Target="https://login.consultant.ru/link/?req=doc&amp;base=LAW&amp;n=412322&amp;dst=100009" TargetMode = "External"/>
	<Relationship Id="rId595" Type="http://schemas.openxmlformats.org/officeDocument/2006/relationships/hyperlink" Target="https://login.consultant.ru/link/?req=doc&amp;base=LAW&amp;n=390383&amp;dst=100011" TargetMode = "External"/>
	<Relationship Id="rId596" Type="http://schemas.openxmlformats.org/officeDocument/2006/relationships/hyperlink" Target="https://login.consultant.ru/link/?req=doc&amp;base=LAW&amp;n=390383&amp;dst=100252" TargetMode = "External"/>
	<Relationship Id="rId597" Type="http://schemas.openxmlformats.org/officeDocument/2006/relationships/hyperlink" Target="https://login.consultant.ru/link/?req=doc&amp;base=LAW&amp;n=412385&amp;dst=100009" TargetMode = "External"/>
	<Relationship Id="rId598" Type="http://schemas.openxmlformats.org/officeDocument/2006/relationships/hyperlink" Target="https://login.consultant.ru/link/?req=doc&amp;base=LAW&amp;n=389997&amp;dst=100011" TargetMode = "External"/>
	<Relationship Id="rId599" Type="http://schemas.openxmlformats.org/officeDocument/2006/relationships/hyperlink" Target="https://login.consultant.ru/link/?req=doc&amp;base=LAW&amp;n=389997&amp;dst=100119" TargetMode = "External"/>
	<Relationship Id="rId600" Type="http://schemas.openxmlformats.org/officeDocument/2006/relationships/hyperlink" Target="https://login.consultant.ru/link/?req=doc&amp;base=LAW&amp;n=412260&amp;dst=100009" TargetMode = "External"/>
	<Relationship Id="rId601" Type="http://schemas.openxmlformats.org/officeDocument/2006/relationships/hyperlink" Target="https://login.consultant.ru/link/?req=doc&amp;base=LAW&amp;n=354819&amp;dst=100009" TargetMode = "External"/>
	<Relationship Id="rId602" Type="http://schemas.openxmlformats.org/officeDocument/2006/relationships/hyperlink" Target="https://login.consultant.ru/link/?req=doc&amp;base=LAW&amp;n=390384&amp;dst=100009" TargetMode = "External"/>
	<Relationship Id="rId603" Type="http://schemas.openxmlformats.org/officeDocument/2006/relationships/hyperlink" Target="https://login.consultant.ru/link/?req=doc&amp;base=LAW&amp;n=437851&amp;dst=100009" TargetMode = "External"/>
	<Relationship Id="rId604" Type="http://schemas.openxmlformats.org/officeDocument/2006/relationships/hyperlink" Target="https://login.consultant.ru/link/?req=doc&amp;base=LAW&amp;n=464729&amp;dst=100010" TargetMode = "External"/>
	<Relationship Id="rId605" Type="http://schemas.openxmlformats.org/officeDocument/2006/relationships/hyperlink" Target="https://login.consultant.ru/link/?req=doc&amp;base=LAW&amp;n=424701&amp;dst=100009" TargetMode = "External"/>
	<Relationship Id="rId606" Type="http://schemas.openxmlformats.org/officeDocument/2006/relationships/hyperlink" Target="https://login.consultant.ru/link/?req=doc&amp;base=LAW&amp;n=420608&amp;dst=100009" TargetMode = "External"/>
	<Relationship Id="rId607" Type="http://schemas.openxmlformats.org/officeDocument/2006/relationships/hyperlink" Target="https://login.consultant.ru/link/?req=doc&amp;base=LAW&amp;n=413106&amp;dst=100009" TargetMode = "External"/>
	<Relationship Id="rId608" Type="http://schemas.openxmlformats.org/officeDocument/2006/relationships/hyperlink" Target="https://login.consultant.ru/link/?req=doc&amp;base=LAW&amp;n=143087&amp;dst=100009" TargetMode = "External"/>
	<Relationship Id="rId609" Type="http://schemas.openxmlformats.org/officeDocument/2006/relationships/hyperlink" Target="https://login.consultant.ru/link/?req=doc&amp;base=LAW&amp;n=440145&amp;dst=100009" TargetMode = "External"/>
	<Relationship Id="rId610" Type="http://schemas.openxmlformats.org/officeDocument/2006/relationships/hyperlink" Target="https://login.consultant.ru/link/?req=doc&amp;base=LAW&amp;n=447133&amp;dst=100011" TargetMode = "External"/>
	<Relationship Id="rId611" Type="http://schemas.openxmlformats.org/officeDocument/2006/relationships/hyperlink" Target="https://login.consultant.ru/link/?req=doc&amp;base=LAW&amp;n=145743&amp;dst=100009" TargetMode = "External"/>
	<Relationship Id="rId612" Type="http://schemas.openxmlformats.org/officeDocument/2006/relationships/hyperlink" Target="https://login.consultant.ru/link/?req=doc&amp;base=LAW&amp;n=145957&amp;dst=100009" TargetMode = "External"/>
	<Relationship Id="rId613" Type="http://schemas.openxmlformats.org/officeDocument/2006/relationships/hyperlink" Target="https://login.consultant.ru/link/?req=doc&amp;base=LAW&amp;n=415161&amp;dst=100009" TargetMode = "External"/>
	<Relationship Id="rId614" Type="http://schemas.openxmlformats.org/officeDocument/2006/relationships/hyperlink" Target="https://login.consultant.ru/link/?req=doc&amp;base=LAW&amp;n=418474&amp;dst=100015" TargetMode = "External"/>
	<Relationship Id="rId615" Type="http://schemas.openxmlformats.org/officeDocument/2006/relationships/hyperlink" Target="https://login.consultant.ru/link/?req=doc&amp;base=LAW&amp;n=448829&amp;dst=100010" TargetMode = "External"/>
	<Relationship Id="rId616" Type="http://schemas.openxmlformats.org/officeDocument/2006/relationships/hyperlink" Target="https://login.consultant.ru/link/?req=doc&amp;base=LAW&amp;n=422913&amp;dst=100009" TargetMode = "External"/>
	<Relationship Id="rId617" Type="http://schemas.openxmlformats.org/officeDocument/2006/relationships/hyperlink" Target="https://login.consultant.ru/link/?req=doc&amp;base=LAW&amp;n=415160&amp;dst=100009" TargetMode = "External"/>
	<Relationship Id="rId618" Type="http://schemas.openxmlformats.org/officeDocument/2006/relationships/hyperlink" Target="https://login.consultant.ru/link/?req=doc&amp;base=LAW&amp;n=145893&amp;dst=100010" TargetMode = "External"/>
	<Relationship Id="rId619" Type="http://schemas.openxmlformats.org/officeDocument/2006/relationships/hyperlink" Target="https://login.consultant.ru/link/?req=doc&amp;base=LAW&amp;n=145491&amp;dst=100009" TargetMode = "External"/>
	<Relationship Id="rId620" Type="http://schemas.openxmlformats.org/officeDocument/2006/relationships/hyperlink" Target="https://login.consultant.ru/link/?req=doc&amp;base=LAW&amp;n=416367&amp;dst=100009" TargetMode = "External"/>
	<Relationship Id="rId621" Type="http://schemas.openxmlformats.org/officeDocument/2006/relationships/hyperlink" Target="https://login.consultant.ru/link/?req=doc&amp;base=LAW&amp;n=407968&amp;dst=100009" TargetMode = "External"/>
	<Relationship Id="rId622" Type="http://schemas.openxmlformats.org/officeDocument/2006/relationships/hyperlink" Target="https://login.consultant.ru/link/?req=doc&amp;base=LAW&amp;n=390226&amp;dst=100009" TargetMode = "External"/>
	<Relationship Id="rId623" Type="http://schemas.openxmlformats.org/officeDocument/2006/relationships/hyperlink" Target="https://login.consultant.ru/link/?req=doc&amp;base=LAW&amp;n=406947&amp;dst=100009" TargetMode = "External"/>
	<Relationship Id="rId624" Type="http://schemas.openxmlformats.org/officeDocument/2006/relationships/hyperlink" Target="https://login.consultant.ru/link/?req=doc&amp;base=LAW&amp;n=143958&amp;dst=100009" TargetMode = "External"/>
	<Relationship Id="rId625" Type="http://schemas.openxmlformats.org/officeDocument/2006/relationships/hyperlink" Target="https://login.consultant.ru/link/?req=doc&amp;base=LAW&amp;n=145959&amp;dst=100009" TargetMode = "External"/>
	<Relationship Id="rId626" Type="http://schemas.openxmlformats.org/officeDocument/2006/relationships/hyperlink" Target="https://login.consultant.ru/link/?req=doc&amp;base=LAW&amp;n=145261&amp;dst=100009" TargetMode = "External"/>
	<Relationship Id="rId627" Type="http://schemas.openxmlformats.org/officeDocument/2006/relationships/hyperlink" Target="https://login.consultant.ru/link/?req=doc&amp;base=LAW&amp;n=463083&amp;dst=100009" TargetMode = "External"/>
	<Relationship Id="rId628" Type="http://schemas.openxmlformats.org/officeDocument/2006/relationships/hyperlink" Target="https://login.consultant.ru/link/?req=doc&amp;base=LAW&amp;n=145960&amp;dst=100009" TargetMode = "External"/>
	<Relationship Id="rId629" Type="http://schemas.openxmlformats.org/officeDocument/2006/relationships/hyperlink" Target="https://login.consultant.ru/link/?req=doc&amp;base=LAW&amp;n=146161&amp;dst=100009" TargetMode = "External"/>
	<Relationship Id="rId630" Type="http://schemas.openxmlformats.org/officeDocument/2006/relationships/hyperlink" Target="https://login.consultant.ru/link/?req=doc&amp;base=LAW&amp;n=145112&amp;dst=100009" TargetMode = "External"/>
	<Relationship Id="rId631" Type="http://schemas.openxmlformats.org/officeDocument/2006/relationships/hyperlink" Target="https://login.consultant.ru/link/?req=doc&amp;base=LAW&amp;n=456417&amp;dst=100015" TargetMode = "External"/>
	<Relationship Id="rId632" Type="http://schemas.openxmlformats.org/officeDocument/2006/relationships/hyperlink" Target="https://login.consultant.ru/link/?req=doc&amp;base=LAW&amp;n=142608&amp;dst=100009" TargetMode = "External"/>
	<Relationship Id="rId633" Type="http://schemas.openxmlformats.org/officeDocument/2006/relationships/hyperlink" Target="https://login.consultant.ru/link/?req=doc&amp;base=LAW&amp;n=143455&amp;dst=100009" TargetMode = "External"/>
	<Relationship Id="rId634" Type="http://schemas.openxmlformats.org/officeDocument/2006/relationships/hyperlink" Target="https://login.consultant.ru/link/?req=doc&amp;base=LAW&amp;n=461423&amp;dst=100012" TargetMode = "External"/>
	<Relationship Id="rId635" Type="http://schemas.openxmlformats.org/officeDocument/2006/relationships/hyperlink" Target="https://login.consultant.ru/link/?req=doc&amp;base=LAW&amp;n=456511&amp;dst=100009" TargetMode = "External"/>
	<Relationship Id="rId636" Type="http://schemas.openxmlformats.org/officeDocument/2006/relationships/hyperlink" Target="https://login.consultant.ru/link/?req=doc&amp;base=LAW&amp;n=440102&amp;dst=100013" TargetMode = "External"/>
	<Relationship Id="rId637" Type="http://schemas.openxmlformats.org/officeDocument/2006/relationships/hyperlink" Target="https://login.consultant.ru/link/?req=doc&amp;base=LAW&amp;n=432825&amp;dst=100009" TargetMode = "External"/>
	<Relationship Id="rId638" Type="http://schemas.openxmlformats.org/officeDocument/2006/relationships/hyperlink" Target="https://login.consultant.ru/link/?req=doc&amp;base=LAW&amp;n=456514&amp;dst=100009" TargetMode = "External"/>
	<Relationship Id="rId639" Type="http://schemas.openxmlformats.org/officeDocument/2006/relationships/hyperlink" Target="https://login.consultant.ru/link/?req=doc&amp;base=LAW&amp;n=456513&amp;dst=100009" TargetMode = "External"/>
	<Relationship Id="rId640" Type="http://schemas.openxmlformats.org/officeDocument/2006/relationships/hyperlink" Target="https://login.consultant.ru/link/?req=doc&amp;base=LAW&amp;n=461609&amp;dst=100009" TargetMode = "External"/>
	<Relationship Id="rId641" Type="http://schemas.openxmlformats.org/officeDocument/2006/relationships/hyperlink" Target="https://login.consultant.ru/link/?req=doc&amp;base=LAW&amp;n=438049&amp;dst=100009" TargetMode = "External"/>
	<Relationship Id="rId642" Type="http://schemas.openxmlformats.org/officeDocument/2006/relationships/hyperlink" Target="https://login.consultant.ru/link/?req=doc&amp;base=LAW&amp;n=143820&amp;dst=100009" TargetMode = "External"/>
	<Relationship Id="rId643" Type="http://schemas.openxmlformats.org/officeDocument/2006/relationships/hyperlink" Target="https://login.consultant.ru/link/?req=doc&amp;base=LAW&amp;n=406533&amp;dst=100009" TargetMode = "External"/>
	<Relationship Id="rId644" Type="http://schemas.openxmlformats.org/officeDocument/2006/relationships/hyperlink" Target="https://login.consultant.ru/link/?req=doc&amp;base=LAW&amp;n=440158&amp;dst=100009" TargetMode = "External"/>
	<Relationship Id="rId645" Type="http://schemas.openxmlformats.org/officeDocument/2006/relationships/hyperlink" Target="https://login.consultant.ru/link/?req=doc&amp;base=LAW&amp;n=145483&amp;dst=100009" TargetMode = "External"/>
	<Relationship Id="rId646" Type="http://schemas.openxmlformats.org/officeDocument/2006/relationships/hyperlink" Target="https://login.consultant.ru/link/?req=doc&amp;base=LAW&amp;n=144098&amp;dst=100009" TargetMode = "External"/>
	<Relationship Id="rId647" Type="http://schemas.openxmlformats.org/officeDocument/2006/relationships/hyperlink" Target="https://login.consultant.ru/link/?req=doc&amp;base=LAW&amp;n=146267&amp;dst=100009" TargetMode = "External"/>
	<Relationship Id="rId648" Type="http://schemas.openxmlformats.org/officeDocument/2006/relationships/hyperlink" Target="https://login.consultant.ru/link/?req=doc&amp;base=LAW&amp;n=143956&amp;dst=100009" TargetMode = "External"/>
	<Relationship Id="rId649" Type="http://schemas.openxmlformats.org/officeDocument/2006/relationships/hyperlink" Target="https://login.consultant.ru/link/?req=doc&amp;base=LAW&amp;n=441114&amp;dst=100010" TargetMode = "External"/>
	<Relationship Id="rId650" Type="http://schemas.openxmlformats.org/officeDocument/2006/relationships/hyperlink" Target="https://login.consultant.ru/link/?req=doc&amp;base=LAW&amp;n=145948&amp;dst=100009" TargetMode = "External"/>
	<Relationship Id="rId651" Type="http://schemas.openxmlformats.org/officeDocument/2006/relationships/hyperlink" Target="https://login.consultant.ru/link/?req=doc&amp;base=LAW&amp;n=145889&amp;dst=100010" TargetMode = "External"/>
	<Relationship Id="rId652" Type="http://schemas.openxmlformats.org/officeDocument/2006/relationships/hyperlink" Target="https://login.consultant.ru/link/?req=doc&amp;base=LAW&amp;n=146254&amp;dst=100009" TargetMode = "External"/>
	<Relationship Id="rId653" Type="http://schemas.openxmlformats.org/officeDocument/2006/relationships/hyperlink" Target="https://login.consultant.ru/link/?req=doc&amp;base=LAW&amp;n=141729&amp;dst=100009" TargetMode = "External"/>
	<Relationship Id="rId654" Type="http://schemas.openxmlformats.org/officeDocument/2006/relationships/hyperlink" Target="https://login.consultant.ru/link/?req=doc&amp;base=LAW&amp;n=424099&amp;dst=100009" TargetMode = "External"/>
	<Relationship Id="rId655" Type="http://schemas.openxmlformats.org/officeDocument/2006/relationships/hyperlink" Target="https://login.consultant.ru/link/?req=doc&amp;base=LAW&amp;n=143582&amp;dst=100009" TargetMode = "External"/>
	<Relationship Id="rId656" Type="http://schemas.openxmlformats.org/officeDocument/2006/relationships/hyperlink" Target="https://login.consultant.ru/link/?req=doc&amp;base=LAW&amp;n=142623&amp;dst=100009" TargetMode = "External"/>
	<Relationship Id="rId657" Type="http://schemas.openxmlformats.org/officeDocument/2006/relationships/hyperlink" Target="https://login.consultant.ru/link/?req=doc&amp;base=LAW&amp;n=146268&amp;dst=100009" TargetMode = "External"/>
	<Relationship Id="rId658" Type="http://schemas.openxmlformats.org/officeDocument/2006/relationships/hyperlink" Target="https://login.consultant.ru/link/?req=doc&amp;base=LAW&amp;n=441113&amp;dst=100011" TargetMode = "External"/>
	<Relationship Id="rId659" Type="http://schemas.openxmlformats.org/officeDocument/2006/relationships/hyperlink" Target="https://login.consultant.ru/link/?req=doc&amp;base=LAW&amp;n=455125&amp;dst=100010" TargetMode = "External"/>
	<Relationship Id="rId660" Type="http://schemas.openxmlformats.org/officeDocument/2006/relationships/hyperlink" Target="https://login.consultant.ru/link/?req=doc&amp;base=LAW&amp;n=455125&amp;dst=100007" TargetMode = "External"/>
	<Relationship Id="rId661" Type="http://schemas.openxmlformats.org/officeDocument/2006/relationships/hyperlink" Target="https://login.consultant.ru/link/?req=doc&amp;base=LAW&amp;n=143744&amp;dst=100009" TargetMode = "External"/>
	<Relationship Id="rId662" Type="http://schemas.openxmlformats.org/officeDocument/2006/relationships/hyperlink" Target="https://login.consultant.ru/link/?req=doc&amp;base=LAW&amp;n=144224&amp;dst=100009" TargetMode = "External"/>
	<Relationship Id="rId663" Type="http://schemas.openxmlformats.org/officeDocument/2006/relationships/hyperlink" Target="https://login.consultant.ru/link/?req=doc&amp;base=LAW&amp;n=417390&amp;dst=100009" TargetMode = "External"/>
	<Relationship Id="rId664" Type="http://schemas.openxmlformats.org/officeDocument/2006/relationships/hyperlink" Target="https://login.consultant.ru/link/?req=doc&amp;base=LAW&amp;n=392025&amp;dst=100009" TargetMode = "External"/>
	<Relationship Id="rId665" Type="http://schemas.openxmlformats.org/officeDocument/2006/relationships/hyperlink" Target="https://login.consultant.ru/link/?req=doc&amp;base=LAW&amp;n=422396&amp;dst=100010" TargetMode = "External"/>
	<Relationship Id="rId666" Type="http://schemas.openxmlformats.org/officeDocument/2006/relationships/hyperlink" Target="https://login.consultant.ru/link/?req=doc&amp;base=LAW&amp;n=142605&amp;dst=100009" TargetMode = "External"/>
	<Relationship Id="rId667" Type="http://schemas.openxmlformats.org/officeDocument/2006/relationships/hyperlink" Target="https://login.consultant.ru/link/?req=doc&amp;base=LAW&amp;n=456416&amp;dst=100012" TargetMode = "External"/>
	<Relationship Id="rId668" Type="http://schemas.openxmlformats.org/officeDocument/2006/relationships/hyperlink" Target="https://login.consultant.ru/link/?req=doc&amp;base=LAW&amp;n=456416&amp;dst=100118" TargetMode = "External"/>
	<Relationship Id="rId669" Type="http://schemas.openxmlformats.org/officeDocument/2006/relationships/hyperlink" Target="https://login.consultant.ru/link/?req=doc&amp;base=LAW&amp;n=144233&amp;dst=100009" TargetMode = "External"/>
	<Relationship Id="rId670" Type="http://schemas.openxmlformats.org/officeDocument/2006/relationships/hyperlink" Target="https://login.consultant.ru/link/?req=doc&amp;base=LAW&amp;n=144476&amp;dst=100009" TargetMode = "External"/>
	<Relationship Id="rId671" Type="http://schemas.openxmlformats.org/officeDocument/2006/relationships/hyperlink" Target="https://login.consultant.ru/link/?req=doc&amp;base=LAW&amp;n=146642&amp;dst=100009" TargetMode = "External"/>
	<Relationship Id="rId672" Type="http://schemas.openxmlformats.org/officeDocument/2006/relationships/hyperlink" Target="https://login.consultant.ru/link/?req=doc&amp;base=LAW&amp;n=419909&amp;dst=100009" TargetMode = "External"/>
	<Relationship Id="rId673" Type="http://schemas.openxmlformats.org/officeDocument/2006/relationships/hyperlink" Target="https://login.consultant.ru/link/?req=doc&amp;base=LAW&amp;n=408594&amp;dst=100012" TargetMode = "External"/>
	<Relationship Id="rId674" Type="http://schemas.openxmlformats.org/officeDocument/2006/relationships/hyperlink" Target="https://login.consultant.ru/link/?req=doc&amp;base=LAW&amp;n=392023&amp;dst=100010" TargetMode = "External"/>
	<Relationship Id="rId675" Type="http://schemas.openxmlformats.org/officeDocument/2006/relationships/hyperlink" Target="https://login.consultant.ru/link/?req=doc&amp;base=LAW&amp;n=141876&amp;dst=100009" TargetMode = "External"/>
	<Relationship Id="rId676" Type="http://schemas.openxmlformats.org/officeDocument/2006/relationships/hyperlink" Target="https://login.consultant.ru/link/?req=doc&amp;base=LAW&amp;n=145354&amp;dst=100009" TargetMode = "External"/>
	<Relationship Id="rId677" Type="http://schemas.openxmlformats.org/officeDocument/2006/relationships/hyperlink" Target="https://login.consultant.ru/link/?req=doc&amp;base=LAW&amp;n=412261&amp;dst=100009" TargetMode = "External"/>
	<Relationship Id="rId678" Type="http://schemas.openxmlformats.org/officeDocument/2006/relationships/hyperlink" Target="https://login.consultant.ru/link/?req=doc&amp;base=LAW&amp;n=450138&amp;dst=100010" TargetMode = "External"/>
	<Relationship Id="rId679" Type="http://schemas.openxmlformats.org/officeDocument/2006/relationships/hyperlink" Target="https://login.consultant.ru/link/?req=doc&amp;base=LAW&amp;n=145673&amp;dst=100009" TargetMode = "External"/>
	<Relationship Id="rId680" Type="http://schemas.openxmlformats.org/officeDocument/2006/relationships/hyperlink" Target="https://login.consultant.ru/link/?req=doc&amp;base=LAW&amp;n=145739&amp;dst=100009" TargetMode = "External"/>
	<Relationship Id="rId681" Type="http://schemas.openxmlformats.org/officeDocument/2006/relationships/hyperlink" Target="https://login.consultant.ru/link/?req=doc&amp;base=LAW&amp;n=145584&amp;dst=100009" TargetMode = "External"/>
	<Relationship Id="rId682" Type="http://schemas.openxmlformats.org/officeDocument/2006/relationships/hyperlink" Target="https://login.consultant.ru/link/?req=doc&amp;base=LAW&amp;n=142202&amp;dst=100009" TargetMode = "External"/>
	<Relationship Id="rId683" Type="http://schemas.openxmlformats.org/officeDocument/2006/relationships/hyperlink" Target="https://login.consultant.ru/link/?req=doc&amp;base=LAW&amp;n=147469&amp;dst=100009" TargetMode = "External"/>
	<Relationship Id="rId684" Type="http://schemas.openxmlformats.org/officeDocument/2006/relationships/hyperlink" Target="https://login.consultant.ru/link/?req=doc&amp;base=LAW&amp;n=440153&amp;dst=100009" TargetMode = "External"/>
	<Relationship Id="rId685" Type="http://schemas.openxmlformats.org/officeDocument/2006/relationships/hyperlink" Target="https://login.consultant.ru/link/?req=doc&amp;base=LAW&amp;n=455631&amp;dst=100009" TargetMode = "External"/>
	<Relationship Id="rId686" Type="http://schemas.openxmlformats.org/officeDocument/2006/relationships/hyperlink" Target="https://login.consultant.ru/link/?req=doc&amp;base=LAW&amp;n=431979&amp;dst=100009" TargetMode = "External"/>
	<Relationship Id="rId687" Type="http://schemas.openxmlformats.org/officeDocument/2006/relationships/hyperlink" Target="https://login.consultant.ru/link/?req=doc&amp;base=LAW&amp;n=144947&amp;dst=100009" TargetMode = "External"/>
	<Relationship Id="rId688" Type="http://schemas.openxmlformats.org/officeDocument/2006/relationships/hyperlink" Target="https://login.consultant.ru/link/?req=doc&amp;base=LAW&amp;n=143081&amp;dst=100009" TargetMode = "External"/>
	<Relationship Id="rId689" Type="http://schemas.openxmlformats.org/officeDocument/2006/relationships/hyperlink" Target="https://login.consultant.ru/link/?req=doc&amp;base=LAW&amp;n=144124&amp;dst=100009" TargetMode = "External"/>
	<Relationship Id="rId690" Type="http://schemas.openxmlformats.org/officeDocument/2006/relationships/hyperlink" Target="https://login.consultant.ru/link/?req=doc&amp;base=LAW&amp;n=438753&amp;dst=100009" TargetMode = "External"/>
	<Relationship Id="rId691" Type="http://schemas.openxmlformats.org/officeDocument/2006/relationships/hyperlink" Target="https://login.consultant.ru/link/?req=doc&amp;base=LAW&amp;n=438751&amp;dst=100010" TargetMode = "External"/>
	<Relationship Id="rId692" Type="http://schemas.openxmlformats.org/officeDocument/2006/relationships/hyperlink" Target="https://login.consultant.ru/link/?req=doc&amp;base=LAW&amp;n=438779&amp;dst=100009" TargetMode = "External"/>
	<Relationship Id="rId693" Type="http://schemas.openxmlformats.org/officeDocument/2006/relationships/hyperlink" Target="https://login.consultant.ru/link/?req=doc&amp;base=LAW&amp;n=143885&amp;dst=100009" TargetMode = "External"/>
	<Relationship Id="rId694" Type="http://schemas.openxmlformats.org/officeDocument/2006/relationships/hyperlink" Target="https://login.consultant.ru/link/?req=doc&amp;base=LAW&amp;n=145582&amp;dst=100009" TargetMode = "External"/>
	<Relationship Id="rId695" Type="http://schemas.openxmlformats.org/officeDocument/2006/relationships/hyperlink" Target="https://login.consultant.ru/link/?req=doc&amp;base=LAW&amp;n=438752&amp;dst=100009" TargetMode = "External"/>
	<Relationship Id="rId696" Type="http://schemas.openxmlformats.org/officeDocument/2006/relationships/hyperlink" Target="https://login.consultant.ru/link/?req=doc&amp;base=LAW&amp;n=142761&amp;dst=100009" TargetMode = "External"/>
	<Relationship Id="rId697" Type="http://schemas.openxmlformats.org/officeDocument/2006/relationships/hyperlink" Target="https://login.consultant.ru/link/?req=doc&amp;base=LAW&amp;n=145738&amp;dst=100009" TargetMode = "External"/>
	<Relationship Id="rId698" Type="http://schemas.openxmlformats.org/officeDocument/2006/relationships/hyperlink" Target="https://login.consultant.ru/link/?req=doc&amp;base=LAW&amp;n=414226&amp;dst=100009" TargetMode = "External"/>
	<Relationship Id="rId699" Type="http://schemas.openxmlformats.org/officeDocument/2006/relationships/hyperlink" Target="https://login.consultant.ru/link/?req=doc&amp;base=LAW&amp;n=441755&amp;dst=100009" TargetMode = "External"/>
	<Relationship Id="rId700" Type="http://schemas.openxmlformats.org/officeDocument/2006/relationships/hyperlink" Target="https://login.consultant.ru/link/?req=doc&amp;base=LAW&amp;n=414146&amp;dst=100009" TargetMode = "External"/>
	<Relationship Id="rId701" Type="http://schemas.openxmlformats.org/officeDocument/2006/relationships/hyperlink" Target="https://login.consultant.ru/link/?req=doc&amp;base=LAW&amp;n=403239&amp;dst=100009" TargetMode = "External"/>
	<Relationship Id="rId702" Type="http://schemas.openxmlformats.org/officeDocument/2006/relationships/hyperlink" Target="https://login.consultant.ru/link/?req=doc&amp;base=LAW&amp;n=143736&amp;dst=100009" TargetMode = "External"/>
	<Relationship Id="rId703" Type="http://schemas.openxmlformats.org/officeDocument/2006/relationships/hyperlink" Target="https://login.consultant.ru/link/?req=doc&amp;base=LAW&amp;n=316722&amp;dst=100009" TargetMode = "External"/>
	<Relationship Id="rId704" Type="http://schemas.openxmlformats.org/officeDocument/2006/relationships/hyperlink" Target="https://login.consultant.ru/link/?req=doc&amp;base=LAW&amp;n=431976&amp;dst=100009" TargetMode = "External"/>
	<Relationship Id="rId705" Type="http://schemas.openxmlformats.org/officeDocument/2006/relationships/hyperlink" Target="https://login.consultant.ru/link/?req=doc&amp;base=LAW&amp;n=145416&amp;dst=100009" TargetMode = "External"/>
	<Relationship Id="rId706" Type="http://schemas.openxmlformats.org/officeDocument/2006/relationships/hyperlink" Target="https://login.consultant.ru/link/?req=doc&amp;base=LAW&amp;n=145330&amp;dst=100009" TargetMode = "External"/>
	<Relationship Id="rId707" Type="http://schemas.openxmlformats.org/officeDocument/2006/relationships/hyperlink" Target="https://login.consultant.ru/link/?req=doc&amp;base=LAW&amp;n=392024&amp;dst=100010" TargetMode = "External"/>
	<Relationship Id="rId708" Type="http://schemas.openxmlformats.org/officeDocument/2006/relationships/hyperlink" Target="https://login.consultant.ru/link/?req=doc&amp;base=LAW&amp;n=416408&amp;dst=100009" TargetMode = "External"/>
	<Relationship Id="rId709" Type="http://schemas.openxmlformats.org/officeDocument/2006/relationships/hyperlink" Target="https://login.consultant.ru/link/?req=doc&amp;base=LAW&amp;n=421912&amp;dst=100009" TargetMode = "External"/>
	<Relationship Id="rId710" Type="http://schemas.openxmlformats.org/officeDocument/2006/relationships/hyperlink" Target="https://login.consultant.ru/link/?req=doc&amp;base=LAW&amp;n=421739&amp;dst=100009" TargetMode = "External"/>
	<Relationship Id="rId711" Type="http://schemas.openxmlformats.org/officeDocument/2006/relationships/hyperlink" Target="https://login.consultant.ru/link/?req=doc&amp;base=LAW&amp;n=416371&amp;dst=100009" TargetMode = "External"/>
	<Relationship Id="rId712" Type="http://schemas.openxmlformats.org/officeDocument/2006/relationships/hyperlink" Target="https://login.consultant.ru/link/?req=doc&amp;base=LAW&amp;n=421064&amp;dst=100009" TargetMode = "External"/>
	<Relationship Id="rId713" Type="http://schemas.openxmlformats.org/officeDocument/2006/relationships/hyperlink" Target="https://login.consultant.ru/link/?req=doc&amp;base=LAW&amp;n=412395&amp;dst=100013" TargetMode = "External"/>
	<Relationship Id="rId714" Type="http://schemas.openxmlformats.org/officeDocument/2006/relationships/hyperlink" Target="https://login.consultant.ru/link/?req=doc&amp;base=LAW&amp;n=421761&amp;dst=100009" TargetMode = "External"/>
	<Relationship Id="rId715" Type="http://schemas.openxmlformats.org/officeDocument/2006/relationships/hyperlink" Target="https://login.consultant.ru/link/?req=doc&amp;base=LAW&amp;n=419903&amp;dst=100013" TargetMode = "External"/>
	<Relationship Id="rId716" Type="http://schemas.openxmlformats.org/officeDocument/2006/relationships/hyperlink" Target="https://login.consultant.ru/link/?req=doc&amp;base=LAW&amp;n=421762&amp;dst=100009" TargetMode = "External"/>
	<Relationship Id="rId717" Type="http://schemas.openxmlformats.org/officeDocument/2006/relationships/hyperlink" Target="https://login.consultant.ru/link/?req=doc&amp;base=LAW&amp;n=142864&amp;dst=100009" TargetMode = "External"/>
	<Relationship Id="rId718" Type="http://schemas.openxmlformats.org/officeDocument/2006/relationships/hyperlink" Target="https://login.consultant.ru/link/?req=doc&amp;base=LAW&amp;n=443242&amp;dst=100009" TargetMode = "External"/>
	<Relationship Id="rId719" Type="http://schemas.openxmlformats.org/officeDocument/2006/relationships/hyperlink" Target="https://login.consultant.ru/link/?req=doc&amp;base=LAW&amp;n=145338&amp;dst=100009" TargetMode = "External"/>
	<Relationship Id="rId720" Type="http://schemas.openxmlformats.org/officeDocument/2006/relationships/hyperlink" Target="https://login.consultant.ru/link/?req=doc&amp;base=LAW&amp;n=142917&amp;dst=100009" TargetMode = "External"/>
	<Relationship Id="rId721" Type="http://schemas.openxmlformats.org/officeDocument/2006/relationships/hyperlink" Target="https://login.consultant.ru/link/?req=doc&amp;base=LAW&amp;n=145109&amp;dst=100009" TargetMode = "External"/>
	<Relationship Id="rId722" Type="http://schemas.openxmlformats.org/officeDocument/2006/relationships/hyperlink" Target="https://login.consultant.ru/link/?req=doc&amp;base=LAW&amp;n=143943&amp;dst=100009" TargetMode = "External"/>
	<Relationship Id="rId723" Type="http://schemas.openxmlformats.org/officeDocument/2006/relationships/hyperlink" Target="https://login.consultant.ru/link/?req=doc&amp;base=LAW&amp;n=141433&amp;dst=100009" TargetMode = "External"/>
	<Relationship Id="rId724" Type="http://schemas.openxmlformats.org/officeDocument/2006/relationships/hyperlink" Target="https://login.consultant.ru/link/?req=doc&amp;base=LAW&amp;n=146053&amp;dst=100009" TargetMode = "External"/>
	<Relationship Id="rId725" Type="http://schemas.openxmlformats.org/officeDocument/2006/relationships/hyperlink" Target="https://login.consultant.ru/link/?req=doc&amp;base=LAW&amp;n=146052&amp;dst=100009" TargetMode = "External"/>
	<Relationship Id="rId726" Type="http://schemas.openxmlformats.org/officeDocument/2006/relationships/hyperlink" Target="https://login.consultant.ru/link/?req=doc&amp;base=LAW&amp;n=143820&amp;dst=100009" TargetMode = "External"/>
	<Relationship Id="rId727" Type="http://schemas.openxmlformats.org/officeDocument/2006/relationships/hyperlink" Target="https://login.consultant.ru/link/?req=doc&amp;base=LAW&amp;n=146261&amp;dst=100009" TargetMode = "External"/>
	<Relationship Id="rId728" Type="http://schemas.openxmlformats.org/officeDocument/2006/relationships/hyperlink" Target="https://login.consultant.ru/link/?req=doc&amp;base=LAW&amp;n=144100&amp;dst=100009" TargetMode = "External"/>
	<Relationship Id="rId729" Type="http://schemas.openxmlformats.org/officeDocument/2006/relationships/hyperlink" Target="https://login.consultant.ru/link/?req=doc&amp;base=LAW&amp;n=145576&amp;dst=100009" TargetMode = "External"/>
	<Relationship Id="rId730" Type="http://schemas.openxmlformats.org/officeDocument/2006/relationships/hyperlink" Target="https://login.consultant.ru/link/?req=doc&amp;base=LAW&amp;n=145251&amp;dst=100009" TargetMode = "External"/>
	<Relationship Id="rId731" Type="http://schemas.openxmlformats.org/officeDocument/2006/relationships/hyperlink" Target="https://login.consultant.ru/link/?req=doc&amp;base=LAW&amp;n=441120&amp;dst=100012" TargetMode = "External"/>
	<Relationship Id="rId732" Type="http://schemas.openxmlformats.org/officeDocument/2006/relationships/hyperlink" Target="https://login.consultant.ru/link/?req=doc&amp;base=LAW&amp;n=144105&amp;dst=100009" TargetMode = "External"/>
	<Relationship Id="rId733" Type="http://schemas.openxmlformats.org/officeDocument/2006/relationships/hyperlink" Target="https://login.consultant.ru/link/?req=doc&amp;base=LAW&amp;n=145252&amp;dst=100009" TargetMode = "External"/>
	<Relationship Id="rId734" Type="http://schemas.openxmlformats.org/officeDocument/2006/relationships/hyperlink" Target="https://login.consultant.ru/link/?req=doc&amp;base=LAW&amp;n=142449&amp;dst=100009" TargetMode = "External"/>
	<Relationship Id="rId735" Type="http://schemas.openxmlformats.org/officeDocument/2006/relationships/hyperlink" Target="https://login.consultant.ru/link/?req=doc&amp;base=LAW&amp;n=145942&amp;dst=100009" TargetMode = "External"/>
	<Relationship Id="rId736" Type="http://schemas.openxmlformats.org/officeDocument/2006/relationships/hyperlink" Target="https://login.consultant.ru/link/?req=doc&amp;base=LAW&amp;n=142862&amp;dst=100009" TargetMode = "External"/>
	<Relationship Id="rId737" Type="http://schemas.openxmlformats.org/officeDocument/2006/relationships/hyperlink" Target="https://login.consultant.ru/link/?req=doc&amp;base=LAW&amp;n=463642&amp;dst=100011" TargetMode = "External"/>
	<Relationship Id="rId738" Type="http://schemas.openxmlformats.org/officeDocument/2006/relationships/hyperlink" Target="https://login.consultant.ru/link/?req=doc&amp;base=LAW&amp;n=145053&amp;dst=100009" TargetMode = "External"/>
	<Relationship Id="rId739" Type="http://schemas.openxmlformats.org/officeDocument/2006/relationships/hyperlink" Target="https://login.consultant.ru/link/?req=doc&amp;base=LAW&amp;n=461527&amp;dst=100010" TargetMode = "External"/>
	<Relationship Id="rId740" Type="http://schemas.openxmlformats.org/officeDocument/2006/relationships/hyperlink" Target="https://login.consultant.ru/link/?req=doc&amp;base=LAW&amp;n=454001&amp;dst=100010" TargetMode = "External"/>
	<Relationship Id="rId741" Type="http://schemas.openxmlformats.org/officeDocument/2006/relationships/hyperlink" Target="https://login.consultant.ru/link/?req=doc&amp;base=LAW&amp;n=441113&amp;dst=100011" TargetMode = "External"/>
	<Relationship Id="rId742" Type="http://schemas.openxmlformats.org/officeDocument/2006/relationships/hyperlink" Target="https://login.consultant.ru/link/?req=doc&amp;base=LAW&amp;n=146256&amp;dst=100009" TargetMode = "External"/>
	<Relationship Id="rId743" Type="http://schemas.openxmlformats.org/officeDocument/2006/relationships/hyperlink" Target="https://login.consultant.ru/link/?req=doc&amp;base=LAW&amp;n=443240&amp;dst=100009" TargetMode = "External"/>
	<Relationship Id="rId744" Type="http://schemas.openxmlformats.org/officeDocument/2006/relationships/hyperlink" Target="https://login.consultant.ru/link/?req=doc&amp;base=LAW&amp;n=144988&amp;dst=100009" TargetMode = "External"/>
	<Relationship Id="rId745" Type="http://schemas.openxmlformats.org/officeDocument/2006/relationships/hyperlink" Target="https://login.consultant.ru/link/?req=doc&amp;base=LAW&amp;n=144941&amp;dst=100009" TargetMode = "External"/>
	<Relationship Id="rId746" Type="http://schemas.openxmlformats.org/officeDocument/2006/relationships/hyperlink" Target="https://login.consultant.ru/link/?req=doc&amp;base=LAW&amp;n=461253&amp;dst=100009" TargetMode = "External"/>
	<Relationship Id="rId747" Type="http://schemas.openxmlformats.org/officeDocument/2006/relationships/hyperlink" Target="https://login.consultant.ru/link/?req=doc&amp;base=LAW&amp;n=432824&amp;dst=100009" TargetMode = "External"/>
	<Relationship Id="rId748" Type="http://schemas.openxmlformats.org/officeDocument/2006/relationships/hyperlink" Target="https://login.consultant.ru/link/?req=doc&amp;base=LAW&amp;n=430900&amp;dst=100010" TargetMode = "External"/>
	<Relationship Id="rId749" Type="http://schemas.openxmlformats.org/officeDocument/2006/relationships/hyperlink" Target="https://login.consultant.ru/link/?req=doc&amp;base=LAW&amp;n=399698&amp;dst=100009" TargetMode = "External"/>
	<Relationship Id="rId750" Type="http://schemas.openxmlformats.org/officeDocument/2006/relationships/hyperlink" Target="https://login.consultant.ru/link/?req=doc&amp;base=LAW&amp;n=398118&amp;dst=100010" TargetMode = "External"/>
	<Relationship Id="rId751" Type="http://schemas.openxmlformats.org/officeDocument/2006/relationships/hyperlink" Target="https://login.consultant.ru/link/?req=doc&amp;base=LAW&amp;n=430898&amp;dst=100010" TargetMode = "External"/>
	<Relationship Id="rId752" Type="http://schemas.openxmlformats.org/officeDocument/2006/relationships/hyperlink" Target="https://login.consultant.ru/link/?req=doc&amp;base=LAW&amp;n=419754&amp;dst=100009" TargetMode = "External"/>
	<Relationship Id="rId753" Type="http://schemas.openxmlformats.org/officeDocument/2006/relationships/hyperlink" Target="https://login.consultant.ru/link/?req=doc&amp;base=LAW&amp;n=145670&amp;dst=100009" TargetMode = "External"/>
	<Relationship Id="rId754" Type="http://schemas.openxmlformats.org/officeDocument/2006/relationships/hyperlink" Target="https://login.consultant.ru/link/?req=doc&amp;base=LAW&amp;n=440158&amp;dst=100009" TargetMode = "External"/>
	<Relationship Id="rId755" Type="http://schemas.openxmlformats.org/officeDocument/2006/relationships/hyperlink" Target="https://login.consultant.ru/link/?req=doc&amp;base=LAW&amp;n=442802" TargetMode = "External"/>
	<Relationship Id="rId756" Type="http://schemas.openxmlformats.org/officeDocument/2006/relationships/hyperlink" Target="https://login.consultant.ru/link/?req=doc&amp;base=LAW&amp;n=406802&amp;dst=100009" TargetMode = "External"/>
	<Relationship Id="rId757" Type="http://schemas.openxmlformats.org/officeDocument/2006/relationships/hyperlink" Target="https://login.consultant.ru/link/?req=doc&amp;base=LAW&amp;n=146057&amp;dst=100009" TargetMode = "External"/>
	<Relationship Id="rId758" Type="http://schemas.openxmlformats.org/officeDocument/2006/relationships/hyperlink" Target="https://login.consultant.ru/link/?req=doc&amp;base=LAW&amp;n=416408&amp;dst=100009" TargetMode = "External"/>
	<Relationship Id="rId759" Type="http://schemas.openxmlformats.org/officeDocument/2006/relationships/hyperlink" Target="https://login.consultant.ru/link/?req=doc&amp;base=LAW&amp;n=142709&amp;dst=100009" TargetMode = "External"/>
	<Relationship Id="rId760" Type="http://schemas.openxmlformats.org/officeDocument/2006/relationships/hyperlink" Target="https://login.consultant.ru/link/?req=doc&amp;base=LAW&amp;n=146070&amp;dst=100009" TargetMode = "External"/>
	<Relationship Id="rId761" Type="http://schemas.openxmlformats.org/officeDocument/2006/relationships/hyperlink" Target="https://login.consultant.ru/link/?req=doc&amp;base=LAW&amp;n=144232&amp;dst=100009" TargetMode = "External"/>
	<Relationship Id="rId762" Type="http://schemas.openxmlformats.org/officeDocument/2006/relationships/hyperlink" Target="https://login.consultant.ru/link/?req=doc&amp;base=LAW&amp;n=146926&amp;dst=100009" TargetMode = "External"/>
	<Relationship Id="rId763" Type="http://schemas.openxmlformats.org/officeDocument/2006/relationships/hyperlink" Target="https://login.consultant.ru/link/?req=doc&amp;base=LAW&amp;n=142918&amp;dst=100009" TargetMode = "External"/>
	<Relationship Id="rId764" Type="http://schemas.openxmlformats.org/officeDocument/2006/relationships/hyperlink" Target="https://login.consultant.ru/link/?req=doc&amp;base=LAW&amp;n=146072&amp;dst=100009" TargetMode = "External"/>
	<Relationship Id="rId765" Type="http://schemas.openxmlformats.org/officeDocument/2006/relationships/hyperlink" Target="https://login.consultant.ru/link/?req=doc&amp;base=LAW&amp;n=142712&amp;dst=100009" TargetMode = "External"/>
	<Relationship Id="rId766" Type="http://schemas.openxmlformats.org/officeDocument/2006/relationships/hyperlink" Target="https://login.consultant.ru/link/?req=doc&amp;base=LAW&amp;n=143465&amp;dst=100009" TargetMode = "External"/>
	<Relationship Id="rId767" Type="http://schemas.openxmlformats.org/officeDocument/2006/relationships/hyperlink" Target="https://login.consultant.ru/link/?req=doc&amp;base=EXP&amp;n=763941" TargetMode = "External"/>
	<Relationship Id="rId768" Type="http://schemas.openxmlformats.org/officeDocument/2006/relationships/hyperlink" Target="https://login.consultant.ru/link/?req=doc&amp;base=LAW&amp;n=145247&amp;dst=100009" TargetMode = "External"/>
	<Relationship Id="rId769" Type="http://schemas.openxmlformats.org/officeDocument/2006/relationships/hyperlink" Target="https://login.consultant.ru/link/?req=doc&amp;base=LAW&amp;n=145575&amp;dst=100009" TargetMode = "External"/>
	<Relationship Id="rId770" Type="http://schemas.openxmlformats.org/officeDocument/2006/relationships/hyperlink" Target="https://login.consultant.ru/link/?req=doc&amp;base=LAW&amp;n=142601&amp;dst=100009" TargetMode = "External"/>
	<Relationship Id="rId771" Type="http://schemas.openxmlformats.org/officeDocument/2006/relationships/hyperlink" Target="https://login.consultant.ru/link/?req=doc&amp;base=LAW&amp;n=146263&amp;dst=100009" TargetMode = "External"/>
	<Relationship Id="rId772" Type="http://schemas.openxmlformats.org/officeDocument/2006/relationships/hyperlink" Target="https://login.consultant.ru/link/?req=doc&amp;base=LAW&amp;n=142706&amp;dst=100009" TargetMode = "External"/>
	<Relationship Id="rId773" Type="http://schemas.openxmlformats.org/officeDocument/2006/relationships/hyperlink" Target="https://login.consultant.ru/link/?req=doc&amp;base=LAW&amp;n=142630&amp;dst=100009" TargetMode = "External"/>
	<Relationship Id="rId774" Type="http://schemas.openxmlformats.org/officeDocument/2006/relationships/hyperlink" Target="https://login.consultant.ru/link/?req=doc&amp;base=LAW&amp;n=141942&amp;dst=100009" TargetMode = "External"/>
	<Relationship Id="rId775" Type="http://schemas.openxmlformats.org/officeDocument/2006/relationships/hyperlink" Target="https://login.consultant.ru/link/?req=doc&amp;base=LAW&amp;n=143813&amp;dst=100009" TargetMode = "External"/>
	<Relationship Id="rId776" Type="http://schemas.openxmlformats.org/officeDocument/2006/relationships/hyperlink" Target="https://login.consultant.ru/link/?req=doc&amp;base=LAW&amp;n=142597&amp;dst=100009" TargetMode = "External"/>
	<Relationship Id="rId777" Type="http://schemas.openxmlformats.org/officeDocument/2006/relationships/hyperlink" Target="https://login.consultant.ru/link/?req=doc&amp;base=LAW&amp;n=141667&amp;dst=100009" TargetMode = "External"/>
	<Relationship Id="rId778" Type="http://schemas.openxmlformats.org/officeDocument/2006/relationships/hyperlink" Target="https://login.consultant.ru/link/?req=doc&amp;base=LAW&amp;n=144367&amp;dst=100009" TargetMode = "External"/>
	<Relationship Id="rId779" Type="http://schemas.openxmlformats.org/officeDocument/2006/relationships/hyperlink" Target="https://login.consultant.ru/link/?req=doc&amp;base=LAW&amp;n=145668&amp;dst=100009" TargetMode = "External"/>
	<Relationship Id="rId780" Type="http://schemas.openxmlformats.org/officeDocument/2006/relationships/hyperlink" Target="https://login.consultant.ru/link/?req=doc&amp;base=LAW&amp;n=146071&amp;dst=100009" TargetMode = "External"/>
	<Relationship Id="rId781" Type="http://schemas.openxmlformats.org/officeDocument/2006/relationships/hyperlink" Target="https://login.consultant.ru/link/?req=doc&amp;base=LAW&amp;n=145896&amp;dst=100010" TargetMode = "External"/>
	<Relationship Id="rId782" Type="http://schemas.openxmlformats.org/officeDocument/2006/relationships/hyperlink" Target="https://login.consultant.ru/link/?req=doc&amp;base=LAW&amp;n=145485&amp;dst=100009" TargetMode = "External"/>
	<Relationship Id="rId783" Type="http://schemas.openxmlformats.org/officeDocument/2006/relationships/hyperlink" Target="https://login.consultant.ru/link/?req=doc&amp;base=LAW&amp;n=144986&amp;dst=100009" TargetMode = "External"/>
	<Relationship Id="rId784" Type="http://schemas.openxmlformats.org/officeDocument/2006/relationships/hyperlink" Target="https://login.consultant.ru/link/?req=doc&amp;base=LAW&amp;n=142624&amp;dst=100009" TargetMode = "External"/>
	<Relationship Id="rId785" Type="http://schemas.openxmlformats.org/officeDocument/2006/relationships/hyperlink" Target="https://login.consultant.ru/link/?req=doc&amp;base=LAW&amp;n=142445&amp;dst=100009" TargetMode = "External"/>
	<Relationship Id="rId786" Type="http://schemas.openxmlformats.org/officeDocument/2006/relationships/hyperlink" Target="https://login.consultant.ru/link/?req=doc&amp;base=LAW&amp;n=144213&amp;dst=100009" TargetMode = "External"/>
	<Relationship Id="rId787" Type="http://schemas.openxmlformats.org/officeDocument/2006/relationships/hyperlink" Target="https://login.consultant.ru/link/?req=doc&amp;base=LAW&amp;n=145315&amp;dst=100009" TargetMode = "External"/>
	<Relationship Id="rId788" Type="http://schemas.openxmlformats.org/officeDocument/2006/relationships/hyperlink" Target="https://login.consultant.ru/link/?req=doc&amp;base=LAW&amp;n=431852&amp;dst=100009" TargetMode = "External"/>
	<Relationship Id="rId789" Type="http://schemas.openxmlformats.org/officeDocument/2006/relationships/hyperlink" Target="https://login.consultant.ru/link/?req=doc&amp;base=LAW&amp;n=142766&amp;dst=100009" TargetMode = "External"/>
	<Relationship Id="rId790" Type="http://schemas.openxmlformats.org/officeDocument/2006/relationships/hyperlink" Target="https://login.consultant.ru/link/?req=doc&amp;base=LAW&amp;n=145412&amp;dst=100009" TargetMode = "External"/>
	<Relationship Id="rId791" Type="http://schemas.openxmlformats.org/officeDocument/2006/relationships/hyperlink" Target="https://login.consultant.ru/link/?req=doc&amp;base=LAW&amp;n=143737&amp;dst=100009" TargetMode = "External"/>
	<Relationship Id="rId792" Type="http://schemas.openxmlformats.org/officeDocument/2006/relationships/hyperlink" Target="https://login.consultant.ru/link/?req=doc&amp;base=LAW&amp;n=141672&amp;dst=100009" TargetMode = "External"/>
	<Relationship Id="rId793" Type="http://schemas.openxmlformats.org/officeDocument/2006/relationships/hyperlink" Target="https://login.consultant.ru/link/?req=doc&amp;base=LAW&amp;n=143578&amp;dst=100009" TargetMode = "External"/>
	<Relationship Id="rId794" Type="http://schemas.openxmlformats.org/officeDocument/2006/relationships/hyperlink" Target="https://login.consultant.ru/link/?req=doc&amp;base=LAW&amp;n=141534&amp;dst=100009" TargetMode = "External"/>
	<Relationship Id="rId795" Type="http://schemas.openxmlformats.org/officeDocument/2006/relationships/hyperlink" Target="https://login.consultant.ru/link/?req=doc&amp;base=LAW&amp;n=144376&amp;dst=100009" TargetMode = "External"/>
	<Relationship Id="rId796" Type="http://schemas.openxmlformats.org/officeDocument/2006/relationships/hyperlink" Target="https://login.consultant.ru/link/?req=doc&amp;base=LAW&amp;n=376853&amp;dst=100011" TargetMode = "External"/>
	<Relationship Id="rId797" Type="http://schemas.openxmlformats.org/officeDocument/2006/relationships/hyperlink" Target="https://login.consultant.ru/link/?req=doc&amp;base=LAW&amp;n=376853&amp;dst=100742" TargetMode = "External"/>
	<Relationship Id="rId798" Type="http://schemas.openxmlformats.org/officeDocument/2006/relationships/hyperlink" Target="https://login.consultant.ru/link/?req=doc&amp;base=LAW&amp;n=374093&amp;dst=100009" TargetMode = "External"/>
	<Relationship Id="rId799" Type="http://schemas.openxmlformats.org/officeDocument/2006/relationships/hyperlink" Target="https://login.consultant.ru/link/?req=doc&amp;base=LAW&amp;n=145248&amp;dst=100009" TargetMode = "External"/>
	<Relationship Id="rId800" Type="http://schemas.openxmlformats.org/officeDocument/2006/relationships/hyperlink" Target="https://login.consultant.ru/link/?req=doc&amp;base=LAW&amp;n=141949&amp;dst=100009" TargetMode = "External"/>
	<Relationship Id="rId801" Type="http://schemas.openxmlformats.org/officeDocument/2006/relationships/hyperlink" Target="https://login.consultant.ru/link/?req=doc&amp;base=LAW&amp;n=144212&amp;dst=100009" TargetMode = "External"/>
	<Relationship Id="rId802" Type="http://schemas.openxmlformats.org/officeDocument/2006/relationships/hyperlink" Target="https://login.consultant.ru/link/?req=doc&amp;base=LAW&amp;n=142469&amp;dst=100009" TargetMode = "External"/>
	<Relationship Id="rId803" Type="http://schemas.openxmlformats.org/officeDocument/2006/relationships/hyperlink" Target="https://login.consultant.ru/link/?req=doc&amp;base=LAW&amp;n=145250&amp;dst=100009" TargetMode = "External"/>
	<Relationship Id="rId804" Type="http://schemas.openxmlformats.org/officeDocument/2006/relationships/hyperlink" Target="https://login.consultant.ru/link/?req=doc&amp;base=LAW&amp;n=143322&amp;dst=100009" TargetMode = "External"/>
	<Relationship Id="rId805" Type="http://schemas.openxmlformats.org/officeDocument/2006/relationships/hyperlink" Target="https://login.consultant.ru/link/?req=doc&amp;base=LAW&amp;n=145355&amp;dst=100009" TargetMode = "External"/>
	<Relationship Id="rId806" Type="http://schemas.openxmlformats.org/officeDocument/2006/relationships/hyperlink" Target="https://login.consultant.ru/link/?req=doc&amp;base=LAW&amp;n=142762&amp;dst=100009" TargetMode = "External"/>
	<Relationship Id="rId807" Type="http://schemas.openxmlformats.org/officeDocument/2006/relationships/hyperlink" Target="https://login.consultant.ru/link/?req=doc&amp;base=LAW&amp;n=146069&amp;dst=100009" TargetMode = "External"/>
	<Relationship Id="rId808" Type="http://schemas.openxmlformats.org/officeDocument/2006/relationships/hyperlink" Target="https://login.consultant.ru/link/?req=doc&amp;base=LAW&amp;n=145669&amp;dst=100009" TargetMode = "External"/>
	<Relationship Id="rId809" Type="http://schemas.openxmlformats.org/officeDocument/2006/relationships/hyperlink" Target="https://login.consultant.ru/link/?req=doc&amp;base=LAW&amp;n=145740&amp;dst=100009" TargetMode = "External"/>
	<Relationship Id="rId810" Type="http://schemas.openxmlformats.org/officeDocument/2006/relationships/hyperlink" Target="https://login.consultant.ru/link/?req=doc&amp;base=LAW&amp;n=145897&amp;dst=100010" TargetMode = "External"/>
	<Relationship Id="rId811" Type="http://schemas.openxmlformats.org/officeDocument/2006/relationships/hyperlink" Target="https://login.consultant.ru/link/?req=doc&amp;base=LAW&amp;n=142707&amp;dst=100009" TargetMode = "External"/>
	<Relationship Id="rId812" Type="http://schemas.openxmlformats.org/officeDocument/2006/relationships/hyperlink" Target="https://login.consultant.ru/link/?req=doc&amp;base=LAW&amp;n=142600&amp;dst=100009" TargetMode = "External"/>
	<Relationship Id="rId813" Type="http://schemas.openxmlformats.org/officeDocument/2006/relationships/hyperlink" Target="https://login.consultant.ru/link/?req=doc&amp;base=LAW&amp;n=143323&amp;dst=100009" TargetMode = "External"/>
	<Relationship Id="rId814" Type="http://schemas.openxmlformats.org/officeDocument/2006/relationships/hyperlink" Target="https://login.consultant.ru/link/?req=doc&amp;base=LAW&amp;n=145347&amp;dst=100009" TargetMode = "External"/>
	<Relationship Id="rId815" Type="http://schemas.openxmlformats.org/officeDocument/2006/relationships/hyperlink" Target="https://login.consultant.ru/link/?req=doc&amp;base=LAW&amp;n=145344&amp;dst=100009" TargetMode = "External"/>
	<Relationship Id="rId816" Type="http://schemas.openxmlformats.org/officeDocument/2006/relationships/hyperlink" Target="https://login.consultant.ru/link/?req=doc&amp;base=LAW&amp;n=142629&amp;dst=100009" TargetMode = "External"/>
	<Relationship Id="rId817" Type="http://schemas.openxmlformats.org/officeDocument/2006/relationships/hyperlink" Target="https://login.consultant.ru/link/?req=doc&amp;base=LAW&amp;n=142599&amp;dst=100009" TargetMode = "External"/>
	<Relationship Id="rId818" Type="http://schemas.openxmlformats.org/officeDocument/2006/relationships/hyperlink" Target="https://login.consultant.ru/link/?req=doc&amp;base=LAW&amp;n=144096&amp;dst=100009" TargetMode = "External"/>
	<Relationship Id="rId819" Type="http://schemas.openxmlformats.org/officeDocument/2006/relationships/hyperlink" Target="https://login.consultant.ru/link/?req=doc&amp;base=LAW&amp;n=142765&amp;dst=100009" TargetMode = "External"/>
	<Relationship Id="rId820" Type="http://schemas.openxmlformats.org/officeDocument/2006/relationships/hyperlink" Target="https://login.consultant.ru/link/?req=doc&amp;base=LAW&amp;n=425812&amp;dst=100009" TargetMode = "External"/>
	<Relationship Id="rId821" Type="http://schemas.openxmlformats.org/officeDocument/2006/relationships/hyperlink" Target="https://login.consultant.ru/link/?req=doc&amp;base=LAW&amp;n=395567&amp;dst=100012" TargetMode = "External"/>
	<Relationship Id="rId822" Type="http://schemas.openxmlformats.org/officeDocument/2006/relationships/hyperlink" Target="https://login.consultant.ru/link/?req=doc&amp;base=LAW&amp;n=395567&amp;dst=100126" TargetMode = "External"/>
	<Relationship Id="rId823" Type="http://schemas.openxmlformats.org/officeDocument/2006/relationships/hyperlink" Target="https://login.consultant.ru/link/?req=doc&amp;base=LAW&amp;n=390016&amp;dst=100012" TargetMode = "External"/>
	<Relationship Id="rId824" Type="http://schemas.openxmlformats.org/officeDocument/2006/relationships/hyperlink" Target="https://login.consultant.ru/link/?req=doc&amp;base=LAW&amp;n=390016&amp;dst=100111" TargetMode = "External"/>
	<Relationship Id="rId825" Type="http://schemas.openxmlformats.org/officeDocument/2006/relationships/hyperlink" Target="https://login.consultant.ru/link/?req=doc&amp;base=LAW&amp;n=416409&amp;dst=100009" TargetMode = "External"/>
	<Relationship Id="rId826" Type="http://schemas.openxmlformats.org/officeDocument/2006/relationships/hyperlink" Target="https://login.consultant.ru/link/?req=doc&amp;base=LAW&amp;n=394721" TargetMode = "External"/>
	<Relationship Id="rId827" Type="http://schemas.openxmlformats.org/officeDocument/2006/relationships/hyperlink" Target="https://login.consultant.ru/link/?req=doc&amp;base=LAW&amp;n=416407&amp;dst=100009" TargetMode = "External"/>
	<Relationship Id="rId828" Type="http://schemas.openxmlformats.org/officeDocument/2006/relationships/hyperlink" Target="https://login.consultant.ru/link/?req=doc&amp;base=LAW&amp;n=419755&amp;dst=100009" TargetMode = "External"/>
	<Relationship Id="rId829" Type="http://schemas.openxmlformats.org/officeDocument/2006/relationships/hyperlink" Target="https://login.consultant.ru/link/?req=doc&amp;base=LAW&amp;n=416406&amp;dst=100009" TargetMode = "External"/>
	<Relationship Id="rId830" Type="http://schemas.openxmlformats.org/officeDocument/2006/relationships/hyperlink" Target="https://login.consultant.ru/link/?req=doc&amp;base=LAW&amp;n=395339&amp;dst=100009" TargetMode = "External"/>
	<Relationship Id="rId831" Type="http://schemas.openxmlformats.org/officeDocument/2006/relationships/hyperlink" Target="https://login.consultant.ru/link/?req=doc&amp;base=LAW&amp;n=421913&amp;dst=100009" TargetMode = "External"/>
	<Relationship Id="rId832" Type="http://schemas.openxmlformats.org/officeDocument/2006/relationships/hyperlink" Target="https://login.consultant.ru/link/?req=doc&amp;base=LAW&amp;n=142625&amp;dst=100009" TargetMode = "External"/>
	<Relationship Id="rId833" Type="http://schemas.openxmlformats.org/officeDocument/2006/relationships/hyperlink" Target="https://login.consultant.ru/link/?req=doc&amp;base=LAW&amp;n=142688&amp;dst=100009" TargetMode = "External"/>
	<Relationship Id="rId834" Type="http://schemas.openxmlformats.org/officeDocument/2006/relationships/hyperlink" Target="https://login.consultant.ru/link/?req=doc&amp;base=LAW&amp;n=145408&amp;dst=100009" TargetMode = "External"/>
	<Relationship Id="rId835" Type="http://schemas.openxmlformats.org/officeDocument/2006/relationships/hyperlink" Target="https://login.consultant.ru/link/?req=doc&amp;base=LAW&amp;n=142203&amp;dst=100009" TargetMode = "External"/>
	<Relationship Id="rId836" Type="http://schemas.openxmlformats.org/officeDocument/2006/relationships/hyperlink" Target="https://login.consultant.ru/link/?req=doc&amp;base=LAW&amp;n=144093&amp;dst=100009" TargetMode = "External"/>
	<Relationship Id="rId837" Type="http://schemas.openxmlformats.org/officeDocument/2006/relationships/hyperlink" Target="https://login.consultant.ru/link/?req=doc&amp;base=LAW&amp;n=144934&amp;dst=100009" TargetMode = "External"/>
	<Relationship Id="rId838" Type="http://schemas.openxmlformats.org/officeDocument/2006/relationships/hyperlink" Target="https://login.consultant.ru/link/?req=doc&amp;base=LAW&amp;n=142446&amp;dst=100009" TargetMode = "External"/>
	<Relationship Id="rId839" Type="http://schemas.openxmlformats.org/officeDocument/2006/relationships/hyperlink" Target="https://login.consultant.ru/link/?req=doc&amp;base=LAW&amp;n=142448&amp;dst=100009" TargetMode = "External"/>
	<Relationship Id="rId840" Type="http://schemas.openxmlformats.org/officeDocument/2006/relationships/hyperlink" Target="https://login.consultant.ru/link/?req=doc&amp;base=LAW&amp;n=141875&amp;dst=100009" TargetMode = "External"/>
	<Relationship Id="rId841" Type="http://schemas.openxmlformats.org/officeDocument/2006/relationships/hyperlink" Target="https://login.consultant.ru/link/?req=doc&amp;base=LAW&amp;n=143940&amp;dst=100009" TargetMode = "External"/>
	<Relationship Id="rId842" Type="http://schemas.openxmlformats.org/officeDocument/2006/relationships/hyperlink" Target="https://login.consultant.ru/link/?req=doc&amp;base=LAW&amp;n=142603&amp;dst=100009" TargetMode = "External"/>
	<Relationship Id="rId843" Type="http://schemas.openxmlformats.org/officeDocument/2006/relationships/hyperlink" Target="https://login.consultant.ru/link/?req=doc&amp;base=LAW&amp;n=141125&amp;dst=100009" TargetMode = "External"/>
	<Relationship Id="rId844" Type="http://schemas.openxmlformats.org/officeDocument/2006/relationships/hyperlink" Target="https://login.consultant.ru/link/?req=doc&amp;base=LAW&amp;n=145318&amp;dst=100009" TargetMode = "External"/>
	<Relationship Id="rId845" Type="http://schemas.openxmlformats.org/officeDocument/2006/relationships/hyperlink" Target="https://login.consultant.ru/link/?req=doc&amp;base=LAW&amp;n=146046&amp;dst=100009" TargetMode = "External"/>
	<Relationship Id="rId846" Type="http://schemas.openxmlformats.org/officeDocument/2006/relationships/hyperlink" Target="https://login.consultant.ru/link/?req=doc&amp;base=LAW&amp;n=143517&amp;dst=100009" TargetMode = "External"/>
	<Relationship Id="rId847" Type="http://schemas.openxmlformats.org/officeDocument/2006/relationships/hyperlink" Target="https://login.consultant.ru/link/?req=doc&amp;base=LAW&amp;n=141675&amp;dst=100009" TargetMode = "External"/>
	<Relationship Id="rId848" Type="http://schemas.openxmlformats.org/officeDocument/2006/relationships/hyperlink" Target="https://login.consultant.ru/link/?req=doc&amp;base=LAW&amp;n=141954&amp;dst=100009" TargetMode = "External"/>
	<Relationship Id="rId849" Type="http://schemas.openxmlformats.org/officeDocument/2006/relationships/hyperlink" Target="https://login.consultant.ru/link/?req=doc&amp;base=LAW&amp;n=141278&amp;dst=100009" TargetMode = "External"/>
	<Relationship Id="rId850" Type="http://schemas.openxmlformats.org/officeDocument/2006/relationships/hyperlink" Target="https://login.consultant.ru/link/?req=doc&amp;base=LAW&amp;n=142125&amp;dst=100009" TargetMode = "External"/>
	<Relationship Id="rId851" Type="http://schemas.openxmlformats.org/officeDocument/2006/relationships/hyperlink" Target="https://login.consultant.ru/link/?req=doc&amp;base=LAW&amp;n=143735&amp;dst=100009" TargetMode = "External"/>
	<Relationship Id="rId852" Type="http://schemas.openxmlformats.org/officeDocument/2006/relationships/hyperlink" Target="https://login.consultant.ru/link/?req=doc&amp;base=LAW&amp;n=145394&amp;dst=100009" TargetMode = "External"/>
	<Relationship Id="rId853" Type="http://schemas.openxmlformats.org/officeDocument/2006/relationships/hyperlink" Target="https://login.consultant.ru/link/?req=doc&amp;base=LAW&amp;n=143464&amp;dst=100009" TargetMode = "External"/>
	<Relationship Id="rId854" Type="http://schemas.openxmlformats.org/officeDocument/2006/relationships/hyperlink" Target="https://login.consultant.ru/link/?req=doc&amp;base=LAW&amp;n=143734&amp;dst=100009" TargetMode = "External"/>
	<Relationship Id="rId855" Type="http://schemas.openxmlformats.org/officeDocument/2006/relationships/hyperlink" Target="https://login.consultant.ru/link/?req=doc&amp;base=LAW&amp;n=145481&amp;dst=100009" TargetMode = "External"/>
	<Relationship Id="rId856" Type="http://schemas.openxmlformats.org/officeDocument/2006/relationships/hyperlink" Target="https://login.consultant.ru/link/?req=doc&amp;base=LAW&amp;n=144211&amp;dst=100009" TargetMode = "External"/>
	<Relationship Id="rId857" Type="http://schemas.openxmlformats.org/officeDocument/2006/relationships/hyperlink" Target="https://login.consultant.ru/link/?req=doc&amp;base=LAW&amp;n=141671&amp;dst=100009" TargetMode = "External"/>
	<Relationship Id="rId858" Type="http://schemas.openxmlformats.org/officeDocument/2006/relationships/hyperlink" Target="https://login.consultant.ru/link/?req=doc&amp;base=LAW&amp;n=431925&amp;dst=100013" TargetMode = "External"/>
	<Relationship Id="rId859" Type="http://schemas.openxmlformats.org/officeDocument/2006/relationships/hyperlink" Target="https://login.consultant.ru/link/?req=doc&amp;base=LAW&amp;n=145048&amp;dst=100009" TargetMode = "External"/>
	<Relationship Id="rId860" Type="http://schemas.openxmlformats.org/officeDocument/2006/relationships/hyperlink" Target="https://login.consultant.ru/link/?req=doc&amp;base=LAW&amp;n=142199&amp;dst=100009" TargetMode = "External"/>
	<Relationship Id="rId861" Type="http://schemas.openxmlformats.org/officeDocument/2006/relationships/hyperlink" Target="https://login.consultant.ru/link/?req=doc&amp;base=LAW&amp;n=142124&amp;dst=100009" TargetMode = "External"/>
	<Relationship Id="rId862" Type="http://schemas.openxmlformats.org/officeDocument/2006/relationships/hyperlink" Target="https://login.consultant.ru/link/?req=doc&amp;base=LAW&amp;n=146152&amp;dst=100009" TargetMode = "External"/>
	<Relationship Id="rId863" Type="http://schemas.openxmlformats.org/officeDocument/2006/relationships/hyperlink" Target="https://login.consultant.ru/link/?req=doc&amp;base=LAW&amp;n=142602&amp;dst=100009" TargetMode = "External"/>
	<Relationship Id="rId864" Type="http://schemas.openxmlformats.org/officeDocument/2006/relationships/hyperlink" Target="https://login.consultant.ru/link/?req=doc&amp;base=LAW&amp;n=461254&amp;dst=100009" TargetMode = "External"/>
	<Relationship Id="rId865" Type="http://schemas.openxmlformats.org/officeDocument/2006/relationships/hyperlink" Target="https://login.consultant.ru/link/?req=doc&amp;base=LAW&amp;n=142383&amp;dst=100009" TargetMode = "External"/>
	<Relationship Id="rId866" Type="http://schemas.openxmlformats.org/officeDocument/2006/relationships/hyperlink" Target="https://login.consultant.ru/link/?req=doc&amp;base=LAW&amp;n=142698&amp;dst=100009" TargetMode = "External"/>
	<Relationship Id="rId867" Type="http://schemas.openxmlformats.org/officeDocument/2006/relationships/hyperlink" Target="https://login.consultant.ru/link/?req=doc&amp;base=LAW&amp;n=145411&amp;dst=100009" TargetMode = "External"/>
	<Relationship Id="rId868" Type="http://schemas.openxmlformats.org/officeDocument/2006/relationships/hyperlink" Target="https://login.consultant.ru/link/?req=doc&amp;base=LAW&amp;n=141785&amp;dst=100009" TargetMode = "External"/>
	<Relationship Id="rId869" Type="http://schemas.openxmlformats.org/officeDocument/2006/relationships/hyperlink" Target="https://login.consultant.ru/link/?req=doc&amp;base=LAW&amp;n=455632&amp;dst=100010" TargetMode = "External"/>
	<Relationship Id="rId870" Type="http://schemas.openxmlformats.org/officeDocument/2006/relationships/hyperlink" Target="https://login.consultant.ru/link/?req=doc&amp;base=LAW&amp;n=141608&amp;dst=100009" TargetMode = "External"/>
	<Relationship Id="rId871" Type="http://schemas.openxmlformats.org/officeDocument/2006/relationships/hyperlink" Target="https://login.consultant.ru/link/?req=doc&amp;base=LAW&amp;n=423903&amp;dst=100010" TargetMode = "External"/>
	<Relationship Id="rId872" Type="http://schemas.openxmlformats.org/officeDocument/2006/relationships/hyperlink" Target="https://login.consultant.ru/link/?req=doc&amp;base=LAW&amp;n=145956&amp;dst=100009" TargetMode = "External"/>
	<Relationship Id="rId873" Type="http://schemas.openxmlformats.org/officeDocument/2006/relationships/hyperlink" Target="https://login.consultant.ru/link/?req=doc&amp;base=LAW&amp;n=144950&amp;dst=100009" TargetMode = "External"/>
	<Relationship Id="rId874" Type="http://schemas.openxmlformats.org/officeDocument/2006/relationships/hyperlink" Target="https://login.consultant.ru/link/?req=doc&amp;base=LAW&amp;n=141606&amp;dst=100009" TargetMode = "External"/>
	<Relationship Id="rId875" Type="http://schemas.openxmlformats.org/officeDocument/2006/relationships/hyperlink" Target="https://login.consultant.ru/link/?req=doc&amp;base=LAW&amp;n=145939&amp;dst=100009" TargetMode = "External"/>
	<Relationship Id="rId876" Type="http://schemas.openxmlformats.org/officeDocument/2006/relationships/hyperlink" Target="https://login.consultant.ru/link/?req=doc&amp;base=LAW&amp;n=143733&amp;dst=100009" TargetMode = "External"/>
	<Relationship Id="rId877" Type="http://schemas.openxmlformats.org/officeDocument/2006/relationships/hyperlink" Target="https://login.consultant.ru/link/?req=doc&amp;base=LAW&amp;n=144365&amp;dst=100009" TargetMode = "External"/>
	<Relationship Id="rId878" Type="http://schemas.openxmlformats.org/officeDocument/2006/relationships/hyperlink" Target="https://login.consultant.ru/link/?req=doc&amp;base=LAW&amp;n=142691&amp;dst=100009" TargetMode = "External"/>
	<Relationship Id="rId879" Type="http://schemas.openxmlformats.org/officeDocument/2006/relationships/hyperlink" Target="https://login.consultant.ru/link/?req=doc&amp;base=LAW&amp;n=145940&amp;dst=100009" TargetMode = "External"/>
	<Relationship Id="rId880" Type="http://schemas.openxmlformats.org/officeDocument/2006/relationships/hyperlink" Target="https://login.consultant.ru/link/?req=doc&amp;base=LAW&amp;n=146047&amp;dst=100009" TargetMode = "External"/>
	<Relationship Id="rId881" Type="http://schemas.openxmlformats.org/officeDocument/2006/relationships/hyperlink" Target="https://login.consultant.ru/link/?req=doc&amp;base=LAW&amp;n=428084&amp;dst=100009" TargetMode = "External"/>
	<Relationship Id="rId882" Type="http://schemas.openxmlformats.org/officeDocument/2006/relationships/hyperlink" Target="https://login.consultant.ru/link/?req=doc&amp;base=LAW&amp;n=384257&amp;dst=100014" TargetMode = "External"/>
	<Relationship Id="rId883" Type="http://schemas.openxmlformats.org/officeDocument/2006/relationships/hyperlink" Target="https://login.consultant.ru/link/?req=doc&amp;base=LAW&amp;n=379096&amp;dst=100009" TargetMode = "External"/>
	<Relationship Id="rId884" Type="http://schemas.openxmlformats.org/officeDocument/2006/relationships/hyperlink" Target="https://login.consultant.ru/link/?req=doc&amp;base=LAW&amp;n=382255&amp;dst=101158" TargetMode = "External"/>
	<Relationship Id="rId885" Type="http://schemas.openxmlformats.org/officeDocument/2006/relationships/hyperlink" Target="https://login.consultant.ru/link/?req=doc&amp;base=LAW&amp;n=382255&amp;dst=101479" TargetMode = "External"/>
	<Relationship Id="rId886" Type="http://schemas.openxmlformats.org/officeDocument/2006/relationships/hyperlink" Target="https://login.consultant.ru/link/?req=doc&amp;base=LAW&amp;n=384255&amp;dst=100019" TargetMode = "External"/>
	<Relationship Id="rId887" Type="http://schemas.openxmlformats.org/officeDocument/2006/relationships/hyperlink" Target="https://login.consultant.ru/link/?req=doc&amp;base=LAW&amp;n=384254&amp;dst=100018" TargetMode = "External"/>
	<Relationship Id="rId888" Type="http://schemas.openxmlformats.org/officeDocument/2006/relationships/hyperlink" Target="https://login.consultant.ru/link/?req=doc&amp;base=LAW&amp;n=382256&amp;dst=100014" TargetMode = "External"/>
	<Relationship Id="rId889" Type="http://schemas.openxmlformats.org/officeDocument/2006/relationships/hyperlink" Target="https://login.consultant.ru/link/?req=doc&amp;base=LAW&amp;n=384256&amp;dst=100017" TargetMode = "External"/>
	<Relationship Id="rId890" Type="http://schemas.openxmlformats.org/officeDocument/2006/relationships/hyperlink" Target="https://login.consultant.ru/link/?req=doc&amp;base=LAW&amp;n=384260&amp;dst=100011" TargetMode = "External"/>
	<Relationship Id="rId891" Type="http://schemas.openxmlformats.org/officeDocument/2006/relationships/hyperlink" Target="https://login.consultant.ru/link/?req=doc&amp;base=LAW&amp;n=379193&amp;dst=100011" TargetMode = "External"/>
	<Relationship Id="rId892" Type="http://schemas.openxmlformats.org/officeDocument/2006/relationships/hyperlink" Target="https://login.consultant.ru/link/?req=doc&amp;base=LAW&amp;n=379192&amp;dst=100011" TargetMode = "External"/>
	<Relationship Id="rId893" Type="http://schemas.openxmlformats.org/officeDocument/2006/relationships/hyperlink" Target="https://login.consultant.ru/link/?req=doc&amp;base=LAW&amp;n=447918&amp;dst=100012" TargetMode = "External"/>
	<Relationship Id="rId894" Type="http://schemas.openxmlformats.org/officeDocument/2006/relationships/hyperlink" Target="https://login.consultant.ru/link/?req=doc&amp;base=LAW&amp;n=382251&amp;dst=100020" TargetMode = "External"/>
	<Relationship Id="rId895" Type="http://schemas.openxmlformats.org/officeDocument/2006/relationships/hyperlink" Target="https://login.consultant.ru/link/?req=doc&amp;base=LAW&amp;n=456403&amp;dst=100013" TargetMode = "External"/>
	<Relationship Id="rId896" Type="http://schemas.openxmlformats.org/officeDocument/2006/relationships/hyperlink" Target="https://login.consultant.ru/link/?req=doc&amp;base=LAW&amp;n=380003&amp;dst=100019" TargetMode = "External"/>
	<Relationship Id="rId897" Type="http://schemas.openxmlformats.org/officeDocument/2006/relationships/hyperlink" Target="https://login.consultant.ru/link/?req=doc&amp;base=LAW&amp;n=384252&amp;dst=100012" TargetMode = "External"/>
	<Relationship Id="rId898" Type="http://schemas.openxmlformats.org/officeDocument/2006/relationships/hyperlink" Target="https://login.consultant.ru/link/?req=doc&amp;base=LAW&amp;n=145486&amp;dst=100009" TargetMode = "External"/>
	<Relationship Id="rId899" Type="http://schemas.openxmlformats.org/officeDocument/2006/relationships/hyperlink" Target="https://login.consultant.ru/link/?req=doc&amp;base=LAW&amp;n=146271&amp;dst=100009" TargetMode = "External"/>
	<Relationship Id="rId900" Type="http://schemas.openxmlformats.org/officeDocument/2006/relationships/hyperlink" Target="https://login.consultant.ru/link/?req=doc&amp;base=LAW&amp;n=381208&amp;dst=100014" TargetMode = "External"/>
	<Relationship Id="rId901" Type="http://schemas.openxmlformats.org/officeDocument/2006/relationships/hyperlink" Target="https://login.consultant.ru/link/?req=doc&amp;base=LAW&amp;n=379319&amp;dst=100012" TargetMode = "External"/>
	<Relationship Id="rId902" Type="http://schemas.openxmlformats.org/officeDocument/2006/relationships/hyperlink" Target="https://login.consultant.ru/link/?req=doc&amp;base=LAW&amp;n=379319&amp;dst=100332" TargetMode = "External"/>
	<Relationship Id="rId903" Type="http://schemas.openxmlformats.org/officeDocument/2006/relationships/hyperlink" Target="https://login.consultant.ru/link/?req=doc&amp;base=LAW&amp;n=414938&amp;dst=100012" TargetMode = "External"/>
	<Relationship Id="rId904" Type="http://schemas.openxmlformats.org/officeDocument/2006/relationships/hyperlink" Target="https://login.consultant.ru/link/?req=doc&amp;base=LAW&amp;n=384202&amp;dst=100014" TargetMode = "External"/>
	<Relationship Id="rId905" Type="http://schemas.openxmlformats.org/officeDocument/2006/relationships/hyperlink" Target="https://login.consultant.ru/link/?req=doc&amp;base=LAW&amp;n=384258&amp;dst=100021" TargetMode = "External"/>
	<Relationship Id="rId906" Type="http://schemas.openxmlformats.org/officeDocument/2006/relationships/hyperlink" Target="https://login.consultant.ru/link/?req=doc&amp;base=LAW&amp;n=379321&amp;dst=100019" TargetMode = "External"/>
	<Relationship Id="rId907" Type="http://schemas.openxmlformats.org/officeDocument/2006/relationships/hyperlink" Target="https://login.consultant.ru/link/?req=doc&amp;base=LAW&amp;n=379321&amp;dst=100237" TargetMode = "External"/>
	<Relationship Id="rId908" Type="http://schemas.openxmlformats.org/officeDocument/2006/relationships/hyperlink" Target="https://login.consultant.ru/link/?req=doc&amp;base=LAW&amp;n=384251&amp;dst=100024" TargetMode = "External"/>
	<Relationship Id="rId909" Type="http://schemas.openxmlformats.org/officeDocument/2006/relationships/hyperlink" Target="https://login.consultant.ru/link/?req=doc&amp;base=LAW&amp;n=379280&amp;dst=100009" TargetMode = "External"/>
	<Relationship Id="rId910" Type="http://schemas.openxmlformats.org/officeDocument/2006/relationships/hyperlink" Target="https://login.consultant.ru/link/?req=doc&amp;base=LAW&amp;n=145064&amp;dst=100009" TargetMode = "External"/>
	<Relationship Id="rId911" Type="http://schemas.openxmlformats.org/officeDocument/2006/relationships/hyperlink" Target="https://login.consultant.ru/link/?req=doc&amp;base=LAW&amp;n=217644&amp;dst=100009" TargetMode = "External"/>
	<Relationship Id="rId912" Type="http://schemas.openxmlformats.org/officeDocument/2006/relationships/hyperlink" Target="https://login.consultant.ru/link/?req=doc&amp;base=LAW&amp;n=375557&amp;dst=100289" TargetMode = "External"/>
	<Relationship Id="rId913" Type="http://schemas.openxmlformats.org/officeDocument/2006/relationships/hyperlink" Target="https://login.consultant.ru/link/?req=doc&amp;base=LAW&amp;n=379322&amp;dst=100011" TargetMode = "External"/>
	<Relationship Id="rId914" Type="http://schemas.openxmlformats.org/officeDocument/2006/relationships/hyperlink" Target="https://login.consultant.ru/link/?req=doc&amp;base=LAW&amp;n=448836&amp;dst=100012" TargetMode = "External"/>
	<Relationship Id="rId915" Type="http://schemas.openxmlformats.org/officeDocument/2006/relationships/hyperlink" Target="https://login.consultant.ru/link/?req=doc&amp;base=LAW&amp;n=140321&amp;dst=100009" TargetMode = "External"/>
	<Relationship Id="rId916" Type="http://schemas.openxmlformats.org/officeDocument/2006/relationships/hyperlink" Target="https://login.consultant.ru/link/?req=doc&amp;base=LAW&amp;n=382255&amp;dst=100027" TargetMode = "External"/>
	<Relationship Id="rId917" Type="http://schemas.openxmlformats.org/officeDocument/2006/relationships/hyperlink" Target="https://login.consultant.ru/link/?req=doc&amp;base=LAW&amp;n=382255&amp;dst=100158" TargetMode = "External"/>
	<Relationship Id="rId918" Type="http://schemas.openxmlformats.org/officeDocument/2006/relationships/hyperlink" Target="https://login.consultant.ru/link/?req=doc&amp;base=LAW&amp;n=382255&amp;dst=100343" TargetMode = "External"/>
	<Relationship Id="rId919" Type="http://schemas.openxmlformats.org/officeDocument/2006/relationships/hyperlink" Target="https://login.consultant.ru/link/?req=doc&amp;base=LAW&amp;n=382255&amp;dst=100577" TargetMode = "External"/>
	<Relationship Id="rId920" Type="http://schemas.openxmlformats.org/officeDocument/2006/relationships/hyperlink" Target="https://login.consultant.ru/link/?req=doc&amp;base=LAW&amp;n=382255&amp;dst=100897" TargetMode = "External"/>
	<Relationship Id="rId921" Type="http://schemas.openxmlformats.org/officeDocument/2006/relationships/hyperlink" Target="https://login.consultant.ru/link/?req=doc&amp;base=LAW&amp;n=379190&amp;dst=100011" TargetMode = "External"/>
	<Relationship Id="rId922" Type="http://schemas.openxmlformats.org/officeDocument/2006/relationships/hyperlink" Target="https://login.consultant.ru/link/?req=doc&amp;base=LAW&amp;n=377206&amp;dst=100017" TargetMode = "External"/>
	<Relationship Id="rId923" Type="http://schemas.openxmlformats.org/officeDocument/2006/relationships/hyperlink" Target="https://login.consultant.ru/link/?req=doc&amp;base=LAW&amp;n=377206&amp;dst=100222" TargetMode = "External"/>
	<Relationship Id="rId924" Type="http://schemas.openxmlformats.org/officeDocument/2006/relationships/hyperlink" Target="https://login.consultant.ru/link/?req=doc&amp;base=LAW&amp;n=377206&amp;dst=100471" TargetMode = "External"/>
	<Relationship Id="rId925" Type="http://schemas.openxmlformats.org/officeDocument/2006/relationships/hyperlink" Target="https://login.consultant.ru/link/?req=doc&amp;base=LAW&amp;n=382027&amp;dst=100011" TargetMode = "External"/>
	<Relationship Id="rId926" Type="http://schemas.openxmlformats.org/officeDocument/2006/relationships/hyperlink" Target="https://login.consultant.ru/link/?req=doc&amp;base=LAW&amp;n=379189&amp;dst=100011" TargetMode = "External"/>
	<Relationship Id="rId927" Type="http://schemas.openxmlformats.org/officeDocument/2006/relationships/hyperlink" Target="https://login.consultant.ru/link/?req=doc&amp;base=LAW&amp;n=384189&amp;dst=100011" TargetMode = "External"/>
	<Relationship Id="rId928" Type="http://schemas.openxmlformats.org/officeDocument/2006/relationships/hyperlink" Target="https://login.consultant.ru/link/?req=doc&amp;base=LAW&amp;n=384250&amp;dst=100017" TargetMode = "External"/>
	<Relationship Id="rId929" Type="http://schemas.openxmlformats.org/officeDocument/2006/relationships/hyperlink" Target="https://login.consultant.ru/link/?req=doc&amp;base=LAW&amp;n=384250&amp;dst=100382" TargetMode = "External"/>
	<Relationship Id="rId930" Type="http://schemas.openxmlformats.org/officeDocument/2006/relationships/hyperlink" Target="https://login.consultant.ru/link/?req=doc&amp;base=LAW&amp;n=384250&amp;dst=100786" TargetMode = "External"/>
	<Relationship Id="rId931" Type="http://schemas.openxmlformats.org/officeDocument/2006/relationships/hyperlink" Target="https://login.consultant.ru/link/?req=doc&amp;base=LAW&amp;n=450104&amp;dst=100012" TargetMode = "External"/>
	<Relationship Id="rId932" Type="http://schemas.openxmlformats.org/officeDocument/2006/relationships/hyperlink" Target="https://login.consultant.ru/link/?req=doc&amp;base=LAW&amp;n=421427&amp;dst=100561" TargetMode = "External"/>
	<Relationship Id="rId933" Type="http://schemas.openxmlformats.org/officeDocument/2006/relationships/hyperlink" Target="https://login.consultant.ru/link/?req=doc&amp;base=LAW&amp;n=421427&amp;dst=101434" TargetMode = "External"/>
	<Relationship Id="rId934" Type="http://schemas.openxmlformats.org/officeDocument/2006/relationships/hyperlink" Target="https://login.consultant.ru/link/?req=doc&amp;base=LAW&amp;n=421427&amp;dst=102261" TargetMode = "External"/>
	<Relationship Id="rId935" Type="http://schemas.openxmlformats.org/officeDocument/2006/relationships/hyperlink" Target="https://login.consultant.ru/link/?req=doc&amp;base=LAW&amp;n=421427&amp;dst=103118" TargetMode = "External"/>
	<Relationship Id="rId936" Type="http://schemas.openxmlformats.org/officeDocument/2006/relationships/hyperlink" Target="https://login.consultant.ru/link/?req=doc&amp;base=LAW&amp;n=421427&amp;dst=103923" TargetMode = "External"/>
	<Relationship Id="rId937" Type="http://schemas.openxmlformats.org/officeDocument/2006/relationships/hyperlink" Target="https://login.consultant.ru/link/?req=doc&amp;base=LAW&amp;n=376855&amp;dst=100014" TargetMode = "External"/>
	<Relationship Id="rId938" Type="http://schemas.openxmlformats.org/officeDocument/2006/relationships/hyperlink" Target="https://login.consultant.ru/link/?req=doc&amp;base=LAW&amp;n=376855&amp;dst=100342" TargetMode = "External"/>
	<Relationship Id="rId939" Type="http://schemas.openxmlformats.org/officeDocument/2006/relationships/hyperlink" Target="https://login.consultant.ru/link/?req=doc&amp;base=LAW&amp;n=376855&amp;dst=100662" TargetMode = "External"/>
	<Relationship Id="rId940" Type="http://schemas.openxmlformats.org/officeDocument/2006/relationships/hyperlink" Target="https://login.consultant.ru/link/?req=doc&amp;base=LAW&amp;n=376855&amp;dst=100982" TargetMode = "External"/>
	<Relationship Id="rId941" Type="http://schemas.openxmlformats.org/officeDocument/2006/relationships/hyperlink" Target="https://login.consultant.ru/link/?req=doc&amp;base=LAW&amp;n=376889&amp;dst=100347" TargetMode = "External"/>
	<Relationship Id="rId942" Type="http://schemas.openxmlformats.org/officeDocument/2006/relationships/hyperlink" Target="https://login.consultant.ru/link/?req=doc&amp;base=LAW&amp;n=376889&amp;dst=100695" TargetMode = "External"/>
	<Relationship Id="rId943" Type="http://schemas.openxmlformats.org/officeDocument/2006/relationships/hyperlink" Target="https://login.consultant.ru/link/?req=doc&amp;base=LAW&amp;n=376889&amp;dst=100960" TargetMode = "External"/>
	<Relationship Id="rId944" Type="http://schemas.openxmlformats.org/officeDocument/2006/relationships/hyperlink" Target="https://login.consultant.ru/link/?req=doc&amp;base=LAW&amp;n=376889&amp;dst=101217" TargetMode = "External"/>
	<Relationship Id="rId945" Type="http://schemas.openxmlformats.org/officeDocument/2006/relationships/hyperlink" Target="https://login.consultant.ru/link/?req=doc&amp;base=LAW&amp;n=382253&amp;dst=100033" TargetMode = "External"/>
	<Relationship Id="rId946" Type="http://schemas.openxmlformats.org/officeDocument/2006/relationships/hyperlink" Target="https://login.consultant.ru/link/?req=doc&amp;base=LAW&amp;n=382253&amp;dst=100399" TargetMode = "External"/>
	<Relationship Id="rId947" Type="http://schemas.openxmlformats.org/officeDocument/2006/relationships/hyperlink" Target="https://login.consultant.ru/link/?req=doc&amp;base=LAW&amp;n=382253&amp;dst=100697" TargetMode = "External"/>
	<Relationship Id="rId948" Type="http://schemas.openxmlformats.org/officeDocument/2006/relationships/hyperlink" Target="https://login.consultant.ru/link/?req=doc&amp;base=LAW&amp;n=382253&amp;dst=100994" TargetMode = "External"/>
	<Relationship Id="rId949" Type="http://schemas.openxmlformats.org/officeDocument/2006/relationships/hyperlink" Target="https://login.consultant.ru/link/?req=doc&amp;base=LAW&amp;n=382253&amp;dst=101312" TargetMode = "External"/>
	<Relationship Id="rId950" Type="http://schemas.openxmlformats.org/officeDocument/2006/relationships/hyperlink" Target="https://login.consultant.ru/link/?req=doc&amp;base=LAW&amp;n=416404&amp;dst=100012" TargetMode = "External"/>
	<Relationship Id="rId951" Type="http://schemas.openxmlformats.org/officeDocument/2006/relationships/hyperlink" Target="https://login.consultant.ru/link/?req=doc&amp;base=LAW&amp;n=384381&amp;dst=100017" TargetMode = "External"/>
	<Relationship Id="rId952" Type="http://schemas.openxmlformats.org/officeDocument/2006/relationships/hyperlink" Target="https://login.consultant.ru/link/?req=doc&amp;base=LAW&amp;n=384381&amp;dst=100417" TargetMode = "External"/>
	<Relationship Id="rId953" Type="http://schemas.openxmlformats.org/officeDocument/2006/relationships/hyperlink" Target="https://login.consultant.ru/link/?req=doc&amp;base=LAW&amp;n=384381&amp;dst=100824" TargetMode = "External"/>
	<Relationship Id="rId954" Type="http://schemas.openxmlformats.org/officeDocument/2006/relationships/hyperlink" Target="https://login.consultant.ru/link/?req=doc&amp;base=LAW&amp;n=384381&amp;dst=101122" TargetMode = "External"/>
	<Relationship Id="rId955" Type="http://schemas.openxmlformats.org/officeDocument/2006/relationships/hyperlink" Target="https://login.consultant.ru/link/?req=doc&amp;base=LAW&amp;n=384381&amp;dst=101473" TargetMode = "External"/>
	<Relationship Id="rId956" Type="http://schemas.openxmlformats.org/officeDocument/2006/relationships/hyperlink" Target="https://login.consultant.ru/link/?req=doc&amp;base=LAW&amp;n=384381&amp;dst=101689" TargetMode = "External"/>
	<Relationship Id="rId957" Type="http://schemas.openxmlformats.org/officeDocument/2006/relationships/hyperlink" Target="https://login.consultant.ru/link/?req=doc&amp;base=LAW&amp;n=375258&amp;dst=100012" TargetMode = "External"/>
	<Relationship Id="rId958" Type="http://schemas.openxmlformats.org/officeDocument/2006/relationships/hyperlink" Target="https://login.consultant.ru/link/?req=doc&amp;base=LAW&amp;n=375258&amp;dst=100301" TargetMode = "External"/>
	<Relationship Id="rId959" Type="http://schemas.openxmlformats.org/officeDocument/2006/relationships/hyperlink" Target="https://login.consultant.ru/link/?req=doc&amp;base=LAW&amp;n=431975&amp;dst=100009" TargetMode = "External"/>
	<Relationship Id="rId960" Type="http://schemas.openxmlformats.org/officeDocument/2006/relationships/hyperlink" Target="https://login.consultant.ru/link/?req=doc&amp;base=LAW&amp;n=379320&amp;dst=100012" TargetMode = "External"/>
	<Relationship Id="rId961" Type="http://schemas.openxmlformats.org/officeDocument/2006/relationships/hyperlink" Target="https://login.consultant.ru/link/?req=doc&amp;base=LAW&amp;n=379410&amp;dst=100024" TargetMode = "External"/>
	<Relationship Id="rId962" Type="http://schemas.openxmlformats.org/officeDocument/2006/relationships/hyperlink" Target="https://login.consultant.ru/link/?req=doc&amp;base=LAW&amp;n=379410&amp;dst=100166" TargetMode = "External"/>
	<Relationship Id="rId963" Type="http://schemas.openxmlformats.org/officeDocument/2006/relationships/hyperlink" Target="https://login.consultant.ru/link/?req=doc&amp;base=LAW&amp;n=379410&amp;dst=100348" TargetMode = "External"/>
	<Relationship Id="rId964" Type="http://schemas.openxmlformats.org/officeDocument/2006/relationships/hyperlink" Target="https://login.consultant.ru/link/?req=doc&amp;base=LAW&amp;n=379410&amp;dst=100534" TargetMode = "External"/>
	<Relationship Id="rId965" Type="http://schemas.openxmlformats.org/officeDocument/2006/relationships/hyperlink" Target="https://login.consultant.ru/link/?req=doc&amp;base=LAW&amp;n=379410&amp;dst=100768" TargetMode = "External"/>
	<Relationship Id="rId966" Type="http://schemas.openxmlformats.org/officeDocument/2006/relationships/hyperlink" Target="https://login.consultant.ru/link/?req=doc&amp;base=LAW&amp;n=379410&amp;dst=100997" TargetMode = "External"/>
	<Relationship Id="rId967" Type="http://schemas.openxmlformats.org/officeDocument/2006/relationships/hyperlink" Target="https://login.consultant.ru/link/?req=doc&amp;base=LAW&amp;n=379410&amp;dst=101266" TargetMode = "External"/>
	<Relationship Id="rId968" Type="http://schemas.openxmlformats.org/officeDocument/2006/relationships/hyperlink" Target="https://login.consultant.ru/link/?req=doc&amp;base=LAW&amp;n=379410&amp;dst=101530" TargetMode = "External"/>
	<Relationship Id="rId969" Type="http://schemas.openxmlformats.org/officeDocument/2006/relationships/hyperlink" Target="https://login.consultant.ru/link/?req=doc&amp;base=LAW&amp;n=379410&amp;dst=101799" TargetMode = "External"/>
	<Relationship Id="rId970" Type="http://schemas.openxmlformats.org/officeDocument/2006/relationships/hyperlink" Target="https://login.consultant.ru/link/?req=doc&amp;base=LAW&amp;n=379410&amp;dst=102064" TargetMode = "External"/>
	<Relationship Id="rId971" Type="http://schemas.openxmlformats.org/officeDocument/2006/relationships/hyperlink" Target="https://login.consultant.ru/link/?req=doc&amp;base=LAW&amp;n=379410&amp;dst=102317" TargetMode = "External"/>
	<Relationship Id="rId972" Type="http://schemas.openxmlformats.org/officeDocument/2006/relationships/hyperlink" Target="https://login.consultant.ru/link/?req=doc&amp;base=LAW&amp;n=412453&amp;dst=100012" TargetMode = "External"/>
	<Relationship Id="rId973" Type="http://schemas.openxmlformats.org/officeDocument/2006/relationships/hyperlink" Target="https://login.consultant.ru/link/?req=doc&amp;base=LAW&amp;n=375557&amp;dst=100013" TargetMode = "External"/>
	<Relationship Id="rId974" Type="http://schemas.openxmlformats.org/officeDocument/2006/relationships/hyperlink" Target="https://login.consultant.ru/link/?req=doc&amp;base=LAW&amp;n=375557&amp;dst=100590" TargetMode = "External"/>
	<Relationship Id="rId975" Type="http://schemas.openxmlformats.org/officeDocument/2006/relationships/hyperlink" Target="https://login.consultant.ru/link/?req=doc&amp;base=LAW&amp;n=416319&amp;dst=100012" TargetMode = "External"/>
	<Relationship Id="rId976" Type="http://schemas.openxmlformats.org/officeDocument/2006/relationships/hyperlink" Target="https://login.consultant.ru/link/?req=doc&amp;base=LAW&amp;n=146078&amp;dst=100009" TargetMode = "External"/>
	<Relationship Id="rId977" Type="http://schemas.openxmlformats.org/officeDocument/2006/relationships/hyperlink" Target="https://login.consultant.ru/link/?req=doc&amp;base=LAW&amp;n=390018&amp;dst=100012" TargetMode = "External"/>
	<Relationship Id="rId978" Type="http://schemas.openxmlformats.org/officeDocument/2006/relationships/hyperlink" Target="https://login.consultant.ru/link/?req=doc&amp;base=LAW&amp;n=390018&amp;dst=100223" TargetMode = "External"/>
	<Relationship Id="rId979" Type="http://schemas.openxmlformats.org/officeDocument/2006/relationships/hyperlink" Target="https://login.consultant.ru/link/?req=doc&amp;base=LAW&amp;n=390018&amp;dst=100408" TargetMode = "External"/>
	<Relationship Id="rId980" Type="http://schemas.openxmlformats.org/officeDocument/2006/relationships/hyperlink" Target="https://login.consultant.ru/link/?req=doc&amp;base=LAW&amp;n=382178&amp;dst=100020" TargetMode = "External"/>
	<Relationship Id="rId981" Type="http://schemas.openxmlformats.org/officeDocument/2006/relationships/hyperlink" Target="https://login.consultant.ru/link/?req=doc&amp;base=LAW&amp;n=382178&amp;dst=100172" TargetMode = "External"/>
	<Relationship Id="rId982" Type="http://schemas.openxmlformats.org/officeDocument/2006/relationships/hyperlink" Target="https://login.consultant.ru/link/?req=doc&amp;base=LAW&amp;n=382178&amp;dst=100401" TargetMode = "External"/>
	<Relationship Id="rId983" Type="http://schemas.openxmlformats.org/officeDocument/2006/relationships/hyperlink" Target="https://login.consultant.ru/link/?req=doc&amp;base=LAW&amp;n=379318&amp;dst=100018" TargetMode = "External"/>
	<Relationship Id="rId984" Type="http://schemas.openxmlformats.org/officeDocument/2006/relationships/hyperlink" Target="https://login.consultant.ru/link/?req=doc&amp;base=LAW&amp;n=379318&amp;dst=100179" TargetMode = "External"/>
	<Relationship Id="rId985" Type="http://schemas.openxmlformats.org/officeDocument/2006/relationships/hyperlink" Target="https://login.consultant.ru/link/?req=doc&amp;base=LAW&amp;n=379318&amp;dst=100332" TargetMode = "External"/>
	<Relationship Id="rId986" Type="http://schemas.openxmlformats.org/officeDocument/2006/relationships/hyperlink" Target="https://login.consultant.ru/link/?req=doc&amp;base=LAW&amp;n=379318&amp;dst=100523" TargetMode = "External"/>
	<Relationship Id="rId987" Type="http://schemas.openxmlformats.org/officeDocument/2006/relationships/hyperlink" Target="https://login.consultant.ru/link/?req=doc&amp;base=LAW&amp;n=379318&amp;dst=100696" TargetMode = "External"/>
	<Relationship Id="rId988" Type="http://schemas.openxmlformats.org/officeDocument/2006/relationships/hyperlink" Target="https://login.consultant.ru/link/?req=doc&amp;base=LAW&amp;n=379318&amp;dst=100849" TargetMode = "External"/>
	<Relationship Id="rId989" Type="http://schemas.openxmlformats.org/officeDocument/2006/relationships/hyperlink" Target="https://login.consultant.ru/link/?req=doc&amp;base=LAW&amp;n=379318&amp;dst=101006" TargetMode = "External"/>
	<Relationship Id="rId990" Type="http://schemas.openxmlformats.org/officeDocument/2006/relationships/hyperlink" Target="https://login.consultant.ru/link/?req=doc&amp;base=LAW&amp;n=379318&amp;dst=101196" TargetMode = "External"/>
	<Relationship Id="rId991" Type="http://schemas.openxmlformats.org/officeDocument/2006/relationships/hyperlink" Target="https://login.consultant.ru/link/?req=doc&amp;base=LAW&amp;n=379318&amp;dst=101383" TargetMode = "External"/>
	<Relationship Id="rId992" Type="http://schemas.openxmlformats.org/officeDocument/2006/relationships/hyperlink" Target="https://login.consultant.ru/link/?req=doc&amp;base=LAW&amp;n=217636&amp;dst=100009" TargetMode = "External"/>
	<Relationship Id="rId993" Type="http://schemas.openxmlformats.org/officeDocument/2006/relationships/hyperlink" Target="https://login.consultant.ru/link/?req=doc&amp;base=LAW&amp;n=217639&amp;dst=100009" TargetMode = "External"/>
	<Relationship Id="rId994" Type="http://schemas.openxmlformats.org/officeDocument/2006/relationships/hyperlink" Target="https://login.consultant.ru/link/?req=doc&amp;base=LAW&amp;n=390017&amp;dst=100011" TargetMode = "External"/>
	<Relationship Id="rId995" Type="http://schemas.openxmlformats.org/officeDocument/2006/relationships/hyperlink" Target="https://login.consultant.ru/link/?req=doc&amp;base=LAW&amp;n=384194&amp;dst=100014" TargetMode = "External"/>
	<Relationship Id="rId996" Type="http://schemas.openxmlformats.org/officeDocument/2006/relationships/hyperlink" Target="https://login.consultant.ru/link/?req=doc&amp;base=LAW&amp;n=384259&amp;dst=100019" TargetMode = "External"/>
	<Relationship Id="rId997" Type="http://schemas.openxmlformats.org/officeDocument/2006/relationships/hyperlink" Target="https://login.consultant.ru/link/?req=doc&amp;base=LAW&amp;n=384259&amp;dst=100246" TargetMode = "External"/>
	<Relationship Id="rId998" Type="http://schemas.openxmlformats.org/officeDocument/2006/relationships/hyperlink" Target="https://login.consultant.ru/link/?req=doc&amp;base=LAW&amp;n=384259&amp;dst=100457" TargetMode = "External"/>
	<Relationship Id="rId999" Type="http://schemas.openxmlformats.org/officeDocument/2006/relationships/hyperlink" Target="https://login.consultant.ru/link/?req=doc&amp;base=LAW&amp;n=379191&amp;dst=100011" TargetMode = "External"/>
	<Relationship Id="rId1000" Type="http://schemas.openxmlformats.org/officeDocument/2006/relationships/hyperlink" Target="https://login.consultant.ru/link/?req=doc&amp;base=LAW&amp;n=395566&amp;dst=100009" TargetMode = "External"/>
	<Relationship Id="rId1001" Type="http://schemas.openxmlformats.org/officeDocument/2006/relationships/hyperlink" Target="https://login.consultant.ru/link/?req=doc&amp;base=LAW&amp;n=217642&amp;dst=100009" TargetMode = "External"/>
	<Relationship Id="rId1002" Type="http://schemas.openxmlformats.org/officeDocument/2006/relationships/hyperlink" Target="https://login.consultant.ru/link/?req=doc&amp;base=LAW&amp;n=379194&amp;dst=100011" TargetMode = "External"/>
	<Relationship Id="rId1003" Type="http://schemas.openxmlformats.org/officeDocument/2006/relationships/hyperlink" Target="https://login.consultant.ru/link/?req=doc&amp;base=LAW&amp;n=413107&amp;dst=100015" TargetMode = "External"/>
	<Relationship Id="rId1004" Type="http://schemas.openxmlformats.org/officeDocument/2006/relationships/hyperlink" Target="https://login.consultant.ru/link/?req=doc&amp;base=LAW&amp;n=421427&amp;dst=100026" TargetMode = "External"/>
	<Relationship Id="rId1005" Type="http://schemas.openxmlformats.org/officeDocument/2006/relationships/hyperlink" Target="https://login.consultant.ru/link/?req=doc&amp;base=LAW&amp;n=145352&amp;dst=100009" TargetMode = "External"/>
	<Relationship Id="rId1006" Type="http://schemas.openxmlformats.org/officeDocument/2006/relationships/hyperlink" Target="https://login.consultant.ru/link/?req=doc&amp;base=LAW&amp;n=443241&amp;dst=100009" TargetMode = "External"/>
	<Relationship Id="rId1007" Type="http://schemas.openxmlformats.org/officeDocument/2006/relationships/hyperlink" Target="https://login.consultant.ru/link/?req=doc&amp;base=LAW&amp;n=414226&amp;dst=100009" TargetMode = "External"/>
	<Relationship Id="rId1008" Type="http://schemas.openxmlformats.org/officeDocument/2006/relationships/hyperlink" Target="https://login.consultant.ru/link/?req=doc&amp;base=LAW&amp;n=463146&amp;dst=100010" TargetMode = "External"/>
	<Relationship Id="rId1009" Type="http://schemas.openxmlformats.org/officeDocument/2006/relationships/hyperlink" Target="https://login.consultant.ru/link/?req=doc&amp;base=LAW&amp;n=463146&amp;dst=100007" TargetMode = "External"/>
	<Relationship Id="rId1010" Type="http://schemas.openxmlformats.org/officeDocument/2006/relationships/hyperlink" Target="https://login.consultant.ru/link/?req=doc&amp;base=LAW&amp;n=145574&amp;dst=100009" TargetMode = "External"/>
	<Relationship Id="rId1011" Type="http://schemas.openxmlformats.org/officeDocument/2006/relationships/hyperlink" Target="https://login.consultant.ru/link/?req=doc&amp;base=LAW&amp;n=143814&amp;dst=100009" TargetMode = "External"/>
	<Relationship Id="rId1012" Type="http://schemas.openxmlformats.org/officeDocument/2006/relationships/hyperlink" Target="https://login.consultant.ru/link/?req=doc&amp;base=LAW&amp;n=143953&amp;dst=100009" TargetMode = "External"/>
	<Relationship Id="rId1013" Type="http://schemas.openxmlformats.org/officeDocument/2006/relationships/hyperlink" Target="https://login.consultant.ru/link/?req=doc&amp;base=LAW&amp;n=145749&amp;dst=100009" TargetMode = "External"/>
	<Relationship Id="rId1014" Type="http://schemas.openxmlformats.org/officeDocument/2006/relationships/hyperlink" Target="https://login.consultant.ru/link/?req=doc&amp;base=LAW&amp;n=217633&amp;dst=100009" TargetMode = "External"/>
	<Relationship Id="rId1015" Type="http://schemas.openxmlformats.org/officeDocument/2006/relationships/hyperlink" Target="https://login.consultant.ru/link/?req=doc&amp;base=LAW&amp;n=146640&amp;dst=100009" TargetMode = "External"/>
	<Relationship Id="rId1016" Type="http://schemas.openxmlformats.org/officeDocument/2006/relationships/hyperlink" Target="https://login.consultant.ru/link/?req=doc&amp;base=LAW&amp;n=424700&amp;dst=100009" TargetMode = "External"/>
	<Relationship Id="rId1017" Type="http://schemas.openxmlformats.org/officeDocument/2006/relationships/hyperlink" Target="https://login.consultant.ru/link/?req=doc&amp;base=LAW&amp;n=447168&amp;dst=100009" TargetMode = "External"/>
	<Relationship Id="rId1018" Type="http://schemas.openxmlformats.org/officeDocument/2006/relationships/hyperlink" Target="https://login.consultant.ru/link/?req=doc&amp;base=LAW&amp;n=141496&amp;dst=100009" TargetMode = "External"/>
	<Relationship Id="rId1019" Type="http://schemas.openxmlformats.org/officeDocument/2006/relationships/hyperlink" Target="https://login.consultant.ru/link/?req=doc&amp;base=LAW&amp;n=448793&amp;dst=100009" TargetMode = "External"/>
	<Relationship Id="rId1020" Type="http://schemas.openxmlformats.org/officeDocument/2006/relationships/hyperlink" Target="https://login.consultant.ru/link/?req=doc&amp;base=LAW&amp;n=428085&amp;dst=100010" TargetMode = "External"/>
	<Relationship Id="rId1021" Type="http://schemas.openxmlformats.org/officeDocument/2006/relationships/hyperlink" Target="https://login.consultant.ru/link/?req=doc&amp;base=LAW&amp;n=440152&amp;dst=100009" TargetMode = "External"/>
	<Relationship Id="rId1022" Type="http://schemas.openxmlformats.org/officeDocument/2006/relationships/hyperlink" Target="https://login.consultant.ru/link/?req=doc&amp;base=LAW&amp;n=145951&amp;dst=100009" TargetMode = "External"/>
	<Relationship Id="rId1023" Type="http://schemas.openxmlformats.org/officeDocument/2006/relationships/hyperlink" Target="https://login.consultant.ru/link/?req=doc&amp;base=LAW&amp;n=428229&amp;dst=100009" TargetMode = "External"/>
	<Relationship Id="rId1024" Type="http://schemas.openxmlformats.org/officeDocument/2006/relationships/hyperlink" Target="https://login.consultant.ru/link/?req=doc&amp;base=LAW&amp;n=433535&amp;dst=100010" TargetMode = "External"/>
	<Relationship Id="rId1025" Type="http://schemas.openxmlformats.org/officeDocument/2006/relationships/hyperlink" Target="https://login.consultant.ru/link/?req=doc&amp;base=LAW&amp;n=395775&amp;dst=100009" TargetMode = "External"/>
	<Relationship Id="rId1026" Type="http://schemas.openxmlformats.org/officeDocument/2006/relationships/hyperlink" Target="https://login.consultant.ru/link/?req=doc&amp;base=LAW&amp;n=394722" TargetMode = "External"/>
	<Relationship Id="rId1027" Type="http://schemas.openxmlformats.org/officeDocument/2006/relationships/hyperlink" Target="https://login.consultant.ru/link/?req=doc&amp;base=LAW&amp;n=144991&amp;dst=100009" TargetMode = "External"/>
	<Relationship Id="rId1028" Type="http://schemas.openxmlformats.org/officeDocument/2006/relationships/hyperlink" Target="https://login.consultant.ru/link/?req=doc&amp;base=LAW&amp;n=143953&amp;dst=100009" TargetMode = "External"/>
	<Relationship Id="rId1029" Type="http://schemas.openxmlformats.org/officeDocument/2006/relationships/hyperlink" Target="https://login.consultant.ru/link/?req=doc&amp;base=LAW&amp;n=143949&amp;dst=100009" TargetMode = "External"/>
	<Relationship Id="rId1030" Type="http://schemas.openxmlformats.org/officeDocument/2006/relationships/hyperlink" Target="https://login.consultant.ru/link/?req=doc&amp;base=LAW&amp;n=430897&amp;dst=100010" TargetMode = "External"/>
	<Relationship Id="rId1031" Type="http://schemas.openxmlformats.org/officeDocument/2006/relationships/hyperlink" Target="https://login.consultant.ru/link/?req=doc&amp;base=LAW&amp;n=141833&amp;dst=100009" TargetMode = "External"/>
	<Relationship Id="rId1032" Type="http://schemas.openxmlformats.org/officeDocument/2006/relationships/hyperlink" Target="https://login.consultant.ru/link/?req=doc&amp;base=LAW&amp;n=395341&amp;dst=100009" TargetMode = "External"/>
	<Relationship Id="rId1033" Type="http://schemas.openxmlformats.org/officeDocument/2006/relationships/hyperlink" Target="https://login.consultant.ru/link/?req=doc&amp;base=LAW&amp;n=408592&amp;dst=100010" TargetMode = "External"/>
	<Relationship Id="rId1034" Type="http://schemas.openxmlformats.org/officeDocument/2006/relationships/hyperlink" Target="https://login.consultant.ru/link/?req=doc&amp;base=LAW&amp;n=142606&amp;dst=100009" TargetMode = "External"/>
	<Relationship Id="rId1035" Type="http://schemas.openxmlformats.org/officeDocument/2006/relationships/hyperlink" Target="https://login.consultant.ru/link/?req=doc&amp;base=LAW&amp;n=141952&amp;dst=100009" TargetMode = "External"/>
	<Relationship Id="rId1036" Type="http://schemas.openxmlformats.org/officeDocument/2006/relationships/hyperlink" Target="https://login.consultant.ru/link/?req=doc&amp;base=LAW&amp;n=412109&amp;dst=100009" TargetMode = "External"/>
	<Relationship Id="rId1037" Type="http://schemas.openxmlformats.org/officeDocument/2006/relationships/hyperlink" Target="https://login.consultant.ru/link/?req=doc&amp;base=LAW&amp;n=422914&amp;dst=100009" TargetMode = "External"/>
	<Relationship Id="rId1038" Type="http://schemas.openxmlformats.org/officeDocument/2006/relationships/hyperlink" Target="https://login.consultant.ru/link/?req=doc&amp;base=LAW&amp;n=411972&amp;dst=100016" TargetMode = "External"/>
	<Relationship Id="rId1039" Type="http://schemas.openxmlformats.org/officeDocument/2006/relationships/hyperlink" Target="https://login.consultant.ru/link/?req=doc&amp;base=LAW&amp;n=376488&amp;dst=100012" TargetMode = "External"/>
	<Relationship Id="rId1040" Type="http://schemas.openxmlformats.org/officeDocument/2006/relationships/hyperlink" Target="https://login.consultant.ru/link/?req=doc&amp;base=LAW&amp;n=376488&amp;dst=100238" TargetMode = "External"/>
	<Relationship Id="rId1041" Type="http://schemas.openxmlformats.org/officeDocument/2006/relationships/hyperlink" Target="https://login.consultant.ru/link/?req=doc&amp;base=LAW&amp;n=376488&amp;dst=100370" TargetMode = "External"/>
	<Relationship Id="rId1042" Type="http://schemas.openxmlformats.org/officeDocument/2006/relationships/hyperlink" Target="https://login.consultant.ru/link/?req=doc&amp;base=LAW&amp;n=374097&amp;dst=100019" TargetMode = "External"/>
	<Relationship Id="rId1043" Type="http://schemas.openxmlformats.org/officeDocument/2006/relationships/hyperlink" Target="https://login.consultant.ru/link/?req=doc&amp;base=LAW&amp;n=374097&amp;dst=100486" TargetMode = "External"/>
	<Relationship Id="rId1044" Type="http://schemas.openxmlformats.org/officeDocument/2006/relationships/hyperlink" Target="https://login.consultant.ru/link/?req=doc&amp;base=LAW&amp;n=374097&amp;dst=100648" TargetMode = "External"/>
	<Relationship Id="rId1045" Type="http://schemas.openxmlformats.org/officeDocument/2006/relationships/hyperlink" Target="https://login.consultant.ru/link/?req=doc&amp;base=LAW&amp;n=374097&amp;dst=100324" TargetMode = "External"/>
	<Relationship Id="rId1046" Type="http://schemas.openxmlformats.org/officeDocument/2006/relationships/hyperlink" Target="https://login.consultant.ru/link/?req=doc&amp;base=LAW&amp;n=374097&amp;dst=100901" TargetMode = "External"/>
	<Relationship Id="rId1047" Type="http://schemas.openxmlformats.org/officeDocument/2006/relationships/hyperlink" Target="https://login.consultant.ru/link/?req=doc&amp;base=LAW&amp;n=424716&amp;dst=100011" TargetMode = "External"/>
	<Relationship Id="rId1048" Type="http://schemas.openxmlformats.org/officeDocument/2006/relationships/hyperlink" Target="https://login.consultant.ru/link/?req=doc&amp;base=LAW&amp;n=424716&amp;dst=100104" TargetMode = "External"/>
	<Relationship Id="rId1049" Type="http://schemas.openxmlformats.org/officeDocument/2006/relationships/hyperlink" Target="https://login.consultant.ru/link/?req=doc&amp;base=LAW&amp;n=376489&amp;dst=100018" TargetMode = "External"/>
	<Relationship Id="rId1050" Type="http://schemas.openxmlformats.org/officeDocument/2006/relationships/hyperlink" Target="https://login.consultant.ru/link/?req=doc&amp;base=LAW&amp;n=376489&amp;dst=100679" TargetMode = "External"/>
	<Relationship Id="rId1051" Type="http://schemas.openxmlformats.org/officeDocument/2006/relationships/hyperlink" Target="https://login.consultant.ru/link/?req=doc&amp;base=LAW&amp;n=376489&amp;dst=101190" TargetMode = "External"/>
	<Relationship Id="rId1052" Type="http://schemas.openxmlformats.org/officeDocument/2006/relationships/hyperlink" Target="https://login.consultant.ru/link/?req=doc&amp;base=LAW&amp;n=376489&amp;dst=101596" TargetMode = "External"/>
	<Relationship Id="rId1053" Type="http://schemas.openxmlformats.org/officeDocument/2006/relationships/hyperlink" Target="https://login.consultant.ru/link/?req=doc&amp;base=LAW&amp;n=376489&amp;dst=101343" TargetMode = "External"/>
	<Relationship Id="rId1054" Type="http://schemas.openxmlformats.org/officeDocument/2006/relationships/hyperlink" Target="https://login.consultant.ru/link/?req=doc&amp;base=LAW&amp;n=377384&amp;dst=100012" TargetMode = "External"/>
	<Relationship Id="rId1055" Type="http://schemas.openxmlformats.org/officeDocument/2006/relationships/hyperlink" Target="https://login.consultant.ru/link/?req=doc&amp;base=LAW&amp;n=424687&amp;dst=100011" TargetMode = "External"/>
	<Relationship Id="rId1056" Type="http://schemas.openxmlformats.org/officeDocument/2006/relationships/hyperlink" Target="https://login.consultant.ru/link/?req=doc&amp;base=LAW&amp;n=146163&amp;dst=100009" TargetMode = "External"/>
	<Relationship Id="rId1057" Type="http://schemas.openxmlformats.org/officeDocument/2006/relationships/hyperlink" Target="https://login.consultant.ru/link/?req=doc&amp;base=LAW&amp;n=432238&amp;dst=100010" TargetMode = "External"/>
	<Relationship Id="rId1058" Type="http://schemas.openxmlformats.org/officeDocument/2006/relationships/hyperlink" Target="https://login.consultant.ru/link/?req=doc&amp;base=LAW&amp;n=431980&amp;dst=100009" TargetMode = "External"/>
	<Relationship Id="rId1059" Type="http://schemas.openxmlformats.org/officeDocument/2006/relationships/hyperlink" Target="https://login.consultant.ru/link/?req=doc&amp;base=LAW&amp;n=145260&amp;dst=100009" TargetMode = "External"/>
	<Relationship Id="rId1060" Type="http://schemas.openxmlformats.org/officeDocument/2006/relationships/hyperlink" Target="https://login.consultant.ru/link/?req=doc&amp;base=LAW&amp;n=431974&amp;dst=100009" TargetMode = "External"/>
	<Relationship Id="rId1061" Type="http://schemas.openxmlformats.org/officeDocument/2006/relationships/hyperlink" Target="https://login.consultant.ru/link/?req=doc&amp;base=LAW&amp;n=143075&amp;dst=100009" TargetMode = "External"/>
	<Relationship Id="rId1062" Type="http://schemas.openxmlformats.org/officeDocument/2006/relationships/hyperlink" Target="https://login.consultant.ru/link/?req=doc&amp;base=LAW&amp;n=142318&amp;dst=100009" TargetMode = "External"/>
	<Relationship Id="rId1063" Type="http://schemas.openxmlformats.org/officeDocument/2006/relationships/hyperlink" Target="https://login.consultant.ru/link/?req=doc&amp;base=LAW&amp;n=431850&amp;dst=100017" TargetMode = "External"/>
	<Relationship Id="rId1064" Type="http://schemas.openxmlformats.org/officeDocument/2006/relationships/hyperlink" Target="https://login.consultant.ru/link/?req=doc&amp;base=LAW&amp;n=146065&amp;dst=100009" TargetMode = "External"/>
	<Relationship Id="rId1065" Type="http://schemas.openxmlformats.org/officeDocument/2006/relationships/hyperlink" Target="https://login.consultant.ru/link/?req=doc&amp;base=LAW&amp;n=450693&amp;dst=100010" TargetMode = "External"/>
	<Relationship Id="rId1066" Type="http://schemas.openxmlformats.org/officeDocument/2006/relationships/hyperlink" Target="https://login.consultant.ru/link/?req=doc&amp;base=LAW&amp;n=431977&amp;dst=100009" TargetMode = "External"/>
	<Relationship Id="rId1067" Type="http://schemas.openxmlformats.org/officeDocument/2006/relationships/hyperlink" Target="https://login.consultant.ru/link/?req=doc&amp;base=LAW&amp;n=412384&amp;dst=100009" TargetMode = "External"/>
	<Relationship Id="rId1068" Type="http://schemas.openxmlformats.org/officeDocument/2006/relationships/hyperlink" Target="https://login.consultant.ru/link/?req=doc&amp;base=LAW&amp;n=146048&amp;dst=100009" TargetMode = "External"/>
	<Relationship Id="rId1069" Type="http://schemas.openxmlformats.org/officeDocument/2006/relationships/hyperlink" Target="https://login.consultant.ru/link/?req=doc&amp;base=LAW&amp;n=144096&amp;dst=100009" TargetMode = "External"/>
	<Relationship Id="rId1070" Type="http://schemas.openxmlformats.org/officeDocument/2006/relationships/hyperlink" Target="https://login.consultant.ru/link/?req=doc&amp;base=LAW&amp;n=431975&amp;dst=100009" TargetMode = "External"/>
	<Relationship Id="rId1071" Type="http://schemas.openxmlformats.org/officeDocument/2006/relationships/hyperlink" Target="https://login.consultant.ru/link/?req=doc&amp;base=LAW&amp;n=143951&amp;dst=100009" TargetMode = "External"/>
	<Relationship Id="rId1072" Type="http://schemas.openxmlformats.org/officeDocument/2006/relationships/hyperlink" Target="https://login.consultant.ru/link/?req=doc&amp;base=LAW&amp;n=144227&amp;dst=100009" TargetMode = "External"/>
	<Relationship Id="rId1073" Type="http://schemas.openxmlformats.org/officeDocument/2006/relationships/hyperlink" Target="https://login.consultant.ru/link/?req=doc&amp;base=LAW&amp;n=143814&amp;dst=100009" TargetMode = "External"/>
	<Relationship Id="rId1074" Type="http://schemas.openxmlformats.org/officeDocument/2006/relationships/hyperlink" Target="https://login.consultant.ru/link/?req=doc&amp;base=LAW&amp;n=144383&amp;dst=100009" TargetMode = "External"/>
	<Relationship Id="rId1075" Type="http://schemas.openxmlformats.org/officeDocument/2006/relationships/hyperlink" Target="https://login.consultant.ru/link/?req=doc&amp;base=LAW&amp;n=406532&amp;dst=100009" TargetMode = "External"/>
	<Relationship Id="rId1076" Type="http://schemas.openxmlformats.org/officeDocument/2006/relationships/hyperlink" Target="https://login.consultant.ru/link/?req=doc&amp;base=LAW&amp;n=420587&amp;dst=100012" TargetMode = "External"/>
	<Relationship Id="rId1077" Type="http://schemas.openxmlformats.org/officeDocument/2006/relationships/hyperlink" Target="https://login.consultant.ru/link/?req=doc&amp;base=LAW&amp;n=419756&amp;dst=100012" TargetMode = "External"/>
	<Relationship Id="rId1078" Type="http://schemas.openxmlformats.org/officeDocument/2006/relationships/hyperlink" Target="https://login.consultant.ru/link/?req=doc&amp;base=LAW&amp;n=421063&amp;dst=100011" TargetMode = "External"/>
	<Relationship Id="rId1079" Type="http://schemas.openxmlformats.org/officeDocument/2006/relationships/hyperlink" Target="https://login.consultant.ru/link/?req=doc&amp;base=LAW&amp;n=395405&amp;dst=100009" TargetMode = "External"/>
	<Relationship Id="rId1080" Type="http://schemas.openxmlformats.org/officeDocument/2006/relationships/hyperlink" Target="https://login.consultant.ru/link/?req=doc&amp;base=LAW&amp;n=462506&amp;dst=100009" TargetMode = "External"/>
	<Relationship Id="rId1081" Type="http://schemas.openxmlformats.org/officeDocument/2006/relationships/hyperlink" Target="https://login.consultant.ru/link/?req=doc&amp;base=LAW&amp;n=144539&amp;dst=100009" TargetMode = "External"/>
	<Relationship Id="rId1082" Type="http://schemas.openxmlformats.org/officeDocument/2006/relationships/hyperlink" Target="https://login.consultant.ru/link/?req=doc&amp;base=LAW&amp;n=450695&amp;dst=100012" TargetMode = "External"/>
	<Relationship Id="rId1083" Type="http://schemas.openxmlformats.org/officeDocument/2006/relationships/hyperlink" Target="https://login.consultant.ru/link/?req=doc&amp;base=LAW&amp;n=435177&amp;dst=100010" TargetMode = "External"/>
	<Relationship Id="rId1084" Type="http://schemas.openxmlformats.org/officeDocument/2006/relationships/hyperlink" Target="https://login.consultant.ru/link/?req=doc&amp;base=LAW&amp;n=427169&amp;dst=100009" TargetMode = "External"/>
	<Relationship Id="rId1085" Type="http://schemas.openxmlformats.org/officeDocument/2006/relationships/hyperlink" Target="https://login.consultant.ru/link/?req=doc&amp;base=LAW&amp;n=145353&amp;dst=100009" TargetMode = "External"/>
	<Relationship Id="rId1086" Type="http://schemas.openxmlformats.org/officeDocument/2006/relationships/hyperlink" Target="https://login.consultant.ru/link/?req=doc&amp;base=LAW&amp;n=426095" TargetMode = "External"/>
	<Relationship Id="rId1087" Type="http://schemas.openxmlformats.org/officeDocument/2006/relationships/hyperlink" Target="https://login.consultant.ru/link/?req=doc&amp;base=LAW&amp;n=426093&amp;dst=100009" TargetMode = "External"/>
	<Relationship Id="rId1088" Type="http://schemas.openxmlformats.org/officeDocument/2006/relationships/hyperlink" Target="https://login.consultant.ru/link/?req=doc&amp;base=LAW&amp;n=425849&amp;dst=100012" TargetMode = "External"/>
	<Relationship Id="rId1089" Type="http://schemas.openxmlformats.org/officeDocument/2006/relationships/hyperlink" Target="https://login.consultant.ru/link/?req=doc&amp;base=LAW&amp;n=426092&amp;dst=100009" TargetMode = "External"/>
	<Relationship Id="rId1090" Type="http://schemas.openxmlformats.org/officeDocument/2006/relationships/hyperlink" Target="https://login.consultant.ru/link/?req=doc&amp;base=LAW&amp;n=462467&amp;dst=100010" TargetMode = "External"/>
	<Relationship Id="rId1091" Type="http://schemas.openxmlformats.org/officeDocument/2006/relationships/hyperlink" Target="https://login.consultant.ru/link/?req=doc&amp;base=LAW&amp;n=437850&amp;dst=100009" TargetMode = "External"/>
	<Relationship Id="rId1092" Type="http://schemas.openxmlformats.org/officeDocument/2006/relationships/hyperlink" Target="https://login.consultant.ru/link/?req=doc&amp;base=LAW&amp;n=376372&amp;dst=100009" TargetMode = "External"/>
	<Relationship Id="rId1093" Type="http://schemas.openxmlformats.org/officeDocument/2006/relationships/hyperlink" Target="https://login.consultant.ru/link/?req=doc&amp;base=LAW&amp;n=419942&amp;dst=100010" TargetMode = "External"/>
	<Relationship Id="rId1094" Type="http://schemas.openxmlformats.org/officeDocument/2006/relationships/hyperlink" Target="https://login.consultant.ru/link/?req=doc&amp;base=LAW&amp;n=390228&amp;dst=100009" TargetMode = "External"/>
	<Relationship Id="rId1095" Type="http://schemas.openxmlformats.org/officeDocument/2006/relationships/hyperlink" Target="https://login.consultant.ru/link/?req=doc&amp;base=LAW&amp;n=373952&amp;dst=100009" TargetMode = "External"/>
	<Relationship Id="rId1096" Type="http://schemas.openxmlformats.org/officeDocument/2006/relationships/hyperlink" Target="https://login.consultant.ru/link/?req=doc&amp;base=LAW&amp;n=390227&amp;dst=100009" TargetMode = "External"/>
	<Relationship Id="rId1097" Type="http://schemas.openxmlformats.org/officeDocument/2006/relationships/hyperlink" Target="https://login.consultant.ru/link/?req=doc&amp;base=LAW&amp;n=373951&amp;dst=100009" TargetMode = "External"/>
	<Relationship Id="rId1098" Type="http://schemas.openxmlformats.org/officeDocument/2006/relationships/hyperlink" Target="https://login.consultant.ru/link/?req=doc&amp;base=LAW&amp;n=377075&amp;dst=100010" TargetMode = "External"/>
	<Relationship Id="rId1099" Type="http://schemas.openxmlformats.org/officeDocument/2006/relationships/hyperlink" Target="https://login.consultant.ru/link/?req=doc&amp;base=LAW&amp;n=404129&amp;dst=100020" TargetMode = "External"/>
	<Relationship Id="rId1100" Type="http://schemas.openxmlformats.org/officeDocument/2006/relationships/hyperlink" Target="https://login.consultant.ru/link/?req=doc&amp;base=LAW&amp;n=404129&amp;dst=100939" TargetMode = "External"/>
	<Relationship Id="rId1101" Type="http://schemas.openxmlformats.org/officeDocument/2006/relationships/hyperlink" Target="https://login.consultant.ru/link/?req=doc&amp;base=LAW&amp;n=404129&amp;dst=100453" TargetMode = "External"/>
	<Relationship Id="rId1102" Type="http://schemas.openxmlformats.org/officeDocument/2006/relationships/hyperlink" Target="https://login.consultant.ru/link/?req=doc&amp;base=LAW&amp;n=376490&amp;dst=100009" TargetMode = "External"/>
	<Relationship Id="rId1103" Type="http://schemas.openxmlformats.org/officeDocument/2006/relationships/hyperlink" Target="https://login.consultant.ru/link/?req=doc&amp;base=LAW&amp;n=375260&amp;dst=100009" TargetMode = "External"/>
	<Relationship Id="rId1104" Type="http://schemas.openxmlformats.org/officeDocument/2006/relationships/hyperlink" Target="https://login.consultant.ru/link/?req=doc&amp;base=LAW&amp;n=375259&amp;dst=100009" TargetMode = "External"/>
	<Relationship Id="rId1105" Type="http://schemas.openxmlformats.org/officeDocument/2006/relationships/hyperlink" Target="https://login.consultant.ru/link/?req=doc&amp;base=LAW&amp;n=145395&amp;dst=100009" TargetMode = "External"/>
	<Relationship Id="rId1106" Type="http://schemas.openxmlformats.org/officeDocument/2006/relationships/hyperlink" Target="https://login.consultant.ru/link/?req=doc&amp;base=LAW&amp;n=428086&amp;dst=100009" TargetMode = "External"/>
	<Relationship Id="rId1107" Type="http://schemas.openxmlformats.org/officeDocument/2006/relationships/hyperlink" Target="https://login.consultant.ru/link/?req=doc&amp;base=LAW&amp;n=442783&amp;dst=100015" TargetMode = "External"/>
	<Relationship Id="rId1108" Type="http://schemas.openxmlformats.org/officeDocument/2006/relationships/hyperlink" Target="https://login.consultant.ru/link/?req=doc&amp;base=LAW&amp;n=443279&amp;dst=100009" TargetMode = "External"/>
	<Relationship Id="rId1109" Type="http://schemas.openxmlformats.org/officeDocument/2006/relationships/hyperlink" Target="https://login.consultant.ru/link/?req=doc&amp;base=LAW&amp;n=462234&amp;dst=100010" TargetMode = "External"/>
	<Relationship Id="rId1110" Type="http://schemas.openxmlformats.org/officeDocument/2006/relationships/hyperlink" Target="https://login.consultant.ru/link/?req=doc&amp;base=LAW&amp;n=421298&amp;dst=100009" TargetMode = "External"/>
	<Relationship Id="rId1111" Type="http://schemas.openxmlformats.org/officeDocument/2006/relationships/hyperlink" Target="https://login.consultant.ru/link/?req=doc&amp;base=LAW&amp;n=394818&amp;dst=100012" TargetMode = "External"/>
	<Relationship Id="rId1112" Type="http://schemas.openxmlformats.org/officeDocument/2006/relationships/hyperlink" Target="https://login.consultant.ru/link/?req=doc&amp;base=LAW&amp;n=412572&amp;dst=100017" TargetMode = "External"/>
	<Relationship Id="rId1113" Type="http://schemas.openxmlformats.org/officeDocument/2006/relationships/hyperlink" Target="https://login.consultant.ru/link/?req=doc&amp;base=LAW&amp;n=146990&amp;dst=100009" TargetMode = "External"/>
	<Relationship Id="rId1114" Type="http://schemas.openxmlformats.org/officeDocument/2006/relationships/hyperlink" Target="https://login.consultant.ru/link/?req=doc&amp;base=LAW&amp;n=143084&amp;dst=100009" TargetMode = "External"/>
	<Relationship Id="rId1115" Type="http://schemas.openxmlformats.org/officeDocument/2006/relationships/hyperlink" Target="https://login.consultant.ru/link/?req=doc&amp;base=LAW&amp;n=145345&amp;dst=100009" TargetMode = "External"/>
	<Relationship Id="rId1116" Type="http://schemas.openxmlformats.org/officeDocument/2006/relationships/hyperlink" Target="https://login.consultant.ru/link/?req=doc&amp;base=LAW&amp;n=426061&amp;dst=100010" TargetMode = "External"/>
	<Relationship Id="rId1117" Type="http://schemas.openxmlformats.org/officeDocument/2006/relationships/hyperlink" Target="https://login.consultant.ru/link/?req=doc&amp;base=LAW&amp;n=426094&amp;dst=100012" TargetMode = "External"/>
	<Relationship Id="rId1118" Type="http://schemas.openxmlformats.org/officeDocument/2006/relationships/hyperlink" Target="https://login.consultant.ru/link/?req=doc&amp;base=LAW&amp;n=199770&amp;dst=100010" TargetMode = "External"/>
	<Relationship Id="rId1119" Type="http://schemas.openxmlformats.org/officeDocument/2006/relationships/hyperlink" Target="https://login.consultant.ru/link/?req=doc&amp;base=LAW&amp;n=140500&amp;dst=100009" TargetMode = "External"/>
	<Relationship Id="rId1120" Type="http://schemas.openxmlformats.org/officeDocument/2006/relationships/hyperlink" Target="https://login.consultant.ru/link/?req=doc&amp;base=LAW&amp;n=425989&amp;dst=100010" TargetMode = "External"/>
	<Relationship Id="rId1121" Type="http://schemas.openxmlformats.org/officeDocument/2006/relationships/hyperlink" Target="https://login.consultant.ru/link/?req=doc&amp;base=LAW&amp;n=421299&amp;dst=100009" TargetMode = "External"/>
	<Relationship Id="rId1122" Type="http://schemas.openxmlformats.org/officeDocument/2006/relationships/hyperlink" Target="https://login.consultant.ru/link/?req=doc&amp;base=LAW&amp;n=140495&amp;dst=100009" TargetMode = "External"/>
	<Relationship Id="rId1123" Type="http://schemas.openxmlformats.org/officeDocument/2006/relationships/hyperlink" Target="https://login.consultant.ru/link/?req=doc&amp;base=LAW&amp;n=140430&amp;dst=100009" TargetMode = "External"/>
	<Relationship Id="rId1124" Type="http://schemas.openxmlformats.org/officeDocument/2006/relationships/hyperlink" Target="https://login.consultant.ru/link/?req=doc&amp;base=LAW&amp;n=143746&amp;dst=100009" TargetMode = "External"/>
	<Relationship Id="rId1125" Type="http://schemas.openxmlformats.org/officeDocument/2006/relationships/hyperlink" Target="https://login.consultant.ru/link/?req=doc&amp;base=LAW&amp;n=142704&amp;dst=100009" TargetMode = "External"/>
	<Relationship Id="rId1126" Type="http://schemas.openxmlformats.org/officeDocument/2006/relationships/hyperlink" Target="https://login.consultant.ru/link/?req=doc&amp;base=LAW&amp;n=144990&amp;dst=100009" TargetMode = "External"/>
	<Relationship Id="rId1127" Type="http://schemas.openxmlformats.org/officeDocument/2006/relationships/hyperlink" Target="https://login.consultant.ru/link/?req=doc&amp;base=LAW&amp;n=424386&amp;dst=100009" TargetMode = "External"/>
	<Relationship Id="rId1128" Type="http://schemas.openxmlformats.org/officeDocument/2006/relationships/hyperlink" Target="https://login.consultant.ru/link/?req=doc&amp;base=LAW&amp;n=424279&amp;dst=100009" TargetMode = "External"/>
	<Relationship Id="rId1129" Type="http://schemas.openxmlformats.org/officeDocument/2006/relationships/hyperlink" Target="https://login.consultant.ru/link/?req=doc&amp;base=LAW&amp;n=424282&amp;dst=100009" TargetMode = "External"/>
	<Relationship Id="rId1130" Type="http://schemas.openxmlformats.org/officeDocument/2006/relationships/hyperlink" Target="https://login.consultant.ru/link/?req=doc&amp;base=LAW&amp;n=424283&amp;dst=100009" TargetMode = "External"/>
	<Relationship Id="rId1131" Type="http://schemas.openxmlformats.org/officeDocument/2006/relationships/hyperlink" Target="https://login.consultant.ru/link/?req=doc&amp;base=LAW&amp;n=143516&amp;dst=100009" TargetMode = "External"/>
	<Relationship Id="rId1132" Type="http://schemas.openxmlformats.org/officeDocument/2006/relationships/hyperlink" Target="https://login.consultant.ru/link/?req=doc&amp;base=LAW&amp;n=428279&amp;dst=100009" TargetMode = "External"/>
	<Relationship Id="rId1133" Type="http://schemas.openxmlformats.org/officeDocument/2006/relationships/hyperlink" Target="https://login.consultant.ru/link/?req=doc&amp;base=LAW&amp;n=428230&amp;dst=100012" TargetMode = "External"/>
	<Relationship Id="rId1134" Type="http://schemas.openxmlformats.org/officeDocument/2006/relationships/hyperlink" Target="https://login.consultant.ru/link/?req=doc&amp;base=LAW&amp;n=424239&amp;dst=100014" TargetMode = "External"/>
	<Relationship Id="rId1135" Type="http://schemas.openxmlformats.org/officeDocument/2006/relationships/hyperlink" Target="https://login.consultant.ru/link/?req=doc&amp;base=LAW&amp;n=424238&amp;dst=100009" TargetMode = "External"/>
	<Relationship Id="rId1136" Type="http://schemas.openxmlformats.org/officeDocument/2006/relationships/hyperlink" Target="https://login.consultant.ru/link/?req=doc&amp;base=LAW&amp;n=145333&amp;dst=100009" TargetMode = "External"/>
	<Relationship Id="rId1137" Type="http://schemas.openxmlformats.org/officeDocument/2006/relationships/hyperlink" Target="https://login.consultant.ru/link/?req=doc&amp;base=LAW&amp;n=424280&amp;dst=100010" TargetMode = "External"/>
	<Relationship Id="rId1138" Type="http://schemas.openxmlformats.org/officeDocument/2006/relationships/hyperlink" Target="https://login.consultant.ru/link/?req=doc&amp;base=LAW&amp;n=452855&amp;dst=100012" TargetMode = "External"/>
	<Relationship Id="rId1139" Type="http://schemas.openxmlformats.org/officeDocument/2006/relationships/hyperlink" Target="https://login.consultant.ru/link/?req=doc&amp;base=LAW&amp;n=450138&amp;dst=100010" TargetMode = "External"/>
	<Relationship Id="rId1140" Type="http://schemas.openxmlformats.org/officeDocument/2006/relationships/hyperlink" Target="https://login.consultant.ru/link/?req=doc&amp;base=LAW&amp;n=424281&amp;dst=100012" TargetMode = "External"/>
	<Relationship Id="rId1141" Type="http://schemas.openxmlformats.org/officeDocument/2006/relationships/hyperlink" Target="https://login.consultant.ru/link/?req=doc&amp;base=LAW&amp;n=430233&amp;dst=100012" TargetMode = "External"/>
	<Relationship Id="rId1142" Type="http://schemas.openxmlformats.org/officeDocument/2006/relationships/hyperlink" Target="https://login.consultant.ru/link/?req=doc&amp;base=LAW&amp;n=424241&amp;dst=100009" TargetMode = "External"/>
	<Relationship Id="rId1143" Type="http://schemas.openxmlformats.org/officeDocument/2006/relationships/hyperlink" Target="https://login.consultant.ru/link/?req=doc&amp;base=LAW&amp;n=424240&amp;dst=100009" TargetMode = "External"/>
	<Relationship Id="rId1144" Type="http://schemas.openxmlformats.org/officeDocument/2006/relationships/hyperlink" Target="https://login.consultant.ru/link/?req=doc&amp;base=LAW&amp;n=137800&amp;dst=100009" TargetMode = "External"/>
	<Relationship Id="rId1145" Type="http://schemas.openxmlformats.org/officeDocument/2006/relationships/hyperlink" Target="https://login.consultant.ru/link/?req=doc&amp;base=LAW&amp;n=462835&amp;dst=100012" TargetMode = "External"/>
	<Relationship Id="rId1146" Type="http://schemas.openxmlformats.org/officeDocument/2006/relationships/hyperlink" Target="https://login.consultant.ru/link/?req=doc&amp;base=LAW&amp;n=431851&amp;dst=100009" TargetMode = "External"/>
	<Relationship Id="rId1147" Type="http://schemas.openxmlformats.org/officeDocument/2006/relationships/hyperlink" Target="https://login.consultant.ru/link/?req=doc&amp;base=LAW&amp;n=394719" TargetMode = "External"/>
	<Relationship Id="rId1148" Type="http://schemas.openxmlformats.org/officeDocument/2006/relationships/hyperlink" Target="https://login.consultant.ru/link/?req=doc&amp;base=LAW&amp;n=142203&amp;dst=100009" TargetMode = "External"/>
	<Relationship Id="rId1149" Type="http://schemas.openxmlformats.org/officeDocument/2006/relationships/hyperlink" Target="https://login.consultant.ru/link/?req=doc&amp;base=LAW&amp;n=145408&amp;dst=100009" TargetMode = "External"/>
	<Relationship Id="rId1150" Type="http://schemas.openxmlformats.org/officeDocument/2006/relationships/hyperlink" Target="https://login.consultant.ru/link/?req=doc&amp;base=LAW&amp;n=143955&amp;dst=100009" TargetMode = "External"/>
	<Relationship Id="rId1151" Type="http://schemas.openxmlformats.org/officeDocument/2006/relationships/hyperlink" Target="https://login.consultant.ru/link/?req=doc&amp;base=LAW&amp;n=399699&amp;dst=100012" TargetMode = "External"/>
	<Relationship Id="rId1152" Type="http://schemas.openxmlformats.org/officeDocument/2006/relationships/hyperlink" Target="https://login.consultant.ru/link/?req=doc&amp;base=LAW&amp;n=463771&amp;dst=100016" TargetMode = "External"/>
	<Relationship Id="rId1153" Type="http://schemas.openxmlformats.org/officeDocument/2006/relationships/hyperlink" Target="https://login.consultant.ru/link/?req=doc&amp;base=LAW&amp;n=451162&amp;dst=100012" TargetMode = "External"/>
	<Relationship Id="rId1154" Type="http://schemas.openxmlformats.org/officeDocument/2006/relationships/hyperlink" Target="https://login.consultant.ru/link/?req=doc&amp;base=LAW&amp;n=145116&amp;dst=100009" TargetMode = "External"/>
	<Relationship Id="rId1155" Type="http://schemas.openxmlformats.org/officeDocument/2006/relationships/hyperlink" Target="https://login.consultant.ru/link/?req=doc&amp;base=LAW&amp;n=145424&amp;dst=100009" TargetMode = "External"/>
	<Relationship Id="rId1156" Type="http://schemas.openxmlformats.org/officeDocument/2006/relationships/hyperlink" Target="https://login.consultant.ru/link/?req=doc&amp;base=LAW&amp;n=144115&amp;dst=100009" TargetMode = "External"/>
	<Relationship Id="rId1157" Type="http://schemas.openxmlformats.org/officeDocument/2006/relationships/hyperlink" Target="https://login.consultant.ru/link/?req=doc&amp;base=LAW&amp;n=145400&amp;dst=100009" TargetMode = "External"/>
	<Relationship Id="rId1158" Type="http://schemas.openxmlformats.org/officeDocument/2006/relationships/hyperlink" Target="https://login.consultant.ru/link/?req=doc&amp;base=LAW&amp;n=144996&amp;dst=100009" TargetMode = "External"/>
	<Relationship Id="rId1159" Type="http://schemas.openxmlformats.org/officeDocument/2006/relationships/hyperlink" Target="https://login.consultant.ru/link/?req=doc&amp;base=LAW&amp;n=145423&amp;dst=100009" TargetMode = "External"/>
	<Relationship Id="rId1160" Type="http://schemas.openxmlformats.org/officeDocument/2006/relationships/hyperlink" Target="https://login.consultant.ru/link/?req=doc&amp;base=LAW&amp;n=145591&amp;dst=100009" TargetMode = "External"/>
	<Relationship Id="rId1161" Type="http://schemas.openxmlformats.org/officeDocument/2006/relationships/hyperlink" Target="https://login.consultant.ru/link/?req=doc&amp;base=LAW&amp;n=145122&amp;dst=100009" TargetMode = "External"/>
	<Relationship Id="rId1162" Type="http://schemas.openxmlformats.org/officeDocument/2006/relationships/hyperlink" Target="https://login.consultant.ru/link/?req=doc&amp;base=LAW&amp;n=142189&amp;dst=100009" TargetMode = "External"/>
	<Relationship Id="rId1163" Type="http://schemas.openxmlformats.org/officeDocument/2006/relationships/hyperlink" Target="https://login.consultant.ru/link/?req=doc&amp;base=LAW&amp;n=143959&amp;dst=100009" TargetMode = "External"/>
	<Relationship Id="rId1164" Type="http://schemas.openxmlformats.org/officeDocument/2006/relationships/hyperlink" Target="https://login.consultant.ru/link/?req=doc&amp;base=LAW&amp;n=145418&amp;dst=100009" TargetMode = "External"/>
	<Relationship Id="rId1165" Type="http://schemas.openxmlformats.org/officeDocument/2006/relationships/hyperlink" Target="https://login.consultant.ru/link/?req=doc&amp;base=LAW&amp;n=141956&amp;dst=100009" TargetMode = "External"/>
	<Relationship Id="rId1166" Type="http://schemas.openxmlformats.org/officeDocument/2006/relationships/hyperlink" Target="https://login.consultant.ru/link/?req=doc&amp;base=LAW&amp;n=145748&amp;dst=100009" TargetMode = "External"/>
	<Relationship Id="rId1167" Type="http://schemas.openxmlformats.org/officeDocument/2006/relationships/hyperlink" Target="https://login.consultant.ru/link/?req=doc&amp;base=LAW&amp;n=145065&amp;dst=100009" TargetMode = "External"/>
	<Relationship Id="rId1168" Type="http://schemas.openxmlformats.org/officeDocument/2006/relationships/hyperlink" Target="https://login.consultant.ru/link/?req=doc&amp;base=LAW&amp;n=145188&amp;dst=100009" TargetMode = "External"/>
	<Relationship Id="rId1169" Type="http://schemas.openxmlformats.org/officeDocument/2006/relationships/hyperlink" Target="https://login.consultant.ru/link/?req=doc&amp;base=LAW&amp;n=143748&amp;dst=100009" TargetMode = "External"/>
	<Relationship Id="rId1170" Type="http://schemas.openxmlformats.org/officeDocument/2006/relationships/hyperlink" Target="https://login.consultant.ru/link/?req=doc&amp;base=LAW&amp;n=146067&amp;dst=100009" TargetMode = "External"/>
	<Relationship Id="rId1171" Type="http://schemas.openxmlformats.org/officeDocument/2006/relationships/hyperlink" Target="https://login.consultant.ru/link/?req=doc&amp;base=LAW&amp;n=141489&amp;dst=100009" TargetMode = "External"/>
	<Relationship Id="rId1172" Type="http://schemas.openxmlformats.org/officeDocument/2006/relationships/hyperlink" Target="https://login.consultant.ru/link/?req=doc&amp;base=LAW&amp;n=183745&amp;dst=100009" TargetMode = "External"/>
	<Relationship Id="rId1173" Type="http://schemas.openxmlformats.org/officeDocument/2006/relationships/hyperlink" Target="https://login.consultant.ru/link/?req=doc&amp;base=LAW&amp;n=182441&amp;dst=100009" TargetMode = "External"/>
	<Relationship Id="rId1174" Type="http://schemas.openxmlformats.org/officeDocument/2006/relationships/hyperlink" Target="https://login.consultant.ru/link/?req=doc&amp;base=LAW&amp;n=145747&amp;dst=100009" TargetMode = "External"/>
	<Relationship Id="rId1175" Type="http://schemas.openxmlformats.org/officeDocument/2006/relationships/hyperlink" Target="https://login.consultant.ru/link/?req=doc&amp;base=LAW&amp;n=145496&amp;dst=100009" TargetMode = "External"/>
	<Relationship Id="rId1176" Type="http://schemas.openxmlformats.org/officeDocument/2006/relationships/hyperlink" Target="https://login.consultant.ru/link/?req=doc&amp;base=LAW&amp;n=377082&amp;dst=100009" TargetMode = "External"/>
	<Relationship Id="rId1177" Type="http://schemas.openxmlformats.org/officeDocument/2006/relationships/hyperlink" Target="https://login.consultant.ru/link/?req=doc&amp;base=LAW&amp;n=146162&amp;dst=100009" TargetMode = "External"/>
	<Relationship Id="rId1178" Type="http://schemas.openxmlformats.org/officeDocument/2006/relationships/hyperlink" Target="https://login.consultant.ru/link/?req=doc&amp;base=LAW&amp;n=145121&amp;dst=100009" TargetMode = "External"/>
	<Relationship Id="rId1179" Type="http://schemas.openxmlformats.org/officeDocument/2006/relationships/hyperlink" Target="https://login.consultant.ru/link/?req=doc&amp;base=LAW&amp;n=416410&amp;dst=100012" TargetMode = "External"/>
	<Relationship Id="rId1180" Type="http://schemas.openxmlformats.org/officeDocument/2006/relationships/hyperlink" Target="https://login.consultant.ru/link/?req=doc&amp;base=LAW&amp;n=413745&amp;dst=100009" TargetMode = "External"/>
	<Relationship Id="rId1181" Type="http://schemas.openxmlformats.org/officeDocument/2006/relationships/hyperlink" Target="https://login.consultant.ru/link/?req=doc&amp;base=LAW&amp;n=413744&amp;dst=100012" TargetMode = "External"/>
	<Relationship Id="rId1182" Type="http://schemas.openxmlformats.org/officeDocument/2006/relationships/hyperlink" Target="https://login.consultant.ru/link/?req=doc&amp;base=LAW&amp;n=413746&amp;dst=100012" TargetMode = "External"/>
	<Relationship Id="rId1183" Type="http://schemas.openxmlformats.org/officeDocument/2006/relationships/hyperlink" Target="https://login.consultant.ru/link/?req=doc&amp;base=LAW&amp;n=419996&amp;dst=100009" TargetMode = "External"/>
	<Relationship Id="rId1184" Type="http://schemas.openxmlformats.org/officeDocument/2006/relationships/hyperlink" Target="https://login.consultant.ru/link/?req=doc&amp;base=LAW&amp;n=141489&amp;dst=100009" TargetMode = "External"/>
	<Relationship Id="rId1185" Type="http://schemas.openxmlformats.org/officeDocument/2006/relationships/hyperlink" Target="https://login.consultant.ru/link/?req=doc&amp;base=LAW&amp;n=387540&amp;dst=100009" TargetMode = "External"/>
	<Relationship Id="rId1186" Type="http://schemas.openxmlformats.org/officeDocument/2006/relationships/hyperlink" Target="https://login.consultant.ru/link/?req=doc&amp;base=LAW&amp;n=411306&amp;dst=100010" TargetMode = "External"/>
	<Relationship Id="rId1187" Type="http://schemas.openxmlformats.org/officeDocument/2006/relationships/hyperlink" Target="https://login.consultant.ru/link/?req=doc&amp;base=LAW&amp;n=399760&amp;dst=100009" TargetMode = "External"/>
	<Relationship Id="rId1188" Type="http://schemas.openxmlformats.org/officeDocument/2006/relationships/hyperlink" Target="https://login.consultant.ru/link/?req=doc&amp;base=LAW&amp;n=428036&amp;dst=100287" TargetMode = "External"/>
	<Relationship Id="rId1189" Type="http://schemas.openxmlformats.org/officeDocument/2006/relationships/hyperlink" Target="https://login.consultant.ru/link/?req=doc&amp;base=LAW&amp;n=428036&amp;dst=100009" TargetMode = "External"/>
	<Relationship Id="rId1190" Type="http://schemas.openxmlformats.org/officeDocument/2006/relationships/hyperlink" Target="https://login.consultant.ru/link/?req=doc&amp;base=LAW&amp;n=428036&amp;dst=100012" TargetMode = "External"/>
	<Relationship Id="rId1191" Type="http://schemas.openxmlformats.org/officeDocument/2006/relationships/hyperlink" Target="https://login.consultant.ru/link/?req=doc&amp;base=LAW&amp;n=428036&amp;dst=100009" TargetMode = "External"/>
	<Relationship Id="rId1192" Type="http://schemas.openxmlformats.org/officeDocument/2006/relationships/hyperlink" Target="https://login.consultant.ru/link/?req=doc&amp;base=LAW&amp;n=143460&amp;dst=100009" TargetMode = "External"/>
	<Relationship Id="rId1193" Type="http://schemas.openxmlformats.org/officeDocument/2006/relationships/hyperlink" Target="https://login.consultant.ru/link/?req=doc&amp;base=LAW&amp;n=174351&amp;dst=100009" TargetMode = "External"/>
	<Relationship Id="rId1194" Type="http://schemas.openxmlformats.org/officeDocument/2006/relationships/hyperlink" Target="https://login.consultant.ru/link/?req=doc&amp;base=LAW&amp;n=170964&amp;dst=100009" TargetMode = "External"/>
	<Relationship Id="rId1195" Type="http://schemas.openxmlformats.org/officeDocument/2006/relationships/hyperlink" Target="https://login.consultant.ru/link/?req=doc&amp;base=LAW&amp;n=377311&amp;dst=100012" TargetMode = "External"/>
	<Relationship Id="rId1196" Type="http://schemas.openxmlformats.org/officeDocument/2006/relationships/hyperlink" Target="https://login.consultant.ru/link/?req=doc&amp;base=LAW&amp;n=377311&amp;dst=101234" TargetMode = "External"/>
	<Relationship Id="rId1197" Type="http://schemas.openxmlformats.org/officeDocument/2006/relationships/hyperlink" Target="https://login.consultant.ru/link/?req=doc&amp;base=LAW&amp;n=384782&amp;dst=100009" TargetMode = "External"/>
	<Relationship Id="rId1198" Type="http://schemas.openxmlformats.org/officeDocument/2006/relationships/hyperlink" Target="https://login.consultant.ru/link/?req=doc&amp;base=LAW&amp;n=382252&amp;dst=100012" TargetMode = "External"/>
	<Relationship Id="rId1199" Type="http://schemas.openxmlformats.org/officeDocument/2006/relationships/hyperlink" Target="https://login.consultant.ru/link/?req=doc&amp;base=LAW&amp;n=421156&amp;dst=100013" TargetMode = "External"/>
	<Relationship Id="rId1200" Type="http://schemas.openxmlformats.org/officeDocument/2006/relationships/hyperlink" Target="https://login.consultant.ru/link/?req=doc&amp;base=LAW&amp;n=143076&amp;dst=100009" TargetMode = "External"/>
	<Relationship Id="rId1201" Type="http://schemas.openxmlformats.org/officeDocument/2006/relationships/hyperlink" Target="https://login.consultant.ru/link/?req=doc&amp;base=LAW&amp;n=384781&amp;dst=100010" TargetMode = "External"/>
	<Relationship Id="rId1202" Type="http://schemas.openxmlformats.org/officeDocument/2006/relationships/hyperlink" Target="https://login.consultant.ru/link/?req=doc&amp;base=LAW&amp;n=382098&amp;dst=100011" TargetMode = "External"/>
	<Relationship Id="rId1203" Type="http://schemas.openxmlformats.org/officeDocument/2006/relationships/hyperlink" Target="https://login.consultant.ru/link/?req=doc&amp;base=LAW&amp;n=382097&amp;dst=100009" TargetMode = "External"/>
	<Relationship Id="rId1204" Type="http://schemas.openxmlformats.org/officeDocument/2006/relationships/hyperlink" Target="https://login.consultant.ru/link/?req=doc&amp;base=LAW&amp;n=398116&amp;dst=100009" TargetMode = "External"/>
	<Relationship Id="rId1205" Type="http://schemas.openxmlformats.org/officeDocument/2006/relationships/hyperlink" Target="https://login.consultant.ru/link/?req=doc&amp;base=LAW&amp;n=384253&amp;dst=100009" TargetMode = "External"/>
	<Relationship Id="rId1206" Type="http://schemas.openxmlformats.org/officeDocument/2006/relationships/hyperlink" Target="https://login.consultant.ru/link/?req=doc&amp;base=LAW&amp;n=142609&amp;dst=100009" TargetMode = "External"/>
	<Relationship Id="rId1207" Type="http://schemas.openxmlformats.org/officeDocument/2006/relationships/hyperlink" Target="https://login.consultant.ru/link/?req=doc&amp;base=LAW&amp;n=385673&amp;dst=100009" TargetMode = "External"/>
	<Relationship Id="rId1208" Type="http://schemas.openxmlformats.org/officeDocument/2006/relationships/hyperlink" Target="https://login.consultant.ru/link/?req=doc&amp;base=LAW&amp;n=145417&amp;dst=100009" TargetMode = "External"/>
	<Relationship Id="rId1209" Type="http://schemas.openxmlformats.org/officeDocument/2006/relationships/hyperlink" Target="https://login.consultant.ru/link/?req=doc&amp;base=LAW&amp;n=418350&amp;dst=100010" TargetMode = "External"/>
	<Relationship Id="rId1210" Type="http://schemas.openxmlformats.org/officeDocument/2006/relationships/hyperlink" Target="https://login.consultant.ru/link/?req=doc&amp;base=LAW&amp;n=418453&amp;dst=100009" TargetMode = "External"/>
	<Relationship Id="rId1211" Type="http://schemas.openxmlformats.org/officeDocument/2006/relationships/hyperlink" Target="https://login.consultant.ru/link/?req=doc&amp;base=LAW&amp;n=145061&amp;dst=100009" TargetMode = "External"/>
	<Relationship Id="rId1212" Type="http://schemas.openxmlformats.org/officeDocument/2006/relationships/hyperlink" Target="https://login.consultant.ru/link/?req=doc&amp;base=LAW&amp;n=145751&amp;dst=100009" TargetMode = "External"/>
	<Relationship Id="rId1213" Type="http://schemas.openxmlformats.org/officeDocument/2006/relationships/hyperlink" Target="https://login.consultant.ru/link/?req=doc&amp;base=LAW&amp;n=145420&amp;dst=100009" TargetMode = "External"/>
	<Relationship Id="rId1214" Type="http://schemas.openxmlformats.org/officeDocument/2006/relationships/hyperlink" Target="https://login.consultant.ru/link/?req=doc&amp;base=LAW&amp;n=427168&amp;dst=100009" TargetMode = "External"/>
	<Relationship Id="rId1215" Type="http://schemas.openxmlformats.org/officeDocument/2006/relationships/hyperlink" Target="https://login.consultant.ru/link/?req=doc&amp;base=LAW&amp;n=142760&amp;dst=100009" TargetMode = "External"/>
	<Relationship Id="rId1216" Type="http://schemas.openxmlformats.org/officeDocument/2006/relationships/hyperlink" Target="https://login.consultant.ru/link/?req=doc&amp;base=LAW&amp;n=428231&amp;dst=100012" TargetMode = "External"/>
	<Relationship Id="rId1217" Type="http://schemas.openxmlformats.org/officeDocument/2006/relationships/hyperlink" Target="https://login.consultant.ru/link/?req=doc&amp;base=LAW&amp;n=142604&amp;dst=100009" TargetMode = "External"/>
	<Relationship Id="rId1218" Type="http://schemas.openxmlformats.org/officeDocument/2006/relationships/hyperlink" Target="https://login.consultant.ru/link/?req=doc&amp;base=LAW&amp;n=145319&amp;dst=100009" TargetMode = "External"/>
	<Relationship Id="rId1219" Type="http://schemas.openxmlformats.org/officeDocument/2006/relationships/hyperlink" Target="https://login.consultant.ru/link/?req=doc&amp;base=LAW&amp;n=425763&amp;dst=100009" TargetMode = "External"/>
	<Relationship Id="rId1220" Type="http://schemas.openxmlformats.org/officeDocument/2006/relationships/hyperlink" Target="https://login.consultant.ru/link/?req=doc&amp;base=LAW&amp;n=145666&amp;dst=100009" TargetMode = "External"/>
	<Relationship Id="rId1221" Type="http://schemas.openxmlformats.org/officeDocument/2006/relationships/hyperlink" Target="https://login.consultant.ru/link/?req=doc&amp;base=LAW&amp;n=142705&amp;dst=100009" TargetMode = "External"/>
	<Relationship Id="rId1222" Type="http://schemas.openxmlformats.org/officeDocument/2006/relationships/hyperlink" Target="https://login.consultant.ru/link/?req=doc&amp;base=LAW&amp;n=417388&amp;dst=100009" TargetMode = "External"/>
	<Relationship Id="rId1223" Type="http://schemas.openxmlformats.org/officeDocument/2006/relationships/hyperlink" Target="https://login.consultant.ru/link/?req=doc&amp;base=LAW&amp;n=420609&amp;dst=100009" TargetMode = "External"/>
	<Relationship Id="rId1224" Type="http://schemas.openxmlformats.org/officeDocument/2006/relationships/hyperlink" Target="https://login.consultant.ru/link/?req=doc&amp;base=LAW&amp;n=416403&amp;dst=100009" TargetMode = "External"/>
	<Relationship Id="rId1225" Type="http://schemas.openxmlformats.org/officeDocument/2006/relationships/hyperlink" Target="https://login.consultant.ru/link/?req=doc&amp;base=LAW&amp;n=142316&amp;dst=100009" TargetMode = "External"/>
	<Relationship Id="rId1226" Type="http://schemas.openxmlformats.org/officeDocument/2006/relationships/hyperlink" Target="https://login.consultant.ru/link/?req=doc&amp;base=LAW&amp;n=145185&amp;dst=100009" TargetMode = "External"/>
	<Relationship Id="rId1227" Type="http://schemas.openxmlformats.org/officeDocument/2006/relationships/hyperlink" Target="https://login.consultant.ru/link/?req=doc&amp;base=LAW&amp;n=147645&amp;dst=100009" TargetMode = "External"/>
	<Relationship Id="rId1228" Type="http://schemas.openxmlformats.org/officeDocument/2006/relationships/hyperlink" Target="https://login.consultant.ru/link/?req=doc&amp;base=LAW&amp;n=145580&amp;dst=100009" TargetMode = "External"/>
	<Relationship Id="rId1229" Type="http://schemas.openxmlformats.org/officeDocument/2006/relationships/hyperlink" Target="https://login.consultant.ru/link/?req=doc&amp;base=LAW&amp;n=145340&amp;dst=100009" TargetMode = "External"/>
	<Relationship Id="rId1230" Type="http://schemas.openxmlformats.org/officeDocument/2006/relationships/hyperlink" Target="https://login.consultant.ru/link/?req=doc&amp;base=LAW&amp;n=141607&amp;dst=100009" TargetMode = "External"/>
	<Relationship Id="rId1231" Type="http://schemas.openxmlformats.org/officeDocument/2006/relationships/hyperlink" Target="https://login.consultant.ru/link/?req=doc&amp;base=LAW&amp;n=142866&amp;dst=100009" TargetMode = "External"/>
	<Relationship Id="rId1232" Type="http://schemas.openxmlformats.org/officeDocument/2006/relationships/hyperlink" Target="https://login.consultant.ru/link/?req=doc&amp;base=LAW&amp;n=425812&amp;dst=100009" TargetMode = "External"/>
	<Relationship Id="rId1233" Type="http://schemas.openxmlformats.org/officeDocument/2006/relationships/hyperlink" Target="https://login.consultant.ru/link/?req=doc&amp;base=LAW&amp;n=425681&amp;dst=100011" TargetMode = "External"/>
	<Relationship Id="rId1234" Type="http://schemas.openxmlformats.org/officeDocument/2006/relationships/hyperlink" Target="https://login.consultant.ru/link/?req=doc&amp;base=LAW&amp;n=408593&amp;dst=100009" TargetMode = "External"/>
	<Relationship Id="rId1235" Type="http://schemas.openxmlformats.org/officeDocument/2006/relationships/hyperlink" Target="https://login.consultant.ru/link/?req=doc&amp;base=LAW&amp;n=414225&amp;dst=100009" TargetMode = "External"/>
	<Relationship Id="rId1236" Type="http://schemas.openxmlformats.org/officeDocument/2006/relationships/hyperlink" Target="https://login.consultant.ru/link/?req=doc&amp;base=LAW&amp;n=142694&amp;dst=100009" TargetMode = "External"/>
	<Relationship Id="rId1237" Type="http://schemas.openxmlformats.org/officeDocument/2006/relationships/hyperlink" Target="https://login.consultant.ru/link/?req=doc&amp;base=LAW&amp;n=417389&amp;dst=100009" TargetMode = "External"/>
	<Relationship Id="rId1238" Type="http://schemas.openxmlformats.org/officeDocument/2006/relationships/hyperlink" Target="https://login.consultant.ru/link/?req=doc&amp;base=LAW&amp;n=428281&amp;dst=100010" TargetMode = "External"/>
	<Relationship Id="rId1239" Type="http://schemas.openxmlformats.org/officeDocument/2006/relationships/hyperlink" Target="https://login.consultant.ru/link/?req=doc&amp;base=LAW&amp;n=418820&amp;dst=100010" TargetMode = "External"/>
	<Relationship Id="rId1240" Type="http://schemas.openxmlformats.org/officeDocument/2006/relationships/hyperlink" Target="https://login.consultant.ru/link/?req=doc&amp;base=LAW&amp;n=414937&amp;dst=100010" TargetMode = "External"/>
	<Relationship Id="rId1241" Type="http://schemas.openxmlformats.org/officeDocument/2006/relationships/hyperlink" Target="https://login.consultant.ru/link/?req=doc&amp;base=LAW&amp;n=420730&amp;dst=100010" TargetMode = "External"/>
	<Relationship Id="rId1242" Type="http://schemas.openxmlformats.org/officeDocument/2006/relationships/hyperlink" Target="https://login.consultant.ru/link/?req=doc&amp;base=LAW&amp;n=415159&amp;dst=100009" TargetMode = "External"/>
	<Relationship Id="rId1243" Type="http://schemas.openxmlformats.org/officeDocument/2006/relationships/hyperlink" Target="https://login.consultant.ru/link/?req=doc&amp;base=LAW&amp;n=144474&amp;dst=100009" TargetMode = "External"/>
	<Relationship Id="rId1244" Type="http://schemas.openxmlformats.org/officeDocument/2006/relationships/hyperlink" Target="https://login.consultant.ru/link/?req=doc&amp;base=LAW&amp;n=205964&amp;dst=100009" TargetMode = "External"/>
	<Relationship Id="rId1245" Type="http://schemas.openxmlformats.org/officeDocument/2006/relationships/hyperlink" Target="https://login.consultant.ru/link/?req=doc&amp;base=LAW&amp;n=145000&amp;dst=100009" TargetMode = "External"/>
	<Relationship Id="rId1246" Type="http://schemas.openxmlformats.org/officeDocument/2006/relationships/hyperlink" Target="https://login.consultant.ru/link/?req=doc&amp;base=LAW&amp;n=145590&amp;dst=100009" TargetMode = "External"/>
	<Relationship Id="rId1247" Type="http://schemas.openxmlformats.org/officeDocument/2006/relationships/hyperlink" Target="https://login.consultant.ru/link/?req=doc&amp;base=LAW&amp;n=414226&amp;dst=100009" TargetMode = "External"/>
	<Relationship Id="rId1248" Type="http://schemas.openxmlformats.org/officeDocument/2006/relationships/hyperlink" Target="https://login.consultant.ru/link/?req=doc&amp;base=LAW&amp;n=142198&amp;dst=100009" TargetMode = "External"/>
	<Relationship Id="rId1249" Type="http://schemas.openxmlformats.org/officeDocument/2006/relationships/hyperlink" Target="https://login.consultant.ru/link/?req=doc&amp;base=LAW&amp;n=142123&amp;dst=100009" TargetMode = "External"/>
	<Relationship Id="rId1250" Type="http://schemas.openxmlformats.org/officeDocument/2006/relationships/hyperlink" Target="https://login.consultant.ru/link/?req=doc&amp;base=LAW&amp;n=389998&amp;dst=100010" TargetMode = "External"/>
	<Relationship Id="rId1251" Type="http://schemas.openxmlformats.org/officeDocument/2006/relationships/hyperlink" Target="https://login.consultant.ru/link/?req=doc&amp;base=LAW&amp;n=442827&amp;dst=100009" TargetMode = "External"/>
	<Relationship Id="rId1252" Type="http://schemas.openxmlformats.org/officeDocument/2006/relationships/hyperlink" Target="https://login.consultant.ru/link/?req=doc&amp;base=LAW&amp;n=145962&amp;dst=100009" TargetMode = "External"/>
	<Relationship Id="rId1253" Type="http://schemas.openxmlformats.org/officeDocument/2006/relationships/hyperlink" Target="https://login.consultant.ru/link/?req=doc&amp;base=LAW&amp;n=452112&amp;dst=100009" TargetMode = "External"/>
	<Relationship Id="rId1254" Type="http://schemas.openxmlformats.org/officeDocument/2006/relationships/hyperlink" Target="https://login.consultant.ru/link/?req=doc&amp;base=LAW&amp;n=451161&amp;dst=100009" TargetMode = "External"/>
	<Relationship Id="rId1255" Type="http://schemas.openxmlformats.org/officeDocument/2006/relationships/hyperlink" Target="https://login.consultant.ru/link/?req=doc&amp;base=LAW&amp;n=417562&amp;dst=100010" TargetMode = "External"/>
	<Relationship Id="rId1256" Type="http://schemas.openxmlformats.org/officeDocument/2006/relationships/hyperlink" Target="https://login.consultant.ru/link/?req=doc&amp;base=LAW&amp;n=412259&amp;dst=100009" TargetMode = "External"/>
	<Relationship Id="rId1257" Type="http://schemas.openxmlformats.org/officeDocument/2006/relationships/hyperlink" Target="https://login.consultant.ru/link/?req=doc&amp;base=LAW&amp;n=406946&amp;dst=100009" TargetMode = "External"/>
	<Relationship Id="rId1258" Type="http://schemas.openxmlformats.org/officeDocument/2006/relationships/hyperlink" Target="https://login.consultant.ru/link/?req=doc&amp;base=LAW&amp;n=145479&amp;dst=100009" TargetMode = "External"/>
	<Relationship Id="rId1259" Type="http://schemas.openxmlformats.org/officeDocument/2006/relationships/hyperlink" Target="https://login.consultant.ru/link/?req=doc&amp;base=LAW&amp;n=412390&amp;dst=100009" TargetMode = "External"/>
	<Relationship Id="rId1260" Type="http://schemas.openxmlformats.org/officeDocument/2006/relationships/hyperlink" Target="https://login.consultant.ru/link/?req=doc&amp;base=LAW&amp;n=430896&amp;dst=100009" TargetMode = "External"/>
	<Relationship Id="rId1261" Type="http://schemas.openxmlformats.org/officeDocument/2006/relationships/hyperlink" Target="https://login.consultant.ru/link/?req=doc&amp;base=LAW&amp;n=416064&amp;dst=100009" TargetMode = "External"/>
	<Relationship Id="rId1262" Type="http://schemas.openxmlformats.org/officeDocument/2006/relationships/hyperlink" Target="https://login.consultant.ru/link/?req=doc&amp;base=LAW&amp;n=413835&amp;dst=100012" TargetMode = "External"/>
	<Relationship Id="rId1263" Type="http://schemas.openxmlformats.org/officeDocument/2006/relationships/hyperlink" Target="https://login.consultant.ru/link/?req=doc&amp;base=LAW&amp;n=430894&amp;dst=100009" TargetMode = "External"/>
	<Relationship Id="rId1264" Type="http://schemas.openxmlformats.org/officeDocument/2006/relationships/hyperlink" Target="https://login.consultant.ru/link/?req=doc&amp;base=LAW&amp;n=412257&amp;dst=100009" TargetMode = "External"/>
	<Relationship Id="rId1265" Type="http://schemas.openxmlformats.org/officeDocument/2006/relationships/hyperlink" Target="https://login.consultant.ru/link/?req=doc&amp;base=LAW&amp;n=412322&amp;dst=100009" TargetMode = "External"/>
	<Relationship Id="rId1266" Type="http://schemas.openxmlformats.org/officeDocument/2006/relationships/hyperlink" Target="https://login.consultant.ru/link/?req=doc&amp;base=LAW&amp;n=390383&amp;dst=100011" TargetMode = "External"/>
	<Relationship Id="rId1267" Type="http://schemas.openxmlformats.org/officeDocument/2006/relationships/hyperlink" Target="https://login.consultant.ru/link/?req=doc&amp;base=LAW&amp;n=412385&amp;dst=100009" TargetMode = "External"/>
	<Relationship Id="rId1268" Type="http://schemas.openxmlformats.org/officeDocument/2006/relationships/hyperlink" Target="https://login.consultant.ru/link/?req=doc&amp;base=LAW&amp;n=389997&amp;dst=100011" TargetMode = "External"/>
	<Relationship Id="rId1269" Type="http://schemas.openxmlformats.org/officeDocument/2006/relationships/hyperlink" Target="https://login.consultant.ru/link/?req=doc&amp;base=LAW&amp;n=412260&amp;dst=100009" TargetMode = "External"/>
	<Relationship Id="rId1270" Type="http://schemas.openxmlformats.org/officeDocument/2006/relationships/hyperlink" Target="https://login.consultant.ru/link/?req=doc&amp;base=LAW&amp;n=354819&amp;dst=100009" TargetMode = "External"/>
	<Relationship Id="rId1271" Type="http://schemas.openxmlformats.org/officeDocument/2006/relationships/hyperlink" Target="https://login.consultant.ru/link/?req=doc&amp;base=LAW&amp;n=390384&amp;dst=100009" TargetMode = "External"/>
	<Relationship Id="rId1272" Type="http://schemas.openxmlformats.org/officeDocument/2006/relationships/hyperlink" Target="https://login.consultant.ru/link/?req=doc&amp;base=LAW&amp;n=437851&amp;dst=100009" TargetMode = "External"/>
	<Relationship Id="rId1273" Type="http://schemas.openxmlformats.org/officeDocument/2006/relationships/hyperlink" Target="https://login.consultant.ru/link/?req=doc&amp;base=LAW&amp;n=141945&amp;dst=100009" TargetMode = "External"/>
	<Relationship Id="rId1274" Type="http://schemas.openxmlformats.org/officeDocument/2006/relationships/hyperlink" Target="https://login.consultant.ru/link/?req=doc&amp;base=LAW&amp;n=141488&amp;dst=100009" TargetMode = "External"/>
	<Relationship Id="rId1275" Type="http://schemas.openxmlformats.org/officeDocument/2006/relationships/hyperlink" Target="https://login.consultant.ru/link/?req=doc&amp;base=LAW&amp;n=464729&amp;dst=100010" TargetMode = "External"/>
	<Relationship Id="rId1276" Type="http://schemas.openxmlformats.org/officeDocument/2006/relationships/hyperlink" Target="https://login.consultant.ru/link/?req=doc&amp;base=LAW&amp;n=464830&amp;dst=100009" TargetMode = "External"/>
	<Relationship Id="rId1277" Type="http://schemas.openxmlformats.org/officeDocument/2006/relationships/hyperlink" Target="https://login.consultant.ru/link/?req=doc&amp;base=LAW&amp;n=424701&amp;dst=100009" TargetMode = "External"/>
	<Relationship Id="rId1278" Type="http://schemas.openxmlformats.org/officeDocument/2006/relationships/hyperlink" Target="https://login.consultant.ru/link/?req=doc&amp;base=LAW&amp;n=420608&amp;dst=100009" TargetMode = "External"/>
	<Relationship Id="rId1279" Type="http://schemas.openxmlformats.org/officeDocument/2006/relationships/hyperlink" Target="https://login.consultant.ru/link/?req=doc&amp;base=LAW&amp;n=412383&amp;dst=100009" TargetMode = "External"/>
	<Relationship Id="rId1280" Type="http://schemas.openxmlformats.org/officeDocument/2006/relationships/hyperlink" Target="https://login.consultant.ru/link/?req=doc&amp;base=LAW&amp;n=413106&amp;dst=100009" TargetMode = "External"/>
	<Relationship Id="rId1281" Type="http://schemas.openxmlformats.org/officeDocument/2006/relationships/hyperlink" Target="https://login.consultant.ru/link/?req=doc&amp;base=LAW&amp;n=145480&amp;dst=100009" TargetMode = "External"/>
	<Relationship Id="rId1282" Type="http://schemas.openxmlformats.org/officeDocument/2006/relationships/hyperlink" Target="https://login.consultant.ru/link/?req=doc&amp;base=LAW&amp;n=144936&amp;dst=100009" TargetMode = "External"/>
	<Relationship Id="rId1283" Type="http://schemas.openxmlformats.org/officeDocument/2006/relationships/hyperlink" Target="https://login.consultant.ru/link/?req=doc&amp;base=LAW&amp;n=440145&amp;dst=100009" TargetMode = "External"/>
	<Relationship Id="rId1284" Type="http://schemas.openxmlformats.org/officeDocument/2006/relationships/hyperlink" Target="https://login.consultant.ru/link/?req=doc&amp;base=LAW&amp;n=145414&amp;dst=100009" TargetMode = "External"/>
	<Relationship Id="rId1285" Type="http://schemas.openxmlformats.org/officeDocument/2006/relationships/hyperlink" Target="https://login.consultant.ru/link/?req=doc&amp;base=LAW&amp;n=143825&amp;dst=100009" TargetMode = "External"/>
	<Relationship Id="rId1286" Type="http://schemas.openxmlformats.org/officeDocument/2006/relationships/hyperlink" Target="https://login.consultant.ru/link/?req=doc&amp;base=LAW&amp;n=144125&amp;dst=100009" TargetMode = "External"/>
	<Relationship Id="rId1287" Type="http://schemas.openxmlformats.org/officeDocument/2006/relationships/hyperlink" Target="https://login.consultant.ru/link/?req=doc&amp;base=LAW&amp;n=145056&amp;dst=100009" TargetMode = "External"/>
	<Relationship Id="rId1288" Type="http://schemas.openxmlformats.org/officeDocument/2006/relationships/hyperlink" Target="https://login.consultant.ru/link/?req=doc&amp;base=LAW&amp;n=415161&amp;dst=100009" TargetMode = "External"/>
	<Relationship Id="rId1289" Type="http://schemas.openxmlformats.org/officeDocument/2006/relationships/hyperlink" Target="https://login.consultant.ru/link/?req=doc&amp;base=LAW&amp;n=418474&amp;dst=100015" TargetMode = "External"/>
	<Relationship Id="rId1290" Type="http://schemas.openxmlformats.org/officeDocument/2006/relationships/hyperlink" Target="https://login.consultant.ru/link/?req=doc&amp;base=LAW&amp;n=448829&amp;dst=100010" TargetMode = "External"/>
	<Relationship Id="rId1291" Type="http://schemas.openxmlformats.org/officeDocument/2006/relationships/hyperlink" Target="https://login.consultant.ru/link/?req=doc&amp;base=LAW&amp;n=422913&amp;dst=100009" TargetMode = "External"/>
	<Relationship Id="rId1292" Type="http://schemas.openxmlformats.org/officeDocument/2006/relationships/hyperlink" Target="https://login.consultant.ru/link/?req=doc&amp;base=LAW&amp;n=415160&amp;dst=100009" TargetMode = "External"/>
	<Relationship Id="rId1293" Type="http://schemas.openxmlformats.org/officeDocument/2006/relationships/hyperlink" Target="https://login.consultant.ru/link/?req=doc&amp;base=LAW&amp;n=145589&amp;dst=100009" TargetMode = "External"/>
	<Relationship Id="rId1294" Type="http://schemas.openxmlformats.org/officeDocument/2006/relationships/hyperlink" Target="https://login.consultant.ru/link/?req=doc&amp;base=LAW&amp;n=416367&amp;dst=100009" TargetMode = "External"/>
	<Relationship Id="rId1295" Type="http://schemas.openxmlformats.org/officeDocument/2006/relationships/hyperlink" Target="https://login.consultant.ru/link/?req=doc&amp;base=LAW&amp;n=407968&amp;dst=100009" TargetMode = "External"/>
	<Relationship Id="rId1296" Type="http://schemas.openxmlformats.org/officeDocument/2006/relationships/hyperlink" Target="https://login.consultant.ru/link/?req=doc&amp;base=LAW&amp;n=390226&amp;dst=100009" TargetMode = "External"/>
	<Relationship Id="rId1297" Type="http://schemas.openxmlformats.org/officeDocument/2006/relationships/hyperlink" Target="https://login.consultant.ru/link/?req=doc&amp;base=LAW&amp;n=406947&amp;dst=100009" TargetMode = "External"/>
	<Relationship Id="rId1298" Type="http://schemas.openxmlformats.org/officeDocument/2006/relationships/hyperlink" Target="https://login.consultant.ru/link/?req=doc&amp;base=LAW&amp;n=143593&amp;dst=100009" TargetMode = "External"/>
	<Relationship Id="rId1299" Type="http://schemas.openxmlformats.org/officeDocument/2006/relationships/hyperlink" Target="https://login.consultant.ru/link/?req=doc&amp;base=LAW&amp;n=143525&amp;dst=100009" TargetMode = "External"/>
	<Relationship Id="rId1300" Type="http://schemas.openxmlformats.org/officeDocument/2006/relationships/hyperlink" Target="https://login.consultant.ru/link/?req=doc&amp;base=LAW&amp;n=144535&amp;dst=100009" TargetMode = "External"/>
	<Relationship Id="rId1301" Type="http://schemas.openxmlformats.org/officeDocument/2006/relationships/hyperlink" Target="https://login.consultant.ru/link/?req=doc&amp;base=LAW&amp;n=143526&amp;dst=100009" TargetMode = "External"/>
	<Relationship Id="rId1302" Type="http://schemas.openxmlformats.org/officeDocument/2006/relationships/hyperlink" Target="https://login.consultant.ru/link/?req=doc&amp;base=LAW&amp;n=142715&amp;dst=100009" TargetMode = "External"/>
	<Relationship Id="rId1303" Type="http://schemas.openxmlformats.org/officeDocument/2006/relationships/hyperlink" Target="https://login.consultant.ru/link/?req=doc&amp;base=LAW&amp;n=145494&amp;dst=100009" TargetMode = "External"/>
	<Relationship Id="rId1304" Type="http://schemas.openxmlformats.org/officeDocument/2006/relationships/hyperlink" Target="https://login.consultant.ru/link/?req=doc&amp;base=LAW&amp;n=456417&amp;dst=100015" TargetMode = "External"/>
	<Relationship Id="rId1305" Type="http://schemas.openxmlformats.org/officeDocument/2006/relationships/hyperlink" Target="https://login.consultant.ru/link/?req=doc&amp;base=LAW&amp;n=141668&amp;dst=100009" TargetMode = "External"/>
	<Relationship Id="rId1306" Type="http://schemas.openxmlformats.org/officeDocument/2006/relationships/hyperlink" Target="https://login.consultant.ru/link/?req=doc&amp;base=LAW&amp;n=143939&amp;dst=100009" TargetMode = "External"/>
	<Relationship Id="rId1307" Type="http://schemas.openxmlformats.org/officeDocument/2006/relationships/hyperlink" Target="https://login.consultant.ru/link/?req=doc&amp;base=LAW&amp;n=461423&amp;dst=100012" TargetMode = "External"/>
	<Relationship Id="rId1308" Type="http://schemas.openxmlformats.org/officeDocument/2006/relationships/hyperlink" Target="https://login.consultant.ru/link/?req=doc&amp;base=LAW&amp;n=440102&amp;dst=100013" TargetMode = "External"/>
	<Relationship Id="rId1309" Type="http://schemas.openxmlformats.org/officeDocument/2006/relationships/hyperlink" Target="https://login.consultant.ru/link/?req=doc&amp;base=LAW&amp;n=432825&amp;dst=100009" TargetMode = "External"/>
	<Relationship Id="rId1310" Type="http://schemas.openxmlformats.org/officeDocument/2006/relationships/hyperlink" Target="https://login.consultant.ru/link/?req=doc&amp;base=LAW&amp;n=438049&amp;dst=100009" TargetMode = "External"/>
	<Relationship Id="rId1311" Type="http://schemas.openxmlformats.org/officeDocument/2006/relationships/hyperlink" Target="https://login.consultant.ru/link/?req=doc&amp;base=LAW&amp;n=406533&amp;dst=100009" TargetMode = "External"/>
	<Relationship Id="rId1312" Type="http://schemas.openxmlformats.org/officeDocument/2006/relationships/hyperlink" Target="https://login.consultant.ru/link/?req=doc&amp;base=LAW&amp;n=142190&amp;dst=100009" TargetMode = "External"/>
	<Relationship Id="rId1313" Type="http://schemas.openxmlformats.org/officeDocument/2006/relationships/hyperlink" Target="https://login.consultant.ru/link/?req=doc&amp;base=LAW&amp;n=142759&amp;dst=100009" TargetMode = "External"/>
	<Relationship Id="rId1314" Type="http://schemas.openxmlformats.org/officeDocument/2006/relationships/hyperlink" Target="https://login.consultant.ru/link/?req=doc&amp;base=LAW&amp;n=148215&amp;dst=100009" TargetMode = "External"/>
	<Relationship Id="rId1315" Type="http://schemas.openxmlformats.org/officeDocument/2006/relationships/hyperlink" Target="https://login.consultant.ru/link/?req=doc&amp;base=LAW&amp;n=142188&amp;dst=100009" TargetMode = "External"/>
	<Relationship Id="rId1316" Type="http://schemas.openxmlformats.org/officeDocument/2006/relationships/hyperlink" Target="https://login.consultant.ru/link/?req=doc&amp;base=LAW&amp;n=141603&amp;dst=100009" TargetMode = "External"/>
	<Relationship Id="rId1317" Type="http://schemas.openxmlformats.org/officeDocument/2006/relationships/hyperlink" Target="https://login.consultant.ru/link/?req=doc&amp;base=LAW&amp;n=144214&amp;dst=100009" TargetMode = "External"/>
	<Relationship Id="rId1318" Type="http://schemas.openxmlformats.org/officeDocument/2006/relationships/hyperlink" Target="https://login.consultant.ru/link/?req=doc&amp;base=LAW&amp;n=141429&amp;dst=100009" TargetMode = "External"/>
	<Relationship Id="rId1319" Type="http://schemas.openxmlformats.org/officeDocument/2006/relationships/hyperlink" Target="https://login.consultant.ru/link/?req=doc&amp;base=LAW&amp;n=441114&amp;dst=100010" TargetMode = "External"/>
	<Relationship Id="rId1320" Type="http://schemas.openxmlformats.org/officeDocument/2006/relationships/hyperlink" Target="https://login.consultant.ru/link/?req=doc&amp;base=LAW&amp;n=143745&amp;dst=100009" TargetMode = "External"/>
	<Relationship Id="rId1321" Type="http://schemas.openxmlformats.org/officeDocument/2006/relationships/hyperlink" Target="https://login.consultant.ru/link/?req=doc&amp;base=LAW&amp;n=441230&amp;dst=100009" TargetMode = "External"/>
	<Relationship Id="rId1322" Type="http://schemas.openxmlformats.org/officeDocument/2006/relationships/hyperlink" Target="https://login.consultant.ru/link/?req=doc&amp;base=LAW&amp;n=147081&amp;dst=100009" TargetMode = "External"/>
	<Relationship Id="rId1323" Type="http://schemas.openxmlformats.org/officeDocument/2006/relationships/hyperlink" Target="https://login.consultant.ru/link/?req=doc&amp;base=LAW&amp;n=145113&amp;dst=100009" TargetMode = "External"/>
	<Relationship Id="rId1324" Type="http://schemas.openxmlformats.org/officeDocument/2006/relationships/hyperlink" Target="https://login.consultant.ru/link/?req=doc&amp;base=LAW&amp;n=424099&amp;dst=100009" TargetMode = "External"/>
	<Relationship Id="rId1325" Type="http://schemas.openxmlformats.org/officeDocument/2006/relationships/hyperlink" Target="https://login.consultant.ru/link/?req=doc&amp;base=LAW&amp;n=441113&amp;dst=100011" TargetMode = "External"/>
	<Relationship Id="rId1326" Type="http://schemas.openxmlformats.org/officeDocument/2006/relationships/hyperlink" Target="https://login.consultant.ru/link/?req=doc&amp;base=LAW&amp;n=141872&amp;dst=100009" TargetMode = "External"/>
	<Relationship Id="rId1327" Type="http://schemas.openxmlformats.org/officeDocument/2006/relationships/hyperlink" Target="https://login.consultant.ru/link/?req=doc&amp;base=LAW&amp;n=142381&amp;dst=100009" TargetMode = "External"/>
	<Relationship Id="rId1328" Type="http://schemas.openxmlformats.org/officeDocument/2006/relationships/hyperlink" Target="https://login.consultant.ru/link/?req=doc&amp;base=LAW&amp;n=417390&amp;dst=100009" TargetMode = "External"/>
	<Relationship Id="rId1329" Type="http://schemas.openxmlformats.org/officeDocument/2006/relationships/hyperlink" Target="https://login.consultant.ru/link/?req=doc&amp;base=LAW&amp;n=392025&amp;dst=100009" TargetMode = "External"/>
	<Relationship Id="rId1330" Type="http://schemas.openxmlformats.org/officeDocument/2006/relationships/hyperlink" Target="https://login.consultant.ru/link/?req=doc&amp;base=LAW&amp;n=145356&amp;dst=100009" TargetMode = "External"/>
	<Relationship Id="rId1331" Type="http://schemas.openxmlformats.org/officeDocument/2006/relationships/hyperlink" Target="https://login.consultant.ru/link/?req=doc&amp;base=LAW&amp;n=188996" TargetMode = "External"/>
	<Relationship Id="rId1332" Type="http://schemas.openxmlformats.org/officeDocument/2006/relationships/hyperlink" Target="https://login.consultant.ru/link/?req=doc&amp;base=LAW&amp;n=145356&amp;dst=100009" TargetMode = "External"/>
	<Relationship Id="rId1333" Type="http://schemas.openxmlformats.org/officeDocument/2006/relationships/hyperlink" Target="https://login.consultant.ru/link/?req=doc&amp;base=LAW&amp;n=142618&amp;dst=100009" TargetMode = "External"/>
	<Relationship Id="rId1334" Type="http://schemas.openxmlformats.org/officeDocument/2006/relationships/hyperlink" Target="https://login.consultant.ru/link/?req=doc&amp;base=LAW&amp;n=142764&amp;dst=100009" TargetMode = "External"/>
	<Relationship Id="rId1335" Type="http://schemas.openxmlformats.org/officeDocument/2006/relationships/hyperlink" Target="https://login.consultant.ru/link/?req=doc&amp;base=LAW&amp;n=422396&amp;dst=100010" TargetMode = "External"/>
	<Relationship Id="rId1336" Type="http://schemas.openxmlformats.org/officeDocument/2006/relationships/hyperlink" Target="https://login.consultant.ru/link/?req=doc&amp;base=LAW&amp;n=144227&amp;dst=100009" TargetMode = "External"/>
	<Relationship Id="rId1337" Type="http://schemas.openxmlformats.org/officeDocument/2006/relationships/hyperlink" Target="https://login.consultant.ru/link/?req=doc&amp;base=LAW&amp;n=142319&amp;dst=100009" TargetMode = "External"/>
	<Relationship Id="rId1338" Type="http://schemas.openxmlformats.org/officeDocument/2006/relationships/hyperlink" Target="https://login.consultant.ru/link/?req=doc&amp;base=LAW&amp;n=419909&amp;dst=100009" TargetMode = "External"/>
	<Relationship Id="rId1339" Type="http://schemas.openxmlformats.org/officeDocument/2006/relationships/hyperlink" Target="https://login.consultant.ru/link/?req=doc&amp;base=LAW&amp;n=408594&amp;dst=100012" TargetMode = "External"/>
	<Relationship Id="rId1340" Type="http://schemas.openxmlformats.org/officeDocument/2006/relationships/hyperlink" Target="https://login.consultant.ru/link/?req=doc&amp;base=LAW&amp;n=392023&amp;dst=100010" TargetMode = "External"/>
	<Relationship Id="rId1341" Type="http://schemas.openxmlformats.org/officeDocument/2006/relationships/hyperlink" Target="https://login.consultant.ru/link/?req=doc&amp;base=LAW&amp;n=142612&amp;dst=100009" TargetMode = "External"/>
	<Relationship Id="rId1342" Type="http://schemas.openxmlformats.org/officeDocument/2006/relationships/hyperlink" Target="https://login.consultant.ru/link/?req=doc&amp;base=LAW&amp;n=412261&amp;dst=100009" TargetMode = "External"/>
	<Relationship Id="rId1343" Type="http://schemas.openxmlformats.org/officeDocument/2006/relationships/hyperlink" Target="https://login.consultant.ru/link/?req=doc&amp;base=LAW&amp;n=450138&amp;dst=100010" TargetMode = "External"/>
	<Relationship Id="rId1344" Type="http://schemas.openxmlformats.org/officeDocument/2006/relationships/hyperlink" Target="https://login.consultant.ru/link/?req=doc&amp;base=LAW&amp;n=146077&amp;dst=100009" TargetMode = "External"/>
	<Relationship Id="rId1345" Type="http://schemas.openxmlformats.org/officeDocument/2006/relationships/hyperlink" Target="https://login.consultant.ru/link/?req=doc&amp;base=LAW&amp;n=145891&amp;dst=100010" TargetMode = "External"/>
	<Relationship Id="rId1346" Type="http://schemas.openxmlformats.org/officeDocument/2006/relationships/hyperlink" Target="https://login.consultant.ru/link/?req=doc&amp;base=LAW&amp;n=145114&amp;dst=100009" TargetMode = "External"/>
	<Relationship Id="rId1347" Type="http://schemas.openxmlformats.org/officeDocument/2006/relationships/hyperlink" Target="https://login.consultant.ru/link/?req=doc&amp;base=LAW&amp;n=145392&amp;dst=100009" TargetMode = "External"/>
	<Relationship Id="rId1348" Type="http://schemas.openxmlformats.org/officeDocument/2006/relationships/hyperlink" Target="https://login.consultant.ru/link/?req=doc&amp;base=LAW&amp;n=143938&amp;dst=100009" TargetMode = "External"/>
	<Relationship Id="rId1349" Type="http://schemas.openxmlformats.org/officeDocument/2006/relationships/hyperlink" Target="https://login.consultant.ru/link/?req=doc&amp;base=LAW&amp;n=440153&amp;dst=100009" TargetMode = "External"/>
	<Relationship Id="rId1350" Type="http://schemas.openxmlformats.org/officeDocument/2006/relationships/hyperlink" Target="https://login.consultant.ru/link/?req=doc&amp;base=LAW&amp;n=431974&amp;dst=100009" TargetMode = "External"/>
	<Relationship Id="rId1351" Type="http://schemas.openxmlformats.org/officeDocument/2006/relationships/hyperlink" Target="https://login.consultant.ru/link/?req=doc&amp;base=LAW&amp;n=145115&amp;dst=100009" TargetMode = "External"/>
	<Relationship Id="rId1352" Type="http://schemas.openxmlformats.org/officeDocument/2006/relationships/hyperlink" Target="https://login.consultant.ru/link/?req=doc&amp;base=LAW&amp;n=144225&amp;dst=100009" TargetMode = "External"/>
	<Relationship Id="rId1353" Type="http://schemas.openxmlformats.org/officeDocument/2006/relationships/hyperlink" Target="https://login.consultant.ru/link/?req=doc&amp;base=LAW&amp;n=146066&amp;dst=100009" TargetMode = "External"/>
	<Relationship Id="rId1354" Type="http://schemas.openxmlformats.org/officeDocument/2006/relationships/hyperlink" Target="https://login.consultant.ru/link/?req=doc&amp;base=LAW&amp;n=438753&amp;dst=100009" TargetMode = "External"/>
	<Relationship Id="rId1355" Type="http://schemas.openxmlformats.org/officeDocument/2006/relationships/hyperlink" Target="https://login.consultant.ru/link/?req=doc&amp;base=LAW&amp;n=146249&amp;dst=100009" TargetMode = "External"/>
	<Relationship Id="rId1356" Type="http://schemas.openxmlformats.org/officeDocument/2006/relationships/hyperlink" Target="https://login.consultant.ru/link/?req=doc&amp;base=LAW&amp;n=438751&amp;dst=100010" TargetMode = "External"/>
	<Relationship Id="rId1357" Type="http://schemas.openxmlformats.org/officeDocument/2006/relationships/hyperlink" Target="https://login.consultant.ru/link/?req=doc&amp;base=LAW&amp;n=438863&amp;dst=100009" TargetMode = "External"/>
	<Relationship Id="rId1358" Type="http://schemas.openxmlformats.org/officeDocument/2006/relationships/hyperlink" Target="https://login.consultant.ru/link/?req=doc&amp;base=LAW&amp;n=158362&amp;dst=100009" TargetMode = "External"/>
	<Relationship Id="rId1359" Type="http://schemas.openxmlformats.org/officeDocument/2006/relationships/hyperlink" Target="https://login.consultant.ru/link/?req=doc&amp;base=LAW&amp;n=144092&amp;dst=100009" TargetMode = "External"/>
	<Relationship Id="rId1360" Type="http://schemas.openxmlformats.org/officeDocument/2006/relationships/hyperlink" Target="https://login.consultant.ru/link/?req=doc&amp;base=LAW&amp;n=438779&amp;dst=100009" TargetMode = "External"/>
	<Relationship Id="rId1361" Type="http://schemas.openxmlformats.org/officeDocument/2006/relationships/hyperlink" Target="https://login.consultant.ru/link/?req=doc&amp;base=LAW&amp;n=438752&amp;dst=100009" TargetMode = "External"/>
	<Relationship Id="rId1362" Type="http://schemas.openxmlformats.org/officeDocument/2006/relationships/hyperlink" Target="https://login.consultant.ru/link/?req=doc&amp;base=LAW&amp;n=142317&amp;dst=100009" TargetMode = "External"/>
	<Relationship Id="rId1363" Type="http://schemas.openxmlformats.org/officeDocument/2006/relationships/hyperlink" Target="https://login.consultant.ru/link/?req=doc&amp;base=LAW&amp;n=145313&amp;dst=100009" TargetMode = "External"/>
	<Relationship Id="rId1364" Type="http://schemas.openxmlformats.org/officeDocument/2006/relationships/hyperlink" Target="https://login.consultant.ru/link/?req=doc&amp;base=LAW&amp;n=145733&amp;dst=100009" TargetMode = "External"/>
	<Relationship Id="rId1365" Type="http://schemas.openxmlformats.org/officeDocument/2006/relationships/hyperlink" Target="https://login.consultant.ru/link/?req=doc&amp;base=LAW&amp;n=142596&amp;dst=100009" TargetMode = "External"/>
	<Relationship Id="rId1366" Type="http://schemas.openxmlformats.org/officeDocument/2006/relationships/hyperlink" Target="https://login.consultant.ru/link/?req=doc&amp;base=LAW&amp;n=143812&amp;dst=100009" TargetMode = "External"/>
	<Relationship Id="rId1367" Type="http://schemas.openxmlformats.org/officeDocument/2006/relationships/hyperlink" Target="https://login.consultant.ru/link/?req=doc&amp;base=LAW&amp;n=145573&amp;dst=100009" TargetMode = "External"/>
	<Relationship Id="rId1368" Type="http://schemas.openxmlformats.org/officeDocument/2006/relationships/hyperlink" Target="https://login.consultant.ru/link/?req=doc&amp;base=LAW&amp;n=145314&amp;dst=100009" TargetMode = "External"/>
	<Relationship Id="rId1369" Type="http://schemas.openxmlformats.org/officeDocument/2006/relationships/hyperlink" Target="https://login.consultant.ru/link/?req=doc&amp;base=LAW&amp;n=145312&amp;dst=100009" TargetMode = "External"/>
	<Relationship Id="rId1370" Type="http://schemas.openxmlformats.org/officeDocument/2006/relationships/hyperlink" Target="https://login.consultant.ru/link/?req=doc&amp;base=LAW&amp;n=144210&amp;dst=100009" TargetMode = "External"/>
	<Relationship Id="rId1371" Type="http://schemas.openxmlformats.org/officeDocument/2006/relationships/hyperlink" Target="https://login.consultant.ru/link/?req=doc&amp;base=LAW&amp;n=145391&amp;dst=100009" TargetMode = "External"/>
	<Relationship Id="rId1372" Type="http://schemas.openxmlformats.org/officeDocument/2006/relationships/hyperlink" Target="https://login.consultant.ru/link/?req=doc&amp;base=LAW&amp;n=182980&amp;dst=100009" TargetMode = "External"/>
	<Relationship Id="rId1373" Type="http://schemas.openxmlformats.org/officeDocument/2006/relationships/hyperlink" Target="https://login.consultant.ru/link/?req=doc&amp;base=LAW&amp;n=142317&amp;dst=100009" TargetMode = "External"/>
	<Relationship Id="rId1374" Type="http://schemas.openxmlformats.org/officeDocument/2006/relationships/hyperlink" Target="https://login.consultant.ru/link/?req=doc&amp;base=LAW&amp;n=145329&amp;dst=100009" TargetMode = "External"/>
	<Relationship Id="rId1375" Type="http://schemas.openxmlformats.org/officeDocument/2006/relationships/hyperlink" Target="https://login.consultant.ru/link/?req=doc&amp;base=LAW&amp;n=143072&amp;dst=100009" TargetMode = "External"/>
	<Relationship Id="rId1376" Type="http://schemas.openxmlformats.org/officeDocument/2006/relationships/hyperlink" Target="https://login.consultant.ru/link/?req=doc&amp;base=LAW&amp;n=146270&amp;dst=100009" TargetMode = "External"/>
	<Relationship Id="rId1377" Type="http://schemas.openxmlformats.org/officeDocument/2006/relationships/hyperlink" Target="https://login.consultant.ru/link/?req=doc&amp;base=LAW&amp;n=414226&amp;dst=100009" TargetMode = "External"/>
	<Relationship Id="rId1378" Type="http://schemas.openxmlformats.org/officeDocument/2006/relationships/hyperlink" Target="https://login.consultant.ru/link/?req=doc&amp;base=LAW&amp;n=143090&amp;dst=100009" TargetMode = "External"/>
	<Relationship Id="rId1379" Type="http://schemas.openxmlformats.org/officeDocument/2006/relationships/hyperlink" Target="https://login.consultant.ru/link/?req=doc&amp;base=LAW&amp;n=146074&amp;dst=100009" TargetMode = "External"/>
	<Relationship Id="rId1380" Type="http://schemas.openxmlformats.org/officeDocument/2006/relationships/hyperlink" Target="https://login.consultant.ru/link/?req=doc&amp;base=LAW&amp;n=145592&amp;dst=100009" TargetMode = "External"/>
	<Relationship Id="rId1381" Type="http://schemas.openxmlformats.org/officeDocument/2006/relationships/hyperlink" Target="https://login.consultant.ru/link/?req=doc&amp;base=LAW&amp;n=144127&amp;dst=100009" TargetMode = "External"/>
	<Relationship Id="rId1382" Type="http://schemas.openxmlformats.org/officeDocument/2006/relationships/hyperlink" Target="https://login.consultant.ru/link/?req=doc&amp;base=LAW&amp;n=142318&amp;dst=100009" TargetMode = "External"/>
	<Relationship Id="rId1383" Type="http://schemas.openxmlformats.org/officeDocument/2006/relationships/hyperlink" Target="https://login.consultant.ru/link/?req=doc&amp;base=LAW&amp;n=143951&amp;dst=100009" TargetMode = "External"/>
	<Relationship Id="rId1384" Type="http://schemas.openxmlformats.org/officeDocument/2006/relationships/hyperlink" Target="https://login.consultant.ru/link/?req=doc&amp;base=LAW&amp;n=143814&amp;dst=100009" TargetMode = "External"/>
	<Relationship Id="rId1385" Type="http://schemas.openxmlformats.org/officeDocument/2006/relationships/hyperlink" Target="https://login.consultant.ru/link/?req=doc&amp;base=LAW&amp;n=441755&amp;dst=100009" TargetMode = "External"/>
	<Relationship Id="rId1386" Type="http://schemas.openxmlformats.org/officeDocument/2006/relationships/hyperlink" Target="https://login.consultant.ru/link/?req=doc&amp;base=LAW&amp;n=414146&amp;dst=100009" TargetMode = "External"/>
	<Relationship Id="rId1387" Type="http://schemas.openxmlformats.org/officeDocument/2006/relationships/hyperlink" Target="https://login.consultant.ru/link/?req=doc&amp;base=LAW&amp;n=403239&amp;dst=100009" TargetMode = "External"/>
	<Relationship Id="rId1388" Type="http://schemas.openxmlformats.org/officeDocument/2006/relationships/hyperlink" Target="https://login.consultant.ru/link/?req=doc&amp;base=LAW&amp;n=143745&amp;dst=100009" TargetMode = "External"/>
	<Relationship Id="rId1389" Type="http://schemas.openxmlformats.org/officeDocument/2006/relationships/hyperlink" Target="https://login.consultant.ru/link/?req=doc&amp;base=LAW&amp;n=441230&amp;dst=100009" TargetMode = "External"/>
	<Relationship Id="rId1390" Type="http://schemas.openxmlformats.org/officeDocument/2006/relationships/hyperlink" Target="https://login.consultant.ru/link/?req=doc&amp;base=LAW&amp;n=431975&amp;dst=100009" TargetMode = "External"/>
	<Relationship Id="rId1391" Type="http://schemas.openxmlformats.org/officeDocument/2006/relationships/hyperlink" Target="https://login.consultant.ru/link/?req=doc&amp;base=LAW&amp;n=144126&amp;dst=100009" TargetMode = "External"/>
	<Relationship Id="rId1392" Type="http://schemas.openxmlformats.org/officeDocument/2006/relationships/hyperlink" Target="https://login.consultant.ru/link/?req=doc&amp;base=LAW&amp;n=145425&amp;dst=100009" TargetMode = "External"/>
	<Relationship Id="rId1393" Type="http://schemas.openxmlformats.org/officeDocument/2006/relationships/hyperlink" Target="https://login.consultant.ru/link/?req=doc&amp;base=LAW&amp;n=141872&amp;dst=100009" TargetMode = "External"/>
	<Relationship Id="rId1394" Type="http://schemas.openxmlformats.org/officeDocument/2006/relationships/hyperlink" Target="https://login.consultant.ru/link/?req=doc&amp;base=LAW&amp;n=144383&amp;dst=100009" TargetMode = "External"/>
	<Relationship Id="rId1395" Type="http://schemas.openxmlformats.org/officeDocument/2006/relationships/hyperlink" Target="https://login.consultant.ru/link/?req=doc&amp;base=LAW&amp;n=142695&amp;dst=100009" TargetMode = "External"/>
	<Relationship Id="rId1396" Type="http://schemas.openxmlformats.org/officeDocument/2006/relationships/hyperlink" Target="https://login.consultant.ru/link/?req=doc&amp;base=LAW&amp;n=141674&amp;dst=100009" TargetMode = "External"/>
	<Relationship Id="rId1397" Type="http://schemas.openxmlformats.org/officeDocument/2006/relationships/hyperlink" Target="https://login.consultant.ru/link/?req=doc&amp;base=LAW&amp;n=392024&amp;dst=100010" TargetMode = "External"/>
	<Relationship Id="rId1398" Type="http://schemas.openxmlformats.org/officeDocument/2006/relationships/hyperlink" Target="https://login.consultant.ru/link/?req=doc&amp;base=LAW&amp;n=421912&amp;dst=100009" TargetMode = "External"/>
	<Relationship Id="rId1399" Type="http://schemas.openxmlformats.org/officeDocument/2006/relationships/hyperlink" Target="https://login.consultant.ru/link/?req=doc&amp;base=LAW&amp;n=421739&amp;dst=100009" TargetMode = "External"/>
	<Relationship Id="rId1400" Type="http://schemas.openxmlformats.org/officeDocument/2006/relationships/hyperlink" Target="https://login.consultant.ru/link/?req=doc&amp;base=LAW&amp;n=416371&amp;dst=100009" TargetMode = "External"/>
	<Relationship Id="rId1401" Type="http://schemas.openxmlformats.org/officeDocument/2006/relationships/hyperlink" Target="https://login.consultant.ru/link/?req=doc&amp;base=LAW&amp;n=421064&amp;dst=100009" TargetMode = "External"/>
	<Relationship Id="rId1402" Type="http://schemas.openxmlformats.org/officeDocument/2006/relationships/hyperlink" Target="https://login.consultant.ru/link/?req=doc&amp;base=LAW&amp;n=421316&amp;dst=100009" TargetMode = "External"/>
	<Relationship Id="rId1403" Type="http://schemas.openxmlformats.org/officeDocument/2006/relationships/hyperlink" Target="https://login.consultant.ru/link/?req=doc&amp;base=LAW&amp;n=412395&amp;dst=100013" TargetMode = "External"/>
	<Relationship Id="rId1404" Type="http://schemas.openxmlformats.org/officeDocument/2006/relationships/hyperlink" Target="https://login.consultant.ru/link/?req=doc&amp;base=LAW&amp;n=421761&amp;dst=100009" TargetMode = "External"/>
	<Relationship Id="rId1405" Type="http://schemas.openxmlformats.org/officeDocument/2006/relationships/hyperlink" Target="https://login.consultant.ru/link/?req=doc&amp;base=LAW&amp;n=419903&amp;dst=100013" TargetMode = "External"/>
	<Relationship Id="rId1406" Type="http://schemas.openxmlformats.org/officeDocument/2006/relationships/hyperlink" Target="https://login.consultant.ru/link/?req=doc&amp;base=LAW&amp;n=421762&amp;dst=100009" TargetMode = "External"/>
	<Relationship Id="rId1407" Type="http://schemas.openxmlformats.org/officeDocument/2006/relationships/hyperlink" Target="https://login.consultant.ru/link/?req=doc&amp;base=LAW&amp;n=419996&amp;dst=100009" TargetMode = "External"/>
	<Relationship Id="rId1408" Type="http://schemas.openxmlformats.org/officeDocument/2006/relationships/hyperlink" Target="https://login.consultant.ru/link/?req=doc&amp;base=LAW&amp;n=142687&amp;dst=100009" TargetMode = "External"/>
	<Relationship Id="rId1409" Type="http://schemas.openxmlformats.org/officeDocument/2006/relationships/hyperlink" Target="https://login.consultant.ru/link/?req=doc&amp;base=LAW&amp;n=183959&amp;dst=100009" TargetMode = "External"/>
	<Relationship Id="rId1410" Type="http://schemas.openxmlformats.org/officeDocument/2006/relationships/hyperlink" Target="https://login.consultant.ru/link/?req=doc&amp;base=LAW&amp;n=145583&amp;dst=100009" TargetMode = "External"/>
	<Relationship Id="rId1411" Type="http://schemas.openxmlformats.org/officeDocument/2006/relationships/hyperlink" Target="https://login.consultant.ru/link/?req=doc&amp;base=LAW&amp;n=183487&amp;dst=100009" TargetMode = "External"/>
	<Relationship Id="rId1412" Type="http://schemas.openxmlformats.org/officeDocument/2006/relationships/hyperlink" Target="https://login.consultant.ru/link/?req=doc&amp;base=LAW&amp;n=144528&amp;dst=100009" TargetMode = "External"/>
	<Relationship Id="rId1413" Type="http://schemas.openxmlformats.org/officeDocument/2006/relationships/hyperlink" Target="https://login.consultant.ru/link/?req=doc&amp;base=LAW&amp;n=143950&amp;dst=100009" TargetMode = "External"/>
	<Relationship Id="rId1414" Type="http://schemas.openxmlformats.org/officeDocument/2006/relationships/hyperlink" Target="https://login.consultant.ru/link/?req=doc&amp;base=LAW&amp;n=441120&amp;dst=100012" TargetMode = "External"/>
	<Relationship Id="rId1415" Type="http://schemas.openxmlformats.org/officeDocument/2006/relationships/hyperlink" Target="https://login.consultant.ru/link/?req=doc&amp;base=LAW&amp;n=144527&amp;dst=100009" TargetMode = "External"/>
	<Relationship Id="rId1416" Type="http://schemas.openxmlformats.org/officeDocument/2006/relationships/hyperlink" Target="https://login.consultant.ru/link/?req=doc&amp;base=LAW&amp;n=463642&amp;dst=100011" TargetMode = "External"/>
	<Relationship Id="rId1417" Type="http://schemas.openxmlformats.org/officeDocument/2006/relationships/hyperlink" Target="https://login.consultant.ru/link/?req=doc&amp;base=LAW&amp;n=144110&amp;dst=100009" TargetMode = "External"/>
	<Relationship Id="rId1418" Type="http://schemas.openxmlformats.org/officeDocument/2006/relationships/hyperlink" Target="https://login.consultant.ru/link/?req=doc&amp;base=LAW&amp;n=461527&amp;dst=100010" TargetMode = "External"/>
	<Relationship Id="rId1419" Type="http://schemas.openxmlformats.org/officeDocument/2006/relationships/hyperlink" Target="https://login.consultant.ru/link/?req=doc&amp;base=LAW&amp;n=454001&amp;dst=100010" TargetMode = "External"/>
	<Relationship Id="rId1420" Type="http://schemas.openxmlformats.org/officeDocument/2006/relationships/hyperlink" Target="https://login.consultant.ru/link/?req=doc&amp;base=LAW&amp;n=142700&amp;dst=100009" TargetMode = "External"/>
	<Relationship Id="rId1421" Type="http://schemas.openxmlformats.org/officeDocument/2006/relationships/hyperlink" Target="https://login.consultant.ru/link/?req=doc&amp;base=LAW&amp;n=443240&amp;dst=100009" TargetMode = "External"/>
	<Relationship Id="rId1422" Type="http://schemas.openxmlformats.org/officeDocument/2006/relationships/hyperlink" Target="https://login.consultant.ru/link/?req=doc&amp;base=LAW&amp;n=142189&amp;dst=100009" TargetMode = "External"/>
	<Relationship Id="rId1423" Type="http://schemas.openxmlformats.org/officeDocument/2006/relationships/hyperlink" Target="https://login.consultant.ru/link/?req=doc&amp;base=LAW&amp;n=145052&amp;dst=100009" TargetMode = "External"/>
	<Relationship Id="rId1424" Type="http://schemas.openxmlformats.org/officeDocument/2006/relationships/hyperlink" Target="https://login.consultant.ru/link/?req=doc&amp;base=LAW&amp;n=145734&amp;dst=100009" TargetMode = "External"/>
	<Relationship Id="rId1425" Type="http://schemas.openxmlformats.org/officeDocument/2006/relationships/hyperlink" Target="https://login.consultant.ru/link/?req=doc&amp;base=LAW&amp;n=432824&amp;dst=100009" TargetMode = "External"/>
	<Relationship Id="rId1426" Type="http://schemas.openxmlformats.org/officeDocument/2006/relationships/hyperlink" Target="https://login.consultant.ru/link/?req=doc&amp;base=LAW&amp;n=461253&amp;dst=100009" TargetMode = "External"/>
	<Relationship Id="rId1427" Type="http://schemas.openxmlformats.org/officeDocument/2006/relationships/hyperlink" Target="https://login.consultant.ru/link/?req=doc&amp;base=LAW&amp;n=430900&amp;dst=100010" TargetMode = "External"/>
	<Relationship Id="rId1428" Type="http://schemas.openxmlformats.org/officeDocument/2006/relationships/hyperlink" Target="https://login.consultant.ru/link/?req=doc&amp;base=LAW&amp;n=399698&amp;dst=100009" TargetMode = "External"/>
	<Relationship Id="rId1429" Type="http://schemas.openxmlformats.org/officeDocument/2006/relationships/hyperlink" Target="https://login.consultant.ru/link/?req=doc&amp;base=LAW&amp;n=398118&amp;dst=100010" TargetMode = "External"/>
	<Relationship Id="rId1430" Type="http://schemas.openxmlformats.org/officeDocument/2006/relationships/hyperlink" Target="https://login.consultant.ru/link/?req=doc&amp;base=LAW&amp;n=443242&amp;dst=100009" TargetMode = "External"/>
	<Relationship Id="rId1431" Type="http://schemas.openxmlformats.org/officeDocument/2006/relationships/hyperlink" Target="https://login.consultant.ru/link/?req=doc&amp;base=LAW&amp;n=430898&amp;dst=100010" TargetMode = "External"/>
	<Relationship Id="rId1432" Type="http://schemas.openxmlformats.org/officeDocument/2006/relationships/hyperlink" Target="https://login.consultant.ru/link/?req=doc&amp;base=LAW&amp;n=419754&amp;dst=100009" TargetMode = "External"/>
	<Relationship Id="rId1433" Type="http://schemas.openxmlformats.org/officeDocument/2006/relationships/hyperlink" Target="https://login.consultant.ru/link/?req=doc&amp;base=LAW&amp;n=142611&amp;dst=100009" TargetMode = "External"/>
	<Relationship Id="rId1434" Type="http://schemas.openxmlformats.org/officeDocument/2006/relationships/hyperlink" Target="https://login.consultant.ru/link/?req=doc&amp;base=LAW&amp;n=441230&amp;dst=100009" TargetMode = "External"/>
	<Relationship Id="rId1435" Type="http://schemas.openxmlformats.org/officeDocument/2006/relationships/hyperlink" Target="https://login.consultant.ru/link/?req=doc&amp;base=LAW&amp;n=145399&amp;dst=100009" TargetMode = "External"/>
	<Relationship Id="rId1436" Type="http://schemas.openxmlformats.org/officeDocument/2006/relationships/hyperlink" Target="https://login.consultant.ru/link/?req=doc&amp;base=LAW&amp;n=431975&amp;dst=100009" TargetMode = "External"/>
	<Relationship Id="rId1437" Type="http://schemas.openxmlformats.org/officeDocument/2006/relationships/hyperlink" Target="https://login.consultant.ru/link/?req=doc&amp;base=LAW&amp;n=291927&amp;dst=100009" TargetMode = "External"/>
	<Relationship Id="rId1438" Type="http://schemas.openxmlformats.org/officeDocument/2006/relationships/hyperlink" Target="https://login.consultant.ru/link/?req=doc&amp;base=LAW&amp;n=144938&amp;dst=100009" TargetMode = "External"/>
	<Relationship Id="rId1439" Type="http://schemas.openxmlformats.org/officeDocument/2006/relationships/hyperlink" Target="https://login.consultant.ru/link/?req=doc&amp;base=EXP&amp;n=763941" TargetMode = "External"/>
	<Relationship Id="rId1440" Type="http://schemas.openxmlformats.org/officeDocument/2006/relationships/hyperlink" Target="https://login.consultant.ru/link/?req=doc&amp;base=LAW&amp;n=143082&amp;dst=100009" TargetMode = "External"/>
	<Relationship Id="rId1441" Type="http://schemas.openxmlformats.org/officeDocument/2006/relationships/hyperlink" Target="https://login.consultant.ru/link/?req=doc&amp;base=LAW&amp;n=142626&amp;dst=100009" TargetMode = "External"/>
	<Relationship Id="rId1442" Type="http://schemas.openxmlformats.org/officeDocument/2006/relationships/hyperlink" Target="https://login.consultant.ru/link/?req=doc&amp;base=LAW&amp;n=146061&amp;dst=100009" TargetMode = "External"/>
	<Relationship Id="rId1443" Type="http://schemas.openxmlformats.org/officeDocument/2006/relationships/hyperlink" Target="https://login.consultant.ru/link/?req=doc&amp;base=LAW&amp;n=143895&amp;dst=100009" TargetMode = "External"/>
	<Relationship Id="rId1444" Type="http://schemas.openxmlformats.org/officeDocument/2006/relationships/hyperlink" Target="https://login.consultant.ru/link/?req=doc&amp;base=LAW&amp;n=146265&amp;dst=100009" TargetMode = "External"/>
	<Relationship Id="rId1445" Type="http://schemas.openxmlformats.org/officeDocument/2006/relationships/hyperlink" Target="https://login.consultant.ru/link/?req=doc&amp;base=LAW&amp;n=145663&amp;dst=100009" TargetMode = "External"/>
	<Relationship Id="rId1446" Type="http://schemas.openxmlformats.org/officeDocument/2006/relationships/hyperlink" Target="https://login.consultant.ru/link/?req=doc&amp;base=LAW&amp;n=143888&amp;dst=100009" TargetMode = "External"/>
	<Relationship Id="rId1447" Type="http://schemas.openxmlformats.org/officeDocument/2006/relationships/hyperlink" Target="https://login.consultant.ru/link/?req=doc&amp;base=LAW&amp;n=143521&amp;dst=100009" TargetMode = "External"/>
	<Relationship Id="rId1448" Type="http://schemas.openxmlformats.org/officeDocument/2006/relationships/hyperlink" Target="https://login.consultant.ru/link/?req=doc&amp;base=LAW&amp;n=142615&amp;dst=100009" TargetMode = "External"/>
	<Relationship Id="rId1449" Type="http://schemas.openxmlformats.org/officeDocument/2006/relationships/hyperlink" Target="https://login.consultant.ru/link/?req=doc&amp;base=LAW&amp;n=202044&amp;dst=100009" TargetMode = "External"/>
	<Relationship Id="rId1450" Type="http://schemas.openxmlformats.org/officeDocument/2006/relationships/hyperlink" Target="https://login.consultant.ru/link/?req=doc&amp;base=LAW&amp;n=202118&amp;dst=100009" TargetMode = "External"/>
	<Relationship Id="rId1451" Type="http://schemas.openxmlformats.org/officeDocument/2006/relationships/hyperlink" Target="https://login.consultant.ru/link/?req=doc&amp;base=LAW&amp;n=202363&amp;dst=100009" TargetMode = "External"/>
	<Relationship Id="rId1452" Type="http://schemas.openxmlformats.org/officeDocument/2006/relationships/hyperlink" Target="https://login.consultant.ru/link/?req=doc&amp;base=LAW&amp;n=202322&amp;dst=100009" TargetMode = "External"/>
	<Relationship Id="rId1453" Type="http://schemas.openxmlformats.org/officeDocument/2006/relationships/hyperlink" Target="https://login.consultant.ru/link/?req=doc&amp;base=LAW&amp;n=202115&amp;dst=100010" TargetMode = "External"/>
	<Relationship Id="rId1454" Type="http://schemas.openxmlformats.org/officeDocument/2006/relationships/hyperlink" Target="https://login.consultant.ru/link/?req=doc&amp;base=LAW&amp;n=382252&amp;dst=100012" TargetMode = "External"/>
	<Relationship Id="rId1455" Type="http://schemas.openxmlformats.org/officeDocument/2006/relationships/hyperlink" Target="https://login.consultant.ru/link/?req=doc&amp;base=LAW&amp;n=421156&amp;dst=100013" TargetMode = "External"/>
	<Relationship Id="rId1456" Type="http://schemas.openxmlformats.org/officeDocument/2006/relationships/hyperlink" Target="https://login.consultant.ru/link/?req=doc&amp;base=LAW&amp;n=142697&amp;dst=100009" TargetMode = "External"/>
	<Relationship Id="rId1457" Type="http://schemas.openxmlformats.org/officeDocument/2006/relationships/hyperlink" Target="https://login.consultant.ru/link/?req=doc&amp;base=LAW&amp;n=202241&amp;dst=100010" TargetMode = "External"/>
	<Relationship Id="rId1458" Type="http://schemas.openxmlformats.org/officeDocument/2006/relationships/hyperlink" Target="https://login.consultant.ru/link/?req=doc&amp;base=LAW&amp;n=202052&amp;dst=100010" TargetMode = "External"/>
	<Relationship Id="rId1459" Type="http://schemas.openxmlformats.org/officeDocument/2006/relationships/hyperlink" Target="https://login.consultant.ru/link/?req=doc&amp;base=LAW&amp;n=398116&amp;dst=100009" TargetMode = "External"/>
	<Relationship Id="rId1460" Type="http://schemas.openxmlformats.org/officeDocument/2006/relationships/hyperlink" Target="https://login.consultant.ru/link/?req=doc&amp;base=LAW&amp;n=202321&amp;dst=100010" TargetMode = "External"/>
	<Relationship Id="rId1461" Type="http://schemas.openxmlformats.org/officeDocument/2006/relationships/hyperlink" Target="https://login.consultant.ru/link/?req=doc&amp;base=LAW&amp;n=385673&amp;dst=100009" TargetMode = "External"/>
	<Relationship Id="rId1462" Type="http://schemas.openxmlformats.org/officeDocument/2006/relationships/hyperlink" Target="https://login.consultant.ru/link/?req=doc&amp;base=LAW&amp;n=202056&amp;dst=100010" TargetMode = "External"/>
	<Relationship Id="rId1463" Type="http://schemas.openxmlformats.org/officeDocument/2006/relationships/hyperlink" Target="https://login.consultant.ru/link/?req=doc&amp;base=LAW&amp;n=202046&amp;dst=100010" TargetMode = "External"/>
	<Relationship Id="rId1464" Type="http://schemas.openxmlformats.org/officeDocument/2006/relationships/hyperlink" Target="https://login.consultant.ru/link/?req=doc&amp;base=LAW&amp;n=146264&amp;dst=100009" TargetMode = "External"/>
	<Relationship Id="rId1465" Type="http://schemas.openxmlformats.org/officeDocument/2006/relationships/hyperlink" Target="https://login.consultant.ru/link/?req=doc&amp;base=LAW&amp;n=145343&amp;dst=100009" TargetMode = "External"/>
	<Relationship Id="rId1466" Type="http://schemas.openxmlformats.org/officeDocument/2006/relationships/hyperlink" Target="https://login.consultant.ru/link/?req=doc&amp;base=LAW&amp;n=202053&amp;dst=100010" TargetMode = "External"/>
	<Relationship Id="rId1467" Type="http://schemas.openxmlformats.org/officeDocument/2006/relationships/hyperlink" Target="https://login.consultant.ru/link/?req=doc&amp;base=LAW&amp;n=144218&amp;dst=100009" TargetMode = "External"/>
	<Relationship Id="rId1468" Type="http://schemas.openxmlformats.org/officeDocument/2006/relationships/hyperlink" Target="https://login.consultant.ru/link/?req=doc&amp;base=LAW&amp;n=143586&amp;dst=100009" TargetMode = "External"/>
	<Relationship Id="rId1469" Type="http://schemas.openxmlformats.org/officeDocument/2006/relationships/hyperlink" Target="https://login.consultant.ru/link/?req=doc&amp;base=LAW&amp;n=144107&amp;dst=100009" TargetMode = "External"/>
	<Relationship Id="rId1470" Type="http://schemas.openxmlformats.org/officeDocument/2006/relationships/hyperlink" Target="https://login.consultant.ru/link/?req=doc&amp;base=LAW&amp;n=141681&amp;dst=100009" TargetMode = "External"/>
	<Relationship Id="rId1471" Type="http://schemas.openxmlformats.org/officeDocument/2006/relationships/hyperlink" Target="https://login.consultant.ru/link/?req=doc&amp;base=LAW&amp;n=202116&amp;dst=100010" TargetMode = "External"/>
	<Relationship Id="rId1472" Type="http://schemas.openxmlformats.org/officeDocument/2006/relationships/hyperlink" Target="https://login.consultant.ru/link/?req=doc&amp;base=LAW&amp;n=144470&amp;dst=100009" TargetMode = "External"/>
	<Relationship Id="rId1473" Type="http://schemas.openxmlformats.org/officeDocument/2006/relationships/hyperlink" Target="https://login.consultant.ru/link/?req=doc&amp;base=LAW&amp;n=202364&amp;dst=100010" TargetMode = "External"/>
	<Relationship Id="rId1474" Type="http://schemas.openxmlformats.org/officeDocument/2006/relationships/hyperlink" Target="https://login.consultant.ru/link/?req=doc&amp;base=LAW&amp;n=142470&amp;dst=100009" TargetMode = "External"/>
	<Relationship Id="rId1475" Type="http://schemas.openxmlformats.org/officeDocument/2006/relationships/hyperlink" Target="https://login.consultant.ru/link/?req=doc&amp;base=LAW&amp;n=145488&amp;dst=100009" TargetMode = "External"/>
	<Relationship Id="rId1476" Type="http://schemas.openxmlformats.org/officeDocument/2006/relationships/hyperlink" Target="https://login.consultant.ru/link/?req=doc&amp;base=LAW&amp;n=143892&amp;dst=100009" TargetMode = "External"/>
	<Relationship Id="rId1477" Type="http://schemas.openxmlformats.org/officeDocument/2006/relationships/hyperlink" Target="https://login.consultant.ru/link/?req=doc&amp;base=LAW&amp;n=142614&amp;dst=100009" TargetMode = "External"/>
	<Relationship Id="rId1478" Type="http://schemas.openxmlformats.org/officeDocument/2006/relationships/hyperlink" Target="https://login.consultant.ru/link/?req=doc&amp;base=LAW&amp;n=144226&amp;dst=100009" TargetMode = "External"/>
	<Relationship Id="rId1479" Type="http://schemas.openxmlformats.org/officeDocument/2006/relationships/hyperlink" Target="https://login.consultant.ru/link/?req=doc&amp;base=LAW&amp;n=146064&amp;dst=100009" TargetMode = "External"/>
	<Relationship Id="rId1480" Type="http://schemas.openxmlformats.org/officeDocument/2006/relationships/hyperlink" Target="https://login.consultant.ru/link/?req=doc&amp;base=LAW&amp;n=146064&amp;dst=100009" TargetMode = "External"/>
	<Relationship Id="rId1481" Type="http://schemas.openxmlformats.org/officeDocument/2006/relationships/hyperlink" Target="https://login.consultant.ru/link/?req=doc&amp;base=LAW&amp;n=145402&amp;dst=100009" TargetMode = "External"/>
	<Relationship Id="rId1482" Type="http://schemas.openxmlformats.org/officeDocument/2006/relationships/hyperlink" Target="https://login.consultant.ru/link/?req=doc&amp;base=LAW&amp;n=143889&amp;dst=100009" TargetMode = "External"/>
	<Relationship Id="rId1483" Type="http://schemas.openxmlformats.org/officeDocument/2006/relationships/hyperlink" Target="https://login.consultant.ru/link/?req=doc&amp;base=LAW&amp;n=202117&amp;dst=100009" TargetMode = "External"/>
	<Relationship Id="rId1484" Type="http://schemas.openxmlformats.org/officeDocument/2006/relationships/hyperlink" Target="https://login.consultant.ru/link/?req=doc&amp;base=LAW&amp;n=145253&amp;dst=100009" TargetMode = "External"/>
	<Relationship Id="rId1485" Type="http://schemas.openxmlformats.org/officeDocument/2006/relationships/hyperlink" Target="https://login.consultant.ru/link/?req=doc&amp;base=LAW&amp;n=145262&amp;dst=100009" TargetMode = "External"/>
	<Relationship Id="rId1486" Type="http://schemas.openxmlformats.org/officeDocument/2006/relationships/hyperlink" Target="https://login.consultant.ru/link/?req=doc&amp;base=LAW&amp;n=145579&amp;dst=100009" TargetMode = "External"/>
	<Relationship Id="rId1487" Type="http://schemas.openxmlformats.org/officeDocument/2006/relationships/hyperlink" Target="https://login.consultant.ru/link/?req=doc&amp;base=LAW&amp;n=202045&amp;dst=100010" TargetMode = "External"/>
	<Relationship Id="rId1488" Type="http://schemas.openxmlformats.org/officeDocument/2006/relationships/hyperlink" Target="https://login.consultant.ru/link/?req=doc&amp;base=LAW&amp;n=145054&amp;dst=100009" TargetMode = "External"/>
	<Relationship Id="rId1489" Type="http://schemas.openxmlformats.org/officeDocument/2006/relationships/hyperlink" Target="https://login.consultant.ru/link/?req=doc&amp;base=LAW&amp;n=202118&amp;dst=100009" TargetMode = "External"/>
	<Relationship Id="rId1490" Type="http://schemas.openxmlformats.org/officeDocument/2006/relationships/hyperlink" Target="https://login.consultant.ru/link/?req=doc&amp;base=LAW&amp;n=202320&amp;dst=100010" TargetMode = "External"/>
	<Relationship Id="rId1491" Type="http://schemas.openxmlformats.org/officeDocument/2006/relationships/hyperlink" Target="https://login.consultant.ru/link/?req=doc&amp;base=LAW&amp;n=142391&amp;dst=100009" TargetMode = "External"/>
	<Relationship Id="rId1492" Type="http://schemas.openxmlformats.org/officeDocument/2006/relationships/hyperlink" Target="https://login.consultant.ru/link/?req=doc&amp;base=LAW&amp;n=202057&amp;dst=100010" TargetMode = "External"/>
	<Relationship Id="rId1493" Type="http://schemas.openxmlformats.org/officeDocument/2006/relationships/hyperlink" Target="https://login.consultant.ru/link/?req=doc&amp;base=LAW&amp;n=202114&amp;dst=100010" TargetMode = "External"/>
	<Relationship Id="rId1494" Type="http://schemas.openxmlformats.org/officeDocument/2006/relationships/hyperlink" Target="https://login.consultant.ru/link/?req=doc&amp;base=LAW&amp;n=142986&amp;dst=100009" TargetMode = "External"/>
	<Relationship Id="rId1495" Type="http://schemas.openxmlformats.org/officeDocument/2006/relationships/hyperlink" Target="https://login.consultant.ru/link/?req=doc&amp;base=LAW&amp;n=146269&amp;dst=100009" TargetMode = "External"/>
	<Relationship Id="rId1496" Type="http://schemas.openxmlformats.org/officeDocument/2006/relationships/hyperlink" Target="https://login.consultant.ru/link/?req=doc&amp;base=LAW&amp;n=419998&amp;dst=100009" TargetMode = "External"/>
	<Relationship Id="rId1497" Type="http://schemas.openxmlformats.org/officeDocument/2006/relationships/hyperlink" Target="https://login.consultant.ru/link/?req=doc&amp;base=LAW&amp;n=145403&amp;dst=100009" TargetMode = "External"/>
	<Relationship Id="rId1498" Type="http://schemas.openxmlformats.org/officeDocument/2006/relationships/hyperlink" Target="https://login.consultant.ru/link/?req=doc&amp;base=LAW&amp;n=145955&amp;dst=100009" TargetMode = "External"/>
	<Relationship Id="rId1499" Type="http://schemas.openxmlformats.org/officeDocument/2006/relationships/hyperlink" Target="https://login.consultant.ru/link/?req=doc&amp;base=LAW&amp;n=142711&amp;dst=100009" TargetMode = "External"/>
	<Relationship Id="rId1500" Type="http://schemas.openxmlformats.org/officeDocument/2006/relationships/hyperlink" Target="https://login.consultant.ru/link/?req=doc&amp;base=LAW&amp;n=144523&amp;dst=100009" TargetMode = "External"/>
	<Relationship Id="rId1501" Type="http://schemas.openxmlformats.org/officeDocument/2006/relationships/hyperlink" Target="https://login.consultant.ru/link/?req=doc&amp;base=LAW&amp;n=144226&amp;dst=100009" TargetMode = "External"/>
	<Relationship Id="rId1502" Type="http://schemas.openxmlformats.org/officeDocument/2006/relationships/hyperlink" Target="https://login.consultant.ru/link/?req=doc&amp;base=LAW&amp;n=143822&amp;dst=100009" TargetMode = "External"/>
	<Relationship Id="rId1503" Type="http://schemas.openxmlformats.org/officeDocument/2006/relationships/hyperlink" Target="https://login.consultant.ru/link/?req=doc&amp;base=LAW&amp;n=463719&amp;dst=100009" TargetMode = "External"/>
	<Relationship Id="rId1504" Type="http://schemas.openxmlformats.org/officeDocument/2006/relationships/hyperlink" Target="https://login.consultant.ru/link/?req=doc&amp;base=LAW&amp;n=463642&amp;dst=100011" TargetMode = "External"/>
	<Relationship Id="rId1505" Type="http://schemas.openxmlformats.org/officeDocument/2006/relationships/hyperlink" Target="https://login.consultant.ru/link/?req=doc&amp;base=LAW&amp;n=145492&amp;dst=100009" TargetMode = "External"/>
	<Relationship Id="rId1506" Type="http://schemas.openxmlformats.org/officeDocument/2006/relationships/hyperlink" Target="https://login.consultant.ru/link/?req=doc&amp;base=LAW&amp;n=430900&amp;dst=100010" TargetMode = "External"/>
	<Relationship Id="rId1507" Type="http://schemas.openxmlformats.org/officeDocument/2006/relationships/hyperlink" Target="https://login.consultant.ru/link/?req=doc&amp;base=LAW&amp;n=430898&amp;dst=100010" TargetMode = "External"/>
	<Relationship Id="rId1508" Type="http://schemas.openxmlformats.org/officeDocument/2006/relationships/hyperlink" Target="https://login.consultant.ru/link/?req=doc&amp;base=LAW&amp;n=145586&amp;dst=100009" TargetMode = "External"/>
	<Relationship Id="rId1509" Type="http://schemas.openxmlformats.org/officeDocument/2006/relationships/hyperlink" Target="https://login.consultant.ru/link/?req=doc&amp;base=LAW&amp;n=142465&amp;dst=100009" TargetMode = "External"/>
	<Relationship Id="rId1510" Type="http://schemas.openxmlformats.org/officeDocument/2006/relationships/hyperlink" Target="https://login.consultant.ru/link/?req=doc&amp;base=LAW&amp;n=145259&amp;dst=100009" TargetMode = "External"/>
	<Relationship Id="rId1511" Type="http://schemas.openxmlformats.org/officeDocument/2006/relationships/hyperlink" Target="https://login.consultant.ru/link/?req=doc&amp;base=LAW&amp;n=145401&amp;dst=100009" TargetMode = "External"/>
	<Relationship Id="rId1512" Type="http://schemas.openxmlformats.org/officeDocument/2006/relationships/hyperlink" Target="https://login.consultant.ru/link/?req=doc&amp;base=LAW&amp;n=143893&amp;dst=100009" TargetMode = "External"/>
	<Relationship Id="rId1513" Type="http://schemas.openxmlformats.org/officeDocument/2006/relationships/hyperlink" Target="https://login.consultant.ru/link/?req=doc&amp;base=LAW&amp;n=143324&amp;dst=100009" TargetMode = "External"/>
	<Relationship Id="rId1514" Type="http://schemas.openxmlformats.org/officeDocument/2006/relationships/hyperlink" Target="https://login.consultant.ru/link/?req=doc&amp;base=LAW&amp;n=143945&amp;dst=100009" TargetMode = "External"/>
	<Relationship Id="rId1515" Type="http://schemas.openxmlformats.org/officeDocument/2006/relationships/hyperlink" Target="https://login.consultant.ru/link/?req=doc&amp;base=LAW&amp;n=141495&amp;dst=100009" TargetMode = "External"/>
	<Relationship Id="rId1516" Type="http://schemas.openxmlformats.org/officeDocument/2006/relationships/hyperlink" Target="https://login.consultant.ru/link/?req=doc&amp;base=LAW&amp;n=142619&amp;dst=100009" TargetMode = "External"/>
	<Relationship Id="rId1517" Type="http://schemas.openxmlformats.org/officeDocument/2006/relationships/hyperlink" Target="https://login.consultant.ru/link/?req=doc&amp;base=LAW&amp;n=145488&amp;dst=100009" TargetMode = "External"/>
	<Relationship Id="rId1518" Type="http://schemas.openxmlformats.org/officeDocument/2006/relationships/hyperlink" Target="https://login.consultant.ru/link/?req=doc&amp;base=LAW&amp;n=143824&amp;dst=100009" TargetMode = "External"/>
	<Relationship Id="rId1519" Type="http://schemas.openxmlformats.org/officeDocument/2006/relationships/hyperlink" Target="https://login.consultant.ru/link/?req=doc&amp;base=EXP&amp;n=763941" TargetMode = "External"/>
	<Relationship Id="rId1520" Type="http://schemas.openxmlformats.org/officeDocument/2006/relationships/hyperlink" Target="https://login.consultant.ru/link/?req=doc&amp;base=LAW&amp;n=399699&amp;dst=100012" TargetMode = "External"/>
	<Relationship Id="rId1521" Type="http://schemas.openxmlformats.org/officeDocument/2006/relationships/hyperlink" Target="https://login.consultant.ru/link/?req=doc&amp;base=LAW&amp;n=436343&amp;dst=512" TargetMode = "External"/>
	<Relationship Id="rId1522" Type="http://schemas.openxmlformats.org/officeDocument/2006/relationships/hyperlink" Target="https://login.consultant.ru/link/?req=doc&amp;base=LAW&amp;n=385664" TargetMode = "External"/>
	<Relationship Id="rId1523" Type="http://schemas.openxmlformats.org/officeDocument/2006/relationships/hyperlink" Target="https://login.consultant.ru/link/?req=doc&amp;base=LAW&amp;n=400730&amp;dst=100009" TargetMode = "External"/>
	<Relationship Id="rId1524" Type="http://schemas.openxmlformats.org/officeDocument/2006/relationships/hyperlink" Target="https://login.consultant.ru/link/?req=doc&amp;base=LAW&amp;n=436343&amp;dst=629" TargetMode = "External"/>
	<Relationship Id="rId1525" Type="http://schemas.openxmlformats.org/officeDocument/2006/relationships/hyperlink" Target="https://login.consultant.ru/link/?req=doc&amp;base=LAW&amp;n=400730" TargetMode = "External"/>
	<Relationship Id="rId1526" Type="http://schemas.openxmlformats.org/officeDocument/2006/relationships/hyperlink" Target="https://login.consultant.ru/link/?req=doc&amp;base=LAW&amp;n=436343&amp;dst=370" TargetMode = "External"/>
	<Relationship Id="rId1527" Type="http://schemas.openxmlformats.org/officeDocument/2006/relationships/hyperlink" Target="https://login.consultant.ru/link/?req=doc&amp;base=LAW&amp;n=358259" TargetMode = "External"/>
	<Relationship Id="rId1528" Type="http://schemas.openxmlformats.org/officeDocument/2006/relationships/hyperlink" Target="https://login.consultant.ru/link/?req=doc&amp;base=LAW&amp;n=333030&amp;dst=100011" TargetMode = "External"/>
	<Relationship Id="rId1529" Type="http://schemas.openxmlformats.org/officeDocument/2006/relationships/hyperlink" Target="https://login.consultant.ru/link/?req=doc&amp;base=LAW&amp;n=325476&amp;dst=100009" TargetMode = "External"/>
	<Relationship Id="rId1530" Type="http://schemas.openxmlformats.org/officeDocument/2006/relationships/hyperlink" Target="https://login.consultant.ru/link/?req=doc&amp;base=LAW&amp;n=325476" TargetMode = "External"/>
	<Relationship Id="rId1531" Type="http://schemas.openxmlformats.org/officeDocument/2006/relationships/hyperlink" Target="https://login.consultant.ru/link/?req=doc&amp;base=LAW&amp;n=319682" TargetMode = "External"/>
	<Relationship Id="rId1532" Type="http://schemas.openxmlformats.org/officeDocument/2006/relationships/hyperlink" Target="https://login.consultant.ru/link/?req=doc&amp;base=EXP&amp;n=763941" TargetMode = "External"/>
	<Relationship Id="rId1533" Type="http://schemas.openxmlformats.org/officeDocument/2006/relationships/hyperlink" Target="https://login.consultant.ru/link/?req=doc&amp;base=LAW&amp;n=400730&amp;dst=100012" TargetMode = "External"/>
	<Relationship Id="rId1534" Type="http://schemas.openxmlformats.org/officeDocument/2006/relationships/hyperlink" Target="https://login.consultant.ru/link/?req=doc&amp;base=LAW&amp;n=400361" TargetMode = "External"/>
	<Relationship Id="rId1535" Type="http://schemas.openxmlformats.org/officeDocument/2006/relationships/hyperlink" Target="https://login.consultant.ru/link/?req=doc&amp;base=LAW&amp;n=403190" TargetMode = "External"/>
	<Relationship Id="rId1536" Type="http://schemas.openxmlformats.org/officeDocument/2006/relationships/hyperlink" Target="https://login.consultant.ru/link/?req=doc&amp;base=LAW&amp;n=326673" TargetMode = "External"/>
	<Relationship Id="rId1537" Type="http://schemas.openxmlformats.org/officeDocument/2006/relationships/hyperlink" Target="https://login.consultant.ru/link/?req=doc&amp;base=LAW&amp;n=441369" TargetMode = "External"/>
	<Relationship Id="rId1538" Type="http://schemas.openxmlformats.org/officeDocument/2006/relationships/hyperlink" Target="https://login.consultant.ru/link/?req=doc&amp;base=LAW&amp;n=411386" TargetMode = "External"/>
	<Relationship Id="rId1539" Type="http://schemas.openxmlformats.org/officeDocument/2006/relationships/hyperlink" Target="https://login.consultant.ru/link/?req=doc&amp;base=LAW&amp;n=224567" TargetMode = "External"/>
	<Relationship Id="rId1540" Type="http://schemas.openxmlformats.org/officeDocument/2006/relationships/hyperlink" Target="https://login.consultant.ru/link/?req=doc&amp;base=LAW&amp;n=441500" TargetMode = "External"/>
	<Relationship Id="rId1541" Type="http://schemas.openxmlformats.org/officeDocument/2006/relationships/hyperlink" Target="https://login.consultant.ru/link/?req=doc&amp;base=LAW&amp;n=354735" TargetMode = "External"/>
	<Relationship Id="rId1542" Type="http://schemas.openxmlformats.org/officeDocument/2006/relationships/hyperlink" Target="https://login.consultant.ru/link/?req=doc&amp;base=LAW&amp;n=377431" TargetMode = "External"/>
	<Relationship Id="rId1543" Type="http://schemas.openxmlformats.org/officeDocument/2006/relationships/hyperlink" Target="https://login.consultant.ru/link/?req=doc&amp;base=LAW&amp;n=377430" TargetMode = "External"/>
	<Relationship Id="rId1544" Type="http://schemas.openxmlformats.org/officeDocument/2006/relationships/hyperlink" Target="https://login.consultant.ru/link/?req=doc&amp;base=LAW&amp;n=390457" TargetMode = "External"/>
	<Relationship Id="rId1545" Type="http://schemas.openxmlformats.org/officeDocument/2006/relationships/hyperlink" Target="https://login.consultant.ru/link/?req=doc&amp;base=LAW&amp;n=396018" TargetMode = "External"/>
	<Relationship Id="rId1546" Type="http://schemas.openxmlformats.org/officeDocument/2006/relationships/hyperlink" Target="https://login.consultant.ru/link/?req=doc&amp;base=LAW&amp;n=395458" TargetMode = "External"/>
	<Relationship Id="rId1547" Type="http://schemas.openxmlformats.org/officeDocument/2006/relationships/hyperlink" Target="https://login.consultant.ru/link/?req=doc&amp;base=LAW&amp;n=377325" TargetMode = "External"/>
	<Relationship Id="rId1548" Type="http://schemas.openxmlformats.org/officeDocument/2006/relationships/hyperlink" Target="https://login.consultant.ru/link/?req=doc&amp;base=LAW&amp;n=377429" TargetMode = "External"/>
	<Relationship Id="rId1549" Type="http://schemas.openxmlformats.org/officeDocument/2006/relationships/hyperlink" Target="https://login.consultant.ru/link/?req=doc&amp;base=LAW&amp;n=409111" TargetMode = "External"/>
	<Relationship Id="rId1550" Type="http://schemas.openxmlformats.org/officeDocument/2006/relationships/hyperlink" Target="https://login.consultant.ru/link/?req=doc&amp;base=LAW&amp;n=407792" TargetMode = "External"/>
	<Relationship Id="rId1551" Type="http://schemas.openxmlformats.org/officeDocument/2006/relationships/hyperlink" Target="https://login.consultant.ru/link/?req=doc&amp;base=LAW&amp;n=452250" TargetMode = "External"/>
	<Relationship Id="rId1552" Type="http://schemas.openxmlformats.org/officeDocument/2006/relationships/hyperlink" Target="https://login.consultant.ru/link/?req=doc&amp;base=LAW&amp;n=421692" TargetMode = "External"/>
	<Relationship Id="rId1553" Type="http://schemas.openxmlformats.org/officeDocument/2006/relationships/hyperlink" Target="https://login.consultant.ru/link/?req=doc&amp;base=LAW&amp;n=395280" TargetMode = "External"/>
	<Relationship Id="rId1554" Type="http://schemas.openxmlformats.org/officeDocument/2006/relationships/hyperlink" Target="https://login.consultant.ru/link/?req=doc&amp;base=LAW&amp;n=409515" TargetMode = "External"/>
	<Relationship Id="rId1555" Type="http://schemas.openxmlformats.org/officeDocument/2006/relationships/hyperlink" Target="https://login.consultant.ru/link/?req=doc&amp;base=LAW&amp;n=373980" TargetMode = "External"/>
	<Relationship Id="rId1556" Type="http://schemas.openxmlformats.org/officeDocument/2006/relationships/hyperlink" Target="https://login.consultant.ru/link/?req=doc&amp;base=LAW&amp;n=377651" TargetMode = "External"/>
	<Relationship Id="rId1557" Type="http://schemas.openxmlformats.org/officeDocument/2006/relationships/hyperlink" Target="https://login.consultant.ru/link/?req=doc&amp;base=LAW&amp;n=403189" TargetMode = "External"/>
	<Relationship Id="rId1558" Type="http://schemas.openxmlformats.org/officeDocument/2006/relationships/hyperlink" Target="https://login.consultant.ru/link/?req=doc&amp;base=LAW&amp;n=348493" TargetMode = "External"/>
	<Relationship Id="rId1559" Type="http://schemas.openxmlformats.org/officeDocument/2006/relationships/hyperlink" Target="https://login.consultant.ru/link/?req=doc&amp;base=LAW&amp;n=348597" TargetMode = "External"/>
	<Relationship Id="rId1560" Type="http://schemas.openxmlformats.org/officeDocument/2006/relationships/hyperlink" Target="https://login.consultant.ru/link/?req=doc&amp;base=LAW&amp;n=348759" TargetMode = "External"/>
	<Relationship Id="rId1561" Type="http://schemas.openxmlformats.org/officeDocument/2006/relationships/hyperlink" Target="https://login.consultant.ru/link/?req=doc&amp;base=LAW&amp;n=354894" TargetMode = "External"/>
	<Relationship Id="rId1562" Type="http://schemas.openxmlformats.org/officeDocument/2006/relationships/hyperlink" Target="https://login.consultant.ru/link/?req=doc&amp;base=LAW&amp;n=348292" TargetMode = "External"/>
	<Relationship Id="rId1563" Type="http://schemas.openxmlformats.org/officeDocument/2006/relationships/hyperlink" Target="https://login.consultant.ru/link/?req=doc&amp;base=LAW&amp;n=351083" TargetMode = "External"/>
	<Relationship Id="rId1564" Type="http://schemas.openxmlformats.org/officeDocument/2006/relationships/hyperlink" Target="https://login.consultant.ru/link/?req=doc&amp;base=LAW&amp;n=354971" TargetMode = "External"/>
	<Relationship Id="rId1565" Type="http://schemas.openxmlformats.org/officeDocument/2006/relationships/hyperlink" Target="https://login.consultant.ru/link/?req=doc&amp;base=LAW&amp;n=350859" TargetMode = "External"/>
	<Relationship Id="rId1566" Type="http://schemas.openxmlformats.org/officeDocument/2006/relationships/hyperlink" Target="https://login.consultant.ru/link/?req=doc&amp;base=LAW&amp;n=351654" TargetMode = "External"/>
	<Relationship Id="rId1567" Type="http://schemas.openxmlformats.org/officeDocument/2006/relationships/hyperlink" Target="https://login.consultant.ru/link/?req=doc&amp;base=LAW&amp;n=348496" TargetMode = "External"/>
	<Relationship Id="rId1568" Type="http://schemas.openxmlformats.org/officeDocument/2006/relationships/hyperlink" Target="https://login.consultant.ru/link/?req=doc&amp;base=LAW&amp;n=382933" TargetMode = "External"/>
	<Relationship Id="rId1569" Type="http://schemas.openxmlformats.org/officeDocument/2006/relationships/hyperlink" Target="https://login.consultant.ru/link/?req=doc&amp;base=LAW&amp;n=351988" TargetMode = "External"/>
	<Relationship Id="rId1570" Type="http://schemas.openxmlformats.org/officeDocument/2006/relationships/hyperlink" Target="https://login.consultant.ru/link/?req=doc&amp;base=LAW&amp;n=434103" TargetMode = "External"/>
	<Relationship Id="rId1571" Type="http://schemas.openxmlformats.org/officeDocument/2006/relationships/hyperlink" Target="https://login.consultant.ru/link/?req=doc&amp;base=LAW&amp;n=423030" TargetMode = "External"/>
	<Relationship Id="rId1572" Type="http://schemas.openxmlformats.org/officeDocument/2006/relationships/hyperlink" Target="https://login.consultant.ru/link/?req=doc&amp;base=LAW&amp;n=422781" TargetMode = "External"/>
	<Relationship Id="rId1573" Type="http://schemas.openxmlformats.org/officeDocument/2006/relationships/hyperlink" Target="https://login.consultant.ru/link/?req=doc&amp;base=LAW&amp;n=400730&amp;dst=100015" TargetMode = "External"/>
	<Relationship Id="rId1574" Type="http://schemas.openxmlformats.org/officeDocument/2006/relationships/hyperlink" Target="https://login.consultant.ru/link/?req=doc&amp;base=LAW&amp;n=354973" TargetMode = "External"/>
	<Relationship Id="rId1575" Type="http://schemas.openxmlformats.org/officeDocument/2006/relationships/hyperlink" Target="https://login.consultant.ru/link/?req=doc&amp;base=LAW&amp;n=351208" TargetMode = "External"/>
	<Relationship Id="rId1576" Type="http://schemas.openxmlformats.org/officeDocument/2006/relationships/hyperlink" Target="https://login.consultant.ru/link/?req=doc&amp;base=LAW&amp;n=422909" TargetMode = "External"/>
	<Relationship Id="rId1577" Type="http://schemas.openxmlformats.org/officeDocument/2006/relationships/hyperlink" Target="https://login.consultant.ru/link/?req=doc&amp;base=LAW&amp;n=400730&amp;dst=100015" TargetMode = "External"/>
	<Relationship Id="rId1578" Type="http://schemas.openxmlformats.org/officeDocument/2006/relationships/hyperlink" Target="https://login.consultant.ru/link/?req=doc&amp;base=LAW&amp;n=354972" TargetMode = "External"/>
	<Relationship Id="rId1579" Type="http://schemas.openxmlformats.org/officeDocument/2006/relationships/hyperlink" Target="https://login.consultant.ru/link/?req=doc&amp;base=LAW&amp;n=382934" TargetMode = "External"/>
	<Relationship Id="rId1580" Type="http://schemas.openxmlformats.org/officeDocument/2006/relationships/hyperlink" Target="https://login.consultant.ru/link/?req=doc&amp;base=LAW&amp;n=351342" TargetMode = "External"/>
	<Relationship Id="rId1581" Type="http://schemas.openxmlformats.org/officeDocument/2006/relationships/hyperlink" Target="https://login.consultant.ru/link/?req=doc&amp;base=LAW&amp;n=350860" TargetMode = "External"/>
	<Relationship Id="rId1582" Type="http://schemas.openxmlformats.org/officeDocument/2006/relationships/hyperlink" Target="https://login.consultant.ru/link/?req=doc&amp;base=LAW&amp;n=348494" TargetMode = "External"/>
	<Relationship Id="rId1583" Type="http://schemas.openxmlformats.org/officeDocument/2006/relationships/hyperlink" Target="https://login.consultant.ru/link/?req=doc&amp;base=LAW&amp;n=423766" TargetMode = "External"/>
	<Relationship Id="rId1584" Type="http://schemas.openxmlformats.org/officeDocument/2006/relationships/hyperlink" Target="https://login.consultant.ru/link/?req=doc&amp;base=LAW&amp;n=400730&amp;dst=100015" TargetMode = "External"/>
	<Relationship Id="rId1585" Type="http://schemas.openxmlformats.org/officeDocument/2006/relationships/hyperlink" Target="https://login.consultant.ru/link/?req=doc&amp;base=LAW&amp;n=350960" TargetMode = "External"/>
	<Relationship Id="rId1586" Type="http://schemas.openxmlformats.org/officeDocument/2006/relationships/hyperlink" Target="https://login.consultant.ru/link/?req=doc&amp;base=LAW&amp;n=354893" TargetMode = "External"/>
	<Relationship Id="rId1587" Type="http://schemas.openxmlformats.org/officeDocument/2006/relationships/hyperlink" Target="https://login.consultant.ru/link/?req=doc&amp;base=LAW&amp;n=351344" TargetMode = "External"/>
	<Relationship Id="rId1588" Type="http://schemas.openxmlformats.org/officeDocument/2006/relationships/hyperlink" Target="https://login.consultant.ru/link/?req=doc&amp;base=LAW&amp;n=422746" TargetMode = "External"/>
	<Relationship Id="rId1589" Type="http://schemas.openxmlformats.org/officeDocument/2006/relationships/hyperlink" Target="https://login.consultant.ru/link/?req=doc&amp;base=LAW&amp;n=400730&amp;dst=100015" TargetMode = "External"/>
	<Relationship Id="rId1590" Type="http://schemas.openxmlformats.org/officeDocument/2006/relationships/hyperlink" Target="https://login.consultant.ru/link/?req=doc&amp;base=LAW&amp;n=464366" TargetMode = "External"/>
	<Relationship Id="rId1591" Type="http://schemas.openxmlformats.org/officeDocument/2006/relationships/hyperlink" Target="https://login.consultant.ru/link/?req=doc&amp;base=LAW&amp;n=354260" TargetMode = "External"/>
	<Relationship Id="rId1592" Type="http://schemas.openxmlformats.org/officeDocument/2006/relationships/hyperlink" Target="https://login.consultant.ru/link/?req=doc&amp;base=LAW&amp;n=348595" TargetMode = "External"/>
	<Relationship Id="rId1593" Type="http://schemas.openxmlformats.org/officeDocument/2006/relationships/hyperlink" Target="https://login.consultant.ru/link/?req=doc&amp;base=LAW&amp;n=354969" TargetMode = "External"/>
	<Relationship Id="rId1594" Type="http://schemas.openxmlformats.org/officeDocument/2006/relationships/hyperlink" Target="https://login.consultant.ru/link/?req=doc&amp;base=LAW&amp;n=354970" TargetMode = "External"/>
	<Relationship Id="rId1595" Type="http://schemas.openxmlformats.org/officeDocument/2006/relationships/hyperlink" Target="https://login.consultant.ru/link/?req=doc&amp;base=LAW&amp;n=348761" TargetMode = "External"/>
	<Relationship Id="rId1596" Type="http://schemas.openxmlformats.org/officeDocument/2006/relationships/hyperlink" Target="https://login.consultant.ru/link/?req=doc&amp;base=LAW&amp;n=348872" TargetMode = "External"/>
	<Relationship Id="rId1597" Type="http://schemas.openxmlformats.org/officeDocument/2006/relationships/hyperlink" Target="https://login.consultant.ru/link/?req=doc&amp;base=LAW&amp;n=351207" TargetMode = "External"/>
	<Relationship Id="rId1598" Type="http://schemas.openxmlformats.org/officeDocument/2006/relationships/hyperlink" Target="https://login.consultant.ru/link/?req=doc&amp;base=LAW&amp;n=367631" TargetMode = "External"/>
	<Relationship Id="rId1599" Type="http://schemas.openxmlformats.org/officeDocument/2006/relationships/hyperlink" Target="https://login.consultant.ru/link/?req=doc&amp;base=LAW&amp;n=348395" TargetMode = "External"/>
	<Relationship Id="rId1600" Type="http://schemas.openxmlformats.org/officeDocument/2006/relationships/hyperlink" Target="https://login.consultant.ru/link/?req=doc&amp;base=LAW&amp;n=423284" TargetMode = "External"/>
	<Relationship Id="rId1601" Type="http://schemas.openxmlformats.org/officeDocument/2006/relationships/hyperlink" Target="https://login.consultant.ru/link/?req=doc&amp;base=LAW&amp;n=377794" TargetMode = "External"/>
	<Relationship Id="rId1602" Type="http://schemas.openxmlformats.org/officeDocument/2006/relationships/hyperlink" Target="https://login.consultant.ru/link/?req=doc&amp;base=LAW&amp;n=348491" TargetMode = "External"/>
	<Relationship Id="rId1603" Type="http://schemas.openxmlformats.org/officeDocument/2006/relationships/hyperlink" Target="https://login.consultant.ru/link/?req=doc&amp;base=LAW&amp;n=348598" TargetMode = "External"/>
	<Relationship Id="rId1604" Type="http://schemas.openxmlformats.org/officeDocument/2006/relationships/hyperlink" Target="https://login.consultant.ru/link/?req=doc&amp;base=LAW&amp;n=348760" TargetMode = "External"/>
	<Relationship Id="rId1605" Type="http://schemas.openxmlformats.org/officeDocument/2006/relationships/hyperlink" Target="https://login.consultant.ru/link/?req=doc&amp;base=LAW&amp;n=377652" TargetMode = "External"/>
	<Relationship Id="rId1606" Type="http://schemas.openxmlformats.org/officeDocument/2006/relationships/hyperlink" Target="https://login.consultant.ru/link/?req=doc&amp;base=LAW&amp;n=346967" TargetMode = "External"/>
	<Relationship Id="rId1607" Type="http://schemas.openxmlformats.org/officeDocument/2006/relationships/hyperlink" Target="https://login.consultant.ru/link/?req=doc&amp;base=LAW&amp;n=351546" TargetMode = "External"/>
	<Relationship Id="rId1608" Type="http://schemas.openxmlformats.org/officeDocument/2006/relationships/hyperlink" Target="https://login.consultant.ru/link/?req=doc&amp;base=LAW&amp;n=348397" TargetMode = "External"/>
	<Relationship Id="rId1609" Type="http://schemas.openxmlformats.org/officeDocument/2006/relationships/hyperlink" Target="https://login.consultant.ru/link/?req=doc&amp;base=LAW&amp;n=348389" TargetMode = "External"/>
	<Relationship Id="rId1610" Type="http://schemas.openxmlformats.org/officeDocument/2006/relationships/hyperlink" Target="https://login.consultant.ru/link/?req=doc&amp;base=LAW&amp;n=377887" TargetMode = "External"/>
	<Relationship Id="rId1611" Type="http://schemas.openxmlformats.org/officeDocument/2006/relationships/hyperlink" Target="https://login.consultant.ru/link/?req=doc&amp;base=LAW&amp;n=463968" TargetMode = "External"/>
	<Relationship Id="rId1612" Type="http://schemas.openxmlformats.org/officeDocument/2006/relationships/hyperlink" Target="https://login.consultant.ru/link/?req=doc&amp;base=LAW&amp;n=369726" TargetMode = "External"/>
	<Relationship Id="rId1613" Type="http://schemas.openxmlformats.org/officeDocument/2006/relationships/hyperlink" Target="https://login.consultant.ru/link/?req=doc&amp;base=LAW&amp;n=463943" TargetMode = "External"/>
	<Relationship Id="rId1614" Type="http://schemas.openxmlformats.org/officeDocument/2006/relationships/hyperlink" Target="https://login.consultant.ru/link/?req=doc&amp;base=LAW&amp;n=464486" TargetMode = "External"/>
	<Relationship Id="rId1615" Type="http://schemas.openxmlformats.org/officeDocument/2006/relationships/hyperlink" Target="https://login.consultant.ru/link/?req=doc&amp;base=LAW&amp;n=463969" TargetMode = "External"/>
	<Relationship Id="rId1616" Type="http://schemas.openxmlformats.org/officeDocument/2006/relationships/hyperlink" Target="https://login.consultant.ru/link/?req=doc&amp;base=LAW&amp;n=369597" TargetMode = "External"/>
	<Relationship Id="rId1617" Type="http://schemas.openxmlformats.org/officeDocument/2006/relationships/hyperlink" Target="https://login.consultant.ru/link/?req=doc&amp;base=LAW&amp;n=351938" TargetMode = "External"/>
	<Relationship Id="rId1618" Type="http://schemas.openxmlformats.org/officeDocument/2006/relationships/hyperlink" Target="https://login.consultant.ru/link/?req=doc&amp;base=LAW&amp;n=347520" TargetMode = "External"/>
	<Relationship Id="rId1619" Type="http://schemas.openxmlformats.org/officeDocument/2006/relationships/hyperlink" Target="https://login.consultant.ru/link/?req=doc&amp;base=LAW&amp;n=346710" TargetMode = "External"/>
	<Relationship Id="rId1620" Type="http://schemas.openxmlformats.org/officeDocument/2006/relationships/hyperlink" Target="https://login.consultant.ru/link/?req=doc&amp;base=LAW&amp;n=346963" TargetMode = "External"/>
	<Relationship Id="rId1621" Type="http://schemas.openxmlformats.org/officeDocument/2006/relationships/hyperlink" Target="https://login.consultant.ru/link/?req=doc&amp;base=LAW&amp;n=369725" TargetMode = "External"/>
	<Relationship Id="rId1622" Type="http://schemas.openxmlformats.org/officeDocument/2006/relationships/hyperlink" Target="https://login.consultant.ru/link/?req=doc&amp;base=LAW&amp;n=351343" TargetMode = "External"/>
	<Relationship Id="rId1623" Type="http://schemas.openxmlformats.org/officeDocument/2006/relationships/hyperlink" Target="https://login.consultant.ru/link/?req=doc&amp;base=LAW&amp;n=382935" TargetMode = "External"/>
	<Relationship Id="rId1624" Type="http://schemas.openxmlformats.org/officeDocument/2006/relationships/hyperlink" Target="https://login.consultant.ru/link/?req=doc&amp;base=LAW&amp;n=350649" TargetMode = "External"/>
	<Relationship Id="rId1625" Type="http://schemas.openxmlformats.org/officeDocument/2006/relationships/hyperlink" Target="https://login.consultant.ru/link/?req=doc&amp;base=LAW&amp;n=352768" TargetMode = "External"/>
	<Relationship Id="rId1626" Type="http://schemas.openxmlformats.org/officeDocument/2006/relationships/hyperlink" Target="https://login.consultant.ru/link/?req=doc&amp;base=LAW&amp;n=352767" TargetMode = "External"/>
	<Relationship Id="rId1627" Type="http://schemas.openxmlformats.org/officeDocument/2006/relationships/hyperlink" Target="https://login.consultant.ru/link/?req=doc&amp;base=LAW&amp;n=465053" TargetMode = "External"/>
	<Relationship Id="rId1628" Type="http://schemas.openxmlformats.org/officeDocument/2006/relationships/hyperlink" Target="https://login.consultant.ru/link/?req=doc&amp;base=LAW&amp;n=361739" TargetMode = "External"/>
	<Relationship Id="rId1629" Type="http://schemas.openxmlformats.org/officeDocument/2006/relationships/hyperlink" Target="https://login.consultant.ru/link/?req=doc&amp;base=LAW&amp;n=351991" TargetMode = "External"/>
	<Relationship Id="rId1630" Type="http://schemas.openxmlformats.org/officeDocument/2006/relationships/hyperlink" Target="https://login.consultant.ru/link/?req=doc&amp;base=LAW&amp;n=439736" TargetMode = "External"/>
	<Relationship Id="rId1631" Type="http://schemas.openxmlformats.org/officeDocument/2006/relationships/hyperlink" Target="https://login.consultant.ru/link/?req=doc&amp;base=LAW&amp;n=351941" TargetMode = "External"/>
	<Relationship Id="rId1632" Type="http://schemas.openxmlformats.org/officeDocument/2006/relationships/hyperlink" Target="https://login.consultant.ru/link/?req=doc&amp;base=LAW&amp;n=352769" TargetMode = "External"/>
	<Relationship Id="rId1633" Type="http://schemas.openxmlformats.org/officeDocument/2006/relationships/hyperlink" Target="https://login.consultant.ru/link/?req=doc&amp;base=LAW&amp;n=352661" TargetMode = "External"/>
	<Relationship Id="rId1634" Type="http://schemas.openxmlformats.org/officeDocument/2006/relationships/hyperlink" Target="https://login.consultant.ru/link/?req=doc&amp;base=LAW&amp;n=348758" TargetMode = "External"/>
	<Relationship Id="rId1635" Type="http://schemas.openxmlformats.org/officeDocument/2006/relationships/hyperlink" Target="https://login.consultant.ru/link/?req=doc&amp;base=LAW&amp;n=348596" TargetMode = "External"/>
	<Relationship Id="rId1636" Type="http://schemas.openxmlformats.org/officeDocument/2006/relationships/hyperlink" Target="https://login.consultant.ru/link/?req=doc&amp;base=LAW&amp;n=353184" TargetMode = "External"/>
	<Relationship Id="rId1637" Type="http://schemas.openxmlformats.org/officeDocument/2006/relationships/hyperlink" Target="https://login.consultant.ru/link/?req=doc&amp;base=LAW&amp;n=356826" TargetMode = "External"/>
	<Relationship Id="rId1638" Type="http://schemas.openxmlformats.org/officeDocument/2006/relationships/hyperlink" Target="https://login.consultant.ru/link/?req=doc&amp;base=LAW&amp;n=348167" TargetMode = "External"/>
	<Relationship Id="rId1639" Type="http://schemas.openxmlformats.org/officeDocument/2006/relationships/hyperlink" Target="https://login.consultant.ru/link/?req=doc&amp;base=LAW&amp;n=348172" TargetMode = "External"/>
	<Relationship Id="rId1640" Type="http://schemas.openxmlformats.org/officeDocument/2006/relationships/hyperlink" Target="https://login.consultant.ru/link/?req=doc&amp;base=LAW&amp;n=348293" TargetMode = "External"/>
	<Relationship Id="rId1641" Type="http://schemas.openxmlformats.org/officeDocument/2006/relationships/hyperlink" Target="https://login.consultant.ru/link/?req=doc&amp;base=LAW&amp;n=348168" TargetMode = "External"/>
	<Relationship Id="rId1642" Type="http://schemas.openxmlformats.org/officeDocument/2006/relationships/hyperlink" Target="https://login.consultant.ru/link/?req=doc&amp;base=LAW&amp;n=353185" TargetMode = "External"/>
	<Relationship Id="rId1643" Type="http://schemas.openxmlformats.org/officeDocument/2006/relationships/hyperlink" Target="https://login.consultant.ru/link/?req=doc&amp;base=LAW&amp;n=356827" TargetMode = "External"/>
	<Relationship Id="rId1644" Type="http://schemas.openxmlformats.org/officeDocument/2006/relationships/hyperlink" Target="https://login.consultant.ru/link/?req=doc&amp;base=LAW&amp;n=422005" TargetMode = "External"/>
	<Relationship Id="rId1645" Type="http://schemas.openxmlformats.org/officeDocument/2006/relationships/hyperlink" Target="https://login.consultant.ru/link/?req=doc&amp;base=LAW&amp;n=441649" TargetMode = "External"/>
	<Relationship Id="rId1646" Type="http://schemas.openxmlformats.org/officeDocument/2006/relationships/hyperlink" Target="https://login.consultant.ru/link/?req=doc&amp;base=LAW&amp;n=450977" TargetMode = "External"/>
	<Relationship Id="rId1647" Type="http://schemas.openxmlformats.org/officeDocument/2006/relationships/hyperlink" Target="https://login.consultant.ru/link/?req=doc&amp;base=LAW&amp;n=445849" TargetMode = "External"/>
	<Relationship Id="rId1648" Type="http://schemas.openxmlformats.org/officeDocument/2006/relationships/hyperlink" Target="https://login.consultant.ru/link/?req=doc&amp;base=LAW&amp;n=366783" TargetMode = "External"/>
	<Relationship Id="rId1649" Type="http://schemas.openxmlformats.org/officeDocument/2006/relationships/hyperlink" Target="https://login.consultant.ru/link/?req=doc&amp;base=LAW&amp;n=356830" TargetMode = "External"/>
	<Relationship Id="rId1650" Type="http://schemas.openxmlformats.org/officeDocument/2006/relationships/hyperlink" Target="https://login.consultant.ru/link/?req=doc&amp;base=LAW&amp;n=395073" TargetMode = "External"/>
	<Relationship Id="rId1651" Type="http://schemas.openxmlformats.org/officeDocument/2006/relationships/hyperlink" Target="https://login.consultant.ru/link/?req=doc&amp;base=LAW&amp;n=395072" TargetMode = "External"/>
	<Relationship Id="rId1652" Type="http://schemas.openxmlformats.org/officeDocument/2006/relationships/hyperlink" Target="https://login.consultant.ru/link/?req=doc&amp;base=LAW&amp;n=395069" TargetMode = "External"/>
	<Relationship Id="rId1653" Type="http://schemas.openxmlformats.org/officeDocument/2006/relationships/hyperlink" Target="https://login.consultant.ru/link/?req=doc&amp;base=LAW&amp;n=396023" TargetMode = "External"/>
	<Relationship Id="rId1654" Type="http://schemas.openxmlformats.org/officeDocument/2006/relationships/hyperlink" Target="https://login.consultant.ru/link/?req=doc&amp;base=LAW&amp;n=407062" TargetMode = "External"/>
	<Relationship Id="rId1655" Type="http://schemas.openxmlformats.org/officeDocument/2006/relationships/hyperlink" Target="https://login.consultant.ru/link/?req=doc&amp;base=LAW&amp;n=325332" TargetMode = "External"/>
	<Relationship Id="rId1656" Type="http://schemas.openxmlformats.org/officeDocument/2006/relationships/hyperlink" Target="https://login.consultant.ru/link/?req=doc&amp;base=LAW&amp;n=400359" TargetMode = "External"/>
	<Relationship Id="rId1657" Type="http://schemas.openxmlformats.org/officeDocument/2006/relationships/hyperlink" Target="https://login.consultant.ru/link/?req=doc&amp;base=LAW&amp;n=376978" TargetMode = "External"/>
	<Relationship Id="rId1658" Type="http://schemas.openxmlformats.org/officeDocument/2006/relationships/hyperlink" Target="https://login.consultant.ru/link/?req=doc&amp;base=LAW&amp;n=376977" TargetMode = "External"/>
	<Relationship Id="rId1659" Type="http://schemas.openxmlformats.org/officeDocument/2006/relationships/hyperlink" Target="https://login.consultant.ru/link/?req=doc&amp;base=LAW&amp;n=446718" TargetMode = "External"/>
	<Relationship Id="rId1660" Type="http://schemas.openxmlformats.org/officeDocument/2006/relationships/hyperlink" Target="https://login.consultant.ru/link/?req=doc&amp;base=LAW&amp;n=446415" TargetMode = "External"/>
	<Relationship Id="rId1661" Type="http://schemas.openxmlformats.org/officeDocument/2006/relationships/hyperlink" Target="https://login.consultant.ru/link/?req=doc&amp;base=LAW&amp;n=395309" TargetMode = "External"/>
	<Relationship Id="rId1662" Type="http://schemas.openxmlformats.org/officeDocument/2006/relationships/hyperlink" Target="https://login.consultant.ru/link/?req=doc&amp;base=LAW&amp;n=400360" TargetMode = "External"/>
	<Relationship Id="rId1663" Type="http://schemas.openxmlformats.org/officeDocument/2006/relationships/hyperlink" Target="https://login.consultant.ru/link/?req=doc&amp;base=LAW&amp;n=417920" TargetMode = "External"/>
	<Relationship Id="rId1664" Type="http://schemas.openxmlformats.org/officeDocument/2006/relationships/hyperlink" Target="https://login.consultant.ru/link/?req=doc&amp;base=LAW&amp;n=417920&amp;dst=100108" TargetMode = "External"/>
	<Relationship Id="rId1665" Type="http://schemas.openxmlformats.org/officeDocument/2006/relationships/hyperlink" Target="https://login.consultant.ru/link/?req=doc&amp;base=LAW&amp;n=376574" TargetMode = "External"/>
	<Relationship Id="rId1666" Type="http://schemas.openxmlformats.org/officeDocument/2006/relationships/hyperlink" Target="https://login.consultant.ru/link/?req=doc&amp;base=LAW&amp;n=224569" TargetMode = "External"/>
	<Relationship Id="rId1667" Type="http://schemas.openxmlformats.org/officeDocument/2006/relationships/hyperlink" Target="https://login.consultant.ru/link/?req=doc&amp;base=LAW&amp;n=442781" TargetMode = "External"/>
	<Relationship Id="rId1668" Type="http://schemas.openxmlformats.org/officeDocument/2006/relationships/hyperlink" Target="https://login.consultant.ru/link/?req=doc&amp;base=LAW&amp;n=377524" TargetMode = "External"/>
	<Relationship Id="rId1669" Type="http://schemas.openxmlformats.org/officeDocument/2006/relationships/hyperlink" Target="https://login.consultant.ru/link/?req=doc&amp;base=LAW&amp;n=382938" TargetMode = "External"/>
	<Relationship Id="rId1670" Type="http://schemas.openxmlformats.org/officeDocument/2006/relationships/hyperlink" Target="https://login.consultant.ru/link/?req=doc&amp;base=LAW&amp;n=406178" TargetMode = "External"/>
	<Relationship Id="rId1671" Type="http://schemas.openxmlformats.org/officeDocument/2006/relationships/hyperlink" Target="https://login.consultant.ru/link/?req=doc&amp;base=LAW&amp;n=399415" TargetMode = "External"/>
	<Relationship Id="rId1672" Type="http://schemas.openxmlformats.org/officeDocument/2006/relationships/hyperlink" Target="https://login.consultant.ru/link/?req=doc&amp;base=LAW&amp;n=377523" TargetMode = "External"/>
	<Relationship Id="rId1673" Type="http://schemas.openxmlformats.org/officeDocument/2006/relationships/hyperlink" Target="https://login.consultant.ru/link/?req=doc&amp;base=LAW&amp;n=442802" TargetMode = "External"/>
	<Relationship Id="rId1674" Type="http://schemas.openxmlformats.org/officeDocument/2006/relationships/hyperlink" Target="https://login.consultant.ru/link/?req=doc&amp;base=LAW&amp;n=440447" TargetMode = "External"/>
	<Relationship Id="rId1675" Type="http://schemas.openxmlformats.org/officeDocument/2006/relationships/hyperlink" Target="https://login.consultant.ru/link/?req=doc&amp;base=LAW&amp;n=421693" TargetMode = "External"/>
	<Relationship Id="rId1676" Type="http://schemas.openxmlformats.org/officeDocument/2006/relationships/hyperlink" Target="https://login.consultant.ru/link/?req=doc&amp;base=LAW&amp;n=400730&amp;dst=100015" TargetMode = "External"/>
	<Relationship Id="rId1677" Type="http://schemas.openxmlformats.org/officeDocument/2006/relationships/hyperlink" Target="https://login.consultant.ru/link/?req=doc&amp;base=LAW&amp;n=422274" TargetMode = "External"/>
	<Relationship Id="rId1678" Type="http://schemas.openxmlformats.org/officeDocument/2006/relationships/hyperlink" Target="https://login.consultant.ru/link/?req=doc&amp;base=LAW&amp;n=400730&amp;dst=100015" TargetMode = "External"/>
	<Relationship Id="rId1679" Type="http://schemas.openxmlformats.org/officeDocument/2006/relationships/hyperlink" Target="https://login.consultant.ru/link/?req=doc&amp;base=LAW&amp;n=377067" TargetMode = "External"/>
	<Relationship Id="rId1680" Type="http://schemas.openxmlformats.org/officeDocument/2006/relationships/hyperlink" Target="https://login.consultant.ru/link/?req=doc&amp;base=LAW&amp;n=422657" TargetMode = "External"/>
	<Relationship Id="rId1681" Type="http://schemas.openxmlformats.org/officeDocument/2006/relationships/hyperlink" Target="https://login.consultant.ru/link/?req=doc&amp;base=LAW&amp;n=400730&amp;dst=100015" TargetMode = "External"/>
	<Relationship Id="rId1682" Type="http://schemas.openxmlformats.org/officeDocument/2006/relationships/hyperlink" Target="https://login.consultant.ru/link/?req=doc&amp;base=LAW&amp;n=383824" TargetMode = "External"/>
	<Relationship Id="rId1683" Type="http://schemas.openxmlformats.org/officeDocument/2006/relationships/hyperlink" Target="https://login.consultant.ru/link/?req=doc&amp;base=LAW&amp;n=377793" TargetMode = "External"/>
	<Relationship Id="rId1684" Type="http://schemas.openxmlformats.org/officeDocument/2006/relationships/hyperlink" Target="https://login.consultant.ru/link/?req=doc&amp;base=LAW&amp;n=390679" TargetMode = "External"/>
	<Relationship Id="rId1685" Type="http://schemas.openxmlformats.org/officeDocument/2006/relationships/hyperlink" Target="https://login.consultant.ru/link/?req=doc&amp;base=LAW&amp;n=390678" TargetMode = "External"/>
	<Relationship Id="rId1686" Type="http://schemas.openxmlformats.org/officeDocument/2006/relationships/hyperlink" Target="https://login.consultant.ru/link/?req=doc&amp;base=LAW&amp;n=390453" TargetMode = "External"/>
	<Relationship Id="rId1687" Type="http://schemas.openxmlformats.org/officeDocument/2006/relationships/hyperlink" Target="https://login.consultant.ru/link/?req=doc&amp;base=LAW&amp;n=391060" TargetMode = "External"/>
	<Relationship Id="rId1688" Type="http://schemas.openxmlformats.org/officeDocument/2006/relationships/hyperlink" Target="https://login.consultant.ru/link/?req=doc&amp;base=LAW&amp;n=367951" TargetMode = "External"/>
	<Relationship Id="rId1689" Type="http://schemas.openxmlformats.org/officeDocument/2006/relationships/hyperlink" Target="https://login.consultant.ru/link/?req=doc&amp;base=LAW&amp;n=395073" TargetMode = "External"/>
	<Relationship Id="rId1690" Type="http://schemas.openxmlformats.org/officeDocument/2006/relationships/hyperlink" Target="https://login.consultant.ru/link/?req=doc&amp;base=LAW&amp;n=377525" TargetMode = "External"/>
	<Relationship Id="rId1691" Type="http://schemas.openxmlformats.org/officeDocument/2006/relationships/hyperlink" Target="https://login.consultant.ru/link/?req=doc&amp;base=LAW&amp;n=391271" TargetMode = "External"/>
	<Relationship Id="rId1692" Type="http://schemas.openxmlformats.org/officeDocument/2006/relationships/hyperlink" Target="https://login.consultant.ru/link/?req=doc&amp;base=LAW&amp;n=401820" TargetMode = "External"/>
	<Relationship Id="rId1693" Type="http://schemas.openxmlformats.org/officeDocument/2006/relationships/hyperlink" Target="https://login.consultant.ru/link/?req=doc&amp;base=LAW&amp;n=373883" TargetMode = "External"/>
	<Relationship Id="rId1694" Type="http://schemas.openxmlformats.org/officeDocument/2006/relationships/hyperlink" Target="https://login.consultant.ru/link/?req=doc&amp;base=LAW&amp;n=396359" TargetMode = "External"/>
	<Relationship Id="rId1695" Type="http://schemas.openxmlformats.org/officeDocument/2006/relationships/hyperlink" Target="https://login.consultant.ru/link/?req=doc&amp;base=LAW&amp;n=396361" TargetMode = "External"/>
	<Relationship Id="rId1696" Type="http://schemas.openxmlformats.org/officeDocument/2006/relationships/hyperlink" Target="https://login.consultant.ru/link/?req=doc&amp;base=LAW&amp;n=396360" TargetMode = "External"/>
	<Relationship Id="rId1697" Type="http://schemas.openxmlformats.org/officeDocument/2006/relationships/hyperlink" Target="https://login.consultant.ru/link/?req=doc&amp;base=LAW&amp;n=326536" TargetMode = "External"/>
	<Relationship Id="rId1698" Type="http://schemas.openxmlformats.org/officeDocument/2006/relationships/hyperlink" Target="https://login.consultant.ru/link/?req=doc&amp;base=LAW&amp;n=400269" TargetMode = "External"/>
	<Relationship Id="rId1699" Type="http://schemas.openxmlformats.org/officeDocument/2006/relationships/hyperlink" Target="https://login.consultant.ru/link/?req=doc&amp;base=LAW&amp;n=408685" TargetMode = "External"/>
	<Relationship Id="rId1700" Type="http://schemas.openxmlformats.org/officeDocument/2006/relationships/hyperlink" Target="https://login.consultant.ru/link/?req=doc&amp;base=LAW&amp;n=394289" TargetMode = "External"/>
	<Relationship Id="rId1701" Type="http://schemas.openxmlformats.org/officeDocument/2006/relationships/hyperlink" Target="https://login.consultant.ru/link/?req=doc&amp;base=LAW&amp;n=346176" TargetMode = "External"/>
	<Relationship Id="rId1702" Type="http://schemas.openxmlformats.org/officeDocument/2006/relationships/hyperlink" Target="https://login.consultant.ru/link/?req=doc&amp;base=LAW&amp;n=394293" TargetMode = "External"/>
	<Relationship Id="rId1703" Type="http://schemas.openxmlformats.org/officeDocument/2006/relationships/hyperlink" Target="https://login.consultant.ru/link/?req=doc&amp;base=LAW&amp;n=346175" TargetMode = "External"/>
	<Relationship Id="rId1704" Type="http://schemas.openxmlformats.org/officeDocument/2006/relationships/hyperlink" Target="https://login.consultant.ru/link/?req=doc&amp;base=LAW&amp;n=346177" TargetMode = "External"/>
	<Relationship Id="rId1705" Type="http://schemas.openxmlformats.org/officeDocument/2006/relationships/hyperlink" Target="https://login.consultant.ru/link/?req=doc&amp;base=LAW&amp;n=451564" TargetMode = "External"/>
	<Relationship Id="rId1706" Type="http://schemas.openxmlformats.org/officeDocument/2006/relationships/hyperlink" Target="https://login.consultant.ru/link/?req=doc&amp;base=LAW&amp;n=390785" TargetMode = "External"/>
	<Relationship Id="rId1707" Type="http://schemas.openxmlformats.org/officeDocument/2006/relationships/hyperlink" Target="https://login.consultant.ru/link/?req=doc&amp;base=LAW&amp;n=346278" TargetMode = "External"/>
	<Relationship Id="rId1708" Type="http://schemas.openxmlformats.org/officeDocument/2006/relationships/hyperlink" Target="https://login.consultant.ru/link/?req=doc&amp;base=LAW&amp;n=390786" TargetMode = "External"/>
	<Relationship Id="rId1709" Type="http://schemas.openxmlformats.org/officeDocument/2006/relationships/hyperlink" Target="https://login.consultant.ru/link/?req=doc&amp;base=LAW&amp;n=346082" TargetMode = "External"/>
	<Relationship Id="rId1710" Type="http://schemas.openxmlformats.org/officeDocument/2006/relationships/hyperlink" Target="https://login.consultant.ru/link/?req=doc&amp;base=LAW&amp;n=390585" TargetMode = "External"/>
	<Relationship Id="rId1711" Type="http://schemas.openxmlformats.org/officeDocument/2006/relationships/hyperlink" Target="https://login.consultant.ru/link/?req=doc&amp;base=LAW&amp;n=346081" TargetMode = "External"/>
	<Relationship Id="rId1712" Type="http://schemas.openxmlformats.org/officeDocument/2006/relationships/hyperlink" Target="https://login.consultant.ru/link/?req=doc&amp;base=LAW&amp;n=439838" TargetMode = "External"/>
	<Relationship Id="rId1713" Type="http://schemas.openxmlformats.org/officeDocument/2006/relationships/hyperlink" Target="https://login.consultant.ru/link/?req=doc&amp;base=LAW&amp;n=396111" TargetMode = "External"/>
	<Relationship Id="rId1714" Type="http://schemas.openxmlformats.org/officeDocument/2006/relationships/hyperlink" Target="https://login.consultant.ru/link/?req=doc&amp;base=LAW&amp;n=406177" TargetMode = "External"/>
	<Relationship Id="rId1715" Type="http://schemas.openxmlformats.org/officeDocument/2006/relationships/hyperlink" Target="https://login.consultant.ru/link/?req=doc&amp;base=LAW&amp;n=451629" TargetMode = "External"/>
	<Relationship Id="rId1716" Type="http://schemas.openxmlformats.org/officeDocument/2006/relationships/hyperlink" Target="https://login.consultant.ru/link/?req=doc&amp;base=LAW&amp;n=394787" TargetMode = "External"/>
	<Relationship Id="rId1717" Type="http://schemas.openxmlformats.org/officeDocument/2006/relationships/hyperlink" Target="https://login.consultant.ru/link/?req=doc&amp;base=LAW&amp;n=442087" TargetMode = "External"/>
	<Relationship Id="rId1718" Type="http://schemas.openxmlformats.org/officeDocument/2006/relationships/hyperlink" Target="https://login.consultant.ru/link/?req=doc&amp;base=LAW&amp;n=442174" TargetMode = "External"/>
	<Relationship Id="rId1719" Type="http://schemas.openxmlformats.org/officeDocument/2006/relationships/hyperlink" Target="https://login.consultant.ru/link/?req=doc&amp;base=LAW&amp;n=367818" TargetMode = "External"/>
	<Relationship Id="rId1720" Type="http://schemas.openxmlformats.org/officeDocument/2006/relationships/hyperlink" Target="https://login.consultant.ru/link/?req=doc&amp;base=LAW&amp;n=424819" TargetMode = "External"/>
	<Relationship Id="rId1721" Type="http://schemas.openxmlformats.org/officeDocument/2006/relationships/hyperlink" Target="https://login.consultant.ru/link/?req=doc&amp;base=LAW&amp;n=359579" TargetMode = "External"/>
	<Relationship Id="rId1722" Type="http://schemas.openxmlformats.org/officeDocument/2006/relationships/hyperlink" Target="https://login.consultant.ru/link/?req=doc&amp;base=LAW&amp;n=359645" TargetMode = "External"/>
	<Relationship Id="rId1723" Type="http://schemas.openxmlformats.org/officeDocument/2006/relationships/hyperlink" Target="https://login.consultant.ru/link/?req=doc&amp;base=LAW&amp;n=359547" TargetMode = "External"/>
	<Relationship Id="rId1724" Type="http://schemas.openxmlformats.org/officeDocument/2006/relationships/hyperlink" Target="https://login.consultant.ru/link/?req=doc&amp;base=LAW&amp;n=359578" TargetMode = "External"/>
	<Relationship Id="rId1725" Type="http://schemas.openxmlformats.org/officeDocument/2006/relationships/hyperlink" Target="https://login.consultant.ru/link/?req=doc&amp;base=LAW&amp;n=395562" TargetMode = "External"/>
	<Relationship Id="rId1726" Type="http://schemas.openxmlformats.org/officeDocument/2006/relationships/hyperlink" Target="https://login.consultant.ru/link/?req=doc&amp;base=LAW&amp;n=395684" TargetMode = "External"/>
	<Relationship Id="rId1727" Type="http://schemas.openxmlformats.org/officeDocument/2006/relationships/hyperlink" Target="https://login.consultant.ru/link/?req=doc&amp;base=LAW&amp;n=392118" TargetMode = "External"/>
	<Relationship Id="rId1728" Type="http://schemas.openxmlformats.org/officeDocument/2006/relationships/hyperlink" Target="https://login.consultant.ru/link/?req=doc&amp;base=LAW&amp;n=395683" TargetMode = "External"/>
	<Relationship Id="rId1729" Type="http://schemas.openxmlformats.org/officeDocument/2006/relationships/hyperlink" Target="https://login.consultant.ru/link/?req=doc&amp;base=LAW&amp;n=395840" TargetMode = "External"/>
	<Relationship Id="rId1730" Type="http://schemas.openxmlformats.org/officeDocument/2006/relationships/hyperlink" Target="https://login.consultant.ru/link/?req=doc&amp;base=LAW&amp;n=395844" TargetMode = "External"/>
	<Relationship Id="rId1731" Type="http://schemas.openxmlformats.org/officeDocument/2006/relationships/hyperlink" Target="https://login.consultant.ru/link/?req=doc&amp;base=LAW&amp;n=395962" TargetMode = "External"/>
	<Relationship Id="rId1732" Type="http://schemas.openxmlformats.org/officeDocument/2006/relationships/hyperlink" Target="https://login.consultant.ru/link/?req=doc&amp;base=LAW&amp;n=395563" TargetMode = "External"/>
	<Relationship Id="rId1733" Type="http://schemas.openxmlformats.org/officeDocument/2006/relationships/hyperlink" Target="https://login.consultant.ru/link/?req=doc&amp;base=LAW&amp;n=392181" TargetMode = "External"/>
	<Relationship Id="rId1734" Type="http://schemas.openxmlformats.org/officeDocument/2006/relationships/hyperlink" Target="https://login.consultant.ru/link/?req=doc&amp;base=LAW&amp;n=441213" TargetMode = "External"/>
	<Relationship Id="rId1735" Type="http://schemas.openxmlformats.org/officeDocument/2006/relationships/hyperlink" Target="https://login.consultant.ru/link/?req=doc&amp;base=LAW&amp;n=404511" TargetMode = "External"/>
	<Relationship Id="rId1736" Type="http://schemas.openxmlformats.org/officeDocument/2006/relationships/hyperlink" Target="https://login.consultant.ru/link/?req=doc&amp;base=LAW&amp;n=395867" TargetMode = "External"/>
	<Relationship Id="rId1737" Type="http://schemas.openxmlformats.org/officeDocument/2006/relationships/hyperlink" Target="https://login.consultant.ru/link/?req=doc&amp;base=LAW&amp;n=395961" TargetMode = "External"/>
	<Relationship Id="rId1738" Type="http://schemas.openxmlformats.org/officeDocument/2006/relationships/hyperlink" Target="https://login.consultant.ru/link/?req=doc&amp;base=LAW&amp;n=395380" TargetMode = "External"/>
	<Relationship Id="rId1739" Type="http://schemas.openxmlformats.org/officeDocument/2006/relationships/hyperlink" Target="https://login.consultant.ru/link/?req=doc&amp;base=LAW&amp;n=396106" TargetMode = "External"/>
	<Relationship Id="rId1740" Type="http://schemas.openxmlformats.org/officeDocument/2006/relationships/hyperlink" Target="https://login.consultant.ru/link/?req=doc&amp;base=LAW&amp;n=396106&amp;dst=100190" TargetMode = "External"/>
	<Relationship Id="rId1741" Type="http://schemas.openxmlformats.org/officeDocument/2006/relationships/hyperlink" Target="https://login.consultant.ru/link/?req=doc&amp;base=LAW&amp;n=360453" TargetMode = "External"/>
	<Relationship Id="rId1742" Type="http://schemas.openxmlformats.org/officeDocument/2006/relationships/hyperlink" Target="https://login.consultant.ru/link/?req=doc&amp;base=LAW&amp;n=440449" TargetMode = "External"/>
	<Relationship Id="rId1743" Type="http://schemas.openxmlformats.org/officeDocument/2006/relationships/hyperlink" Target="https://login.consultant.ru/link/?req=doc&amp;base=LAW&amp;n=408585" TargetMode = "External"/>
	<Relationship Id="rId1744" Type="http://schemas.openxmlformats.org/officeDocument/2006/relationships/hyperlink" Target="https://login.consultant.ru/link/?req=doc&amp;base=LAW&amp;n=395457" TargetMode = "External"/>
	<Relationship Id="rId1745" Type="http://schemas.openxmlformats.org/officeDocument/2006/relationships/hyperlink" Target="https://login.consultant.ru/link/?req=doc&amp;base=LAW&amp;n=422596" TargetMode = "External"/>
	<Relationship Id="rId1746" Type="http://schemas.openxmlformats.org/officeDocument/2006/relationships/hyperlink" Target="https://login.consultant.ru/link/?req=doc&amp;base=LAW&amp;n=424695" TargetMode = "External"/>
	<Relationship Id="rId1747" Type="http://schemas.openxmlformats.org/officeDocument/2006/relationships/hyperlink" Target="https://login.consultant.ru/link/?req=doc&amp;base=LAW&amp;n=402824" TargetMode = "External"/>
	<Relationship Id="rId1748" Type="http://schemas.openxmlformats.org/officeDocument/2006/relationships/hyperlink" Target="https://login.consultant.ru/link/?req=doc&amp;base=LAW&amp;n=402822" TargetMode = "External"/>
	<Relationship Id="rId1749" Type="http://schemas.openxmlformats.org/officeDocument/2006/relationships/hyperlink" Target="https://login.consultant.ru/link/?req=doc&amp;base=LAW&amp;n=394565" TargetMode = "External"/>
	<Relationship Id="rId1750" Type="http://schemas.openxmlformats.org/officeDocument/2006/relationships/hyperlink" Target="https://login.consultant.ru/link/?req=doc&amp;base=LAW&amp;n=415453" TargetMode = "External"/>
	<Relationship Id="rId1751" Type="http://schemas.openxmlformats.org/officeDocument/2006/relationships/hyperlink" Target="https://login.consultant.ru/link/?req=doc&amp;base=LAW&amp;n=394562" TargetMode = "External"/>
	<Relationship Id="rId1752" Type="http://schemas.openxmlformats.org/officeDocument/2006/relationships/hyperlink" Target="https://login.consultant.ru/link/?req=doc&amp;base=LAW&amp;n=452851" TargetMode = "External"/>
	<Relationship Id="rId1753" Type="http://schemas.openxmlformats.org/officeDocument/2006/relationships/hyperlink" Target="https://login.consultant.ru/link/?req=doc&amp;base=LAW&amp;n=354096" TargetMode = "External"/>
	<Relationship Id="rId1754" Type="http://schemas.openxmlformats.org/officeDocument/2006/relationships/hyperlink" Target="https://login.consultant.ru/link/?req=doc&amp;base=LAW&amp;n=388255" TargetMode = "External"/>
	<Relationship Id="rId1755" Type="http://schemas.openxmlformats.org/officeDocument/2006/relationships/hyperlink" Target="https://login.consultant.ru/link/?req=doc&amp;base=LAW&amp;n=357085" TargetMode = "External"/>
	<Relationship Id="rId1756" Type="http://schemas.openxmlformats.org/officeDocument/2006/relationships/hyperlink" Target="https://login.consultant.ru/link/?req=doc&amp;base=LAW&amp;n=388165" TargetMode = "External"/>
	<Relationship Id="rId1757" Type="http://schemas.openxmlformats.org/officeDocument/2006/relationships/hyperlink" Target="https://login.consultant.ru/link/?req=doc&amp;base=LAW&amp;n=388154" TargetMode = "External"/>
	<Relationship Id="rId1758" Type="http://schemas.openxmlformats.org/officeDocument/2006/relationships/hyperlink" Target="https://login.consultant.ru/link/?req=doc&amp;base=LAW&amp;n=377520" TargetMode = "External"/>
	<Relationship Id="rId1759" Type="http://schemas.openxmlformats.org/officeDocument/2006/relationships/hyperlink" Target="https://login.consultant.ru/link/?req=doc&amp;base=LAW&amp;n=388505" TargetMode = "External"/>
	<Relationship Id="rId1760" Type="http://schemas.openxmlformats.org/officeDocument/2006/relationships/hyperlink" Target="https://login.consultant.ru/link/?req=doc&amp;base=LAW&amp;n=377427" TargetMode = "External"/>
	<Relationship Id="rId1761" Type="http://schemas.openxmlformats.org/officeDocument/2006/relationships/hyperlink" Target="https://login.consultant.ru/link/?req=doc&amp;base=LAW&amp;n=376976" TargetMode = "External"/>
	<Relationship Id="rId1762" Type="http://schemas.openxmlformats.org/officeDocument/2006/relationships/hyperlink" Target="https://login.consultant.ru/link/?req=doc&amp;base=LAW&amp;n=394406" TargetMode = "External"/>
	<Relationship Id="rId1763" Type="http://schemas.openxmlformats.org/officeDocument/2006/relationships/hyperlink" Target="https://login.consultant.ru/link/?req=doc&amp;base=LAW&amp;n=394786" TargetMode = "External"/>
	<Relationship Id="rId1764" Type="http://schemas.openxmlformats.org/officeDocument/2006/relationships/hyperlink" Target="https://login.consultant.ru/link/?req=doc&amp;base=LAW&amp;n=394326" TargetMode = "External"/>
	<Relationship Id="rId1765" Type="http://schemas.openxmlformats.org/officeDocument/2006/relationships/hyperlink" Target="https://login.consultant.ru/link/?req=doc&amp;base=LAW&amp;n=400203" TargetMode = "External"/>
	<Relationship Id="rId1766" Type="http://schemas.openxmlformats.org/officeDocument/2006/relationships/hyperlink" Target="https://login.consultant.ru/link/?req=doc&amp;base=LAW&amp;n=443035" TargetMode = "External"/>
	<Relationship Id="rId1767" Type="http://schemas.openxmlformats.org/officeDocument/2006/relationships/hyperlink" Target="https://login.consultant.ru/link/?req=doc&amp;base=LAW&amp;n=394566" TargetMode = "External"/>
	<Relationship Id="rId1768" Type="http://schemas.openxmlformats.org/officeDocument/2006/relationships/hyperlink" Target="https://login.consultant.ru/link/?req=doc&amp;base=LAW&amp;n=400202" TargetMode = "External"/>
	<Relationship Id="rId1769" Type="http://schemas.openxmlformats.org/officeDocument/2006/relationships/hyperlink" Target="https://login.consultant.ru/link/?req=doc&amp;base=LAW&amp;n=346170" TargetMode = "External"/>
	<Relationship Id="rId1770" Type="http://schemas.openxmlformats.org/officeDocument/2006/relationships/hyperlink" Target="https://login.consultant.ru/link/?req=doc&amp;base=LAW&amp;n=360008" TargetMode = "External"/>
	<Relationship Id="rId1771" Type="http://schemas.openxmlformats.org/officeDocument/2006/relationships/hyperlink" Target="https://login.consultant.ru/link/?req=doc&amp;base=LAW&amp;n=361841" TargetMode = "External"/>
	<Relationship Id="rId1772" Type="http://schemas.openxmlformats.org/officeDocument/2006/relationships/hyperlink" Target="https://login.consultant.ru/link/?req=doc&amp;base=LAW&amp;n=366773" TargetMode = "External"/>
	<Relationship Id="rId1773" Type="http://schemas.openxmlformats.org/officeDocument/2006/relationships/hyperlink" Target="https://login.consultant.ru/link/?req=doc&amp;base=LAW&amp;n=369878" TargetMode = "External"/>
	<Relationship Id="rId1774" Type="http://schemas.openxmlformats.org/officeDocument/2006/relationships/hyperlink" Target="https://login.consultant.ru/link/?req=doc&amp;base=LAW&amp;n=439869" TargetMode = "External"/>
	<Relationship Id="rId1775" Type="http://schemas.openxmlformats.org/officeDocument/2006/relationships/hyperlink" Target="https://login.consultant.ru/link/?req=doc&amp;base=LAW&amp;n=416025" TargetMode = "External"/>
	<Relationship Id="rId1776" Type="http://schemas.openxmlformats.org/officeDocument/2006/relationships/hyperlink" Target="https://login.consultant.ru/link/?req=doc&amp;base=LAW&amp;n=431367" TargetMode = "External"/>
	<Relationship Id="rId1777" Type="http://schemas.openxmlformats.org/officeDocument/2006/relationships/hyperlink" Target="https://login.consultant.ru/link/?req=doc&amp;base=LAW&amp;n=431367&amp;dst=100192" TargetMode = "External"/>
	<Relationship Id="rId1778" Type="http://schemas.openxmlformats.org/officeDocument/2006/relationships/hyperlink" Target="https://login.consultant.ru/link/?req=doc&amp;base=LAW&amp;n=409630" TargetMode = "External"/>
	<Relationship Id="rId1779" Type="http://schemas.openxmlformats.org/officeDocument/2006/relationships/hyperlink" Target="https://login.consultant.ru/link/?req=doc&amp;base=LAW&amp;n=369724" TargetMode = "External"/>
	<Relationship Id="rId1780" Type="http://schemas.openxmlformats.org/officeDocument/2006/relationships/hyperlink" Target="https://login.consultant.ru/link/?req=doc&amp;base=LAW&amp;n=361946" TargetMode = "External"/>
	<Relationship Id="rId1781" Type="http://schemas.openxmlformats.org/officeDocument/2006/relationships/hyperlink" Target="https://login.consultant.ru/link/?req=doc&amp;base=LAW&amp;n=368394" TargetMode = "External"/>
	<Relationship Id="rId1782" Type="http://schemas.openxmlformats.org/officeDocument/2006/relationships/hyperlink" Target="https://login.consultant.ru/link/?req=doc&amp;base=LAW&amp;n=360009" TargetMode = "External"/>
	<Relationship Id="rId1783" Type="http://schemas.openxmlformats.org/officeDocument/2006/relationships/hyperlink" Target="https://login.consultant.ru/link/?req=doc&amp;base=LAW&amp;n=368155" TargetMode = "External"/>
	<Relationship Id="rId1784" Type="http://schemas.openxmlformats.org/officeDocument/2006/relationships/hyperlink" Target="https://login.consultant.ru/link/?req=doc&amp;base=LAW&amp;n=369982" TargetMode = "External"/>
	<Relationship Id="rId1785" Type="http://schemas.openxmlformats.org/officeDocument/2006/relationships/hyperlink" Target="https://login.consultant.ru/link/?req=doc&amp;base=LAW&amp;n=360452" TargetMode = "External"/>
	<Relationship Id="rId1786" Type="http://schemas.openxmlformats.org/officeDocument/2006/relationships/hyperlink" Target="https://login.consultant.ru/link/?req=doc&amp;base=LAW&amp;n=434942" TargetMode = "External"/>
	<Relationship Id="rId1787" Type="http://schemas.openxmlformats.org/officeDocument/2006/relationships/hyperlink" Target="https://login.consultant.ru/link/?req=doc&amp;base=LAW&amp;n=395060" TargetMode = "External"/>
	<Relationship Id="rId1788" Type="http://schemas.openxmlformats.org/officeDocument/2006/relationships/hyperlink" Target="https://login.consultant.ru/link/?req=doc&amp;base=LAW&amp;n=396358" TargetMode = "External"/>
	<Relationship Id="rId1789" Type="http://schemas.openxmlformats.org/officeDocument/2006/relationships/hyperlink" Target="https://login.consultant.ru/link/?req=doc&amp;base=LAW&amp;n=409729" TargetMode = "External"/>
	<Relationship Id="rId1790" Type="http://schemas.openxmlformats.org/officeDocument/2006/relationships/hyperlink" Target="https://login.consultant.ru/link/?req=doc&amp;base=LAW&amp;n=426693" TargetMode = "External"/>
	<Relationship Id="rId1791" Type="http://schemas.openxmlformats.org/officeDocument/2006/relationships/hyperlink" Target="https://login.consultant.ru/link/?req=doc&amp;base=LAW&amp;n=394407" TargetMode = "External"/>
	<Relationship Id="rId1792" Type="http://schemas.openxmlformats.org/officeDocument/2006/relationships/hyperlink" Target="https://login.consultant.ru/link/?req=doc&amp;base=LAW&amp;n=396674" TargetMode = "External"/>
	<Relationship Id="rId1793" Type="http://schemas.openxmlformats.org/officeDocument/2006/relationships/hyperlink" Target="https://login.consultant.ru/link/?req=doc&amp;base=LAW&amp;n=394569" TargetMode = "External"/>
	<Relationship Id="rId1794" Type="http://schemas.openxmlformats.org/officeDocument/2006/relationships/hyperlink" Target="https://login.consultant.ru/link/?req=doc&amp;base=LAW&amp;n=438002" TargetMode = "External"/>
	<Relationship Id="rId1795" Type="http://schemas.openxmlformats.org/officeDocument/2006/relationships/hyperlink" Target="https://login.consultant.ru/link/?req=doc&amp;base=LAW&amp;n=407282" TargetMode = "External"/>
	<Relationship Id="rId1796" Type="http://schemas.openxmlformats.org/officeDocument/2006/relationships/hyperlink" Target="https://login.consultant.ru/link/?req=doc&amp;base=LAW&amp;n=394066" TargetMode = "External"/>
	<Relationship Id="rId1797" Type="http://schemas.openxmlformats.org/officeDocument/2006/relationships/hyperlink" Target="https://login.consultant.ru/link/?req=doc&amp;base=LAW&amp;n=396675" TargetMode = "External"/>
	<Relationship Id="rId1798" Type="http://schemas.openxmlformats.org/officeDocument/2006/relationships/hyperlink" Target="https://login.consultant.ru/link/?req=doc&amp;base=LAW&amp;n=400204" TargetMode = "External"/>
	<Relationship Id="rId1799" Type="http://schemas.openxmlformats.org/officeDocument/2006/relationships/hyperlink" Target="https://login.consultant.ru/link/?req=doc&amp;base=LAW&amp;n=377521" TargetMode = "External"/>
	<Relationship Id="rId1800" Type="http://schemas.openxmlformats.org/officeDocument/2006/relationships/hyperlink" Target="https://login.consultant.ru/link/?req=doc&amp;base=LAW&amp;n=396676" TargetMode = "External"/>
	<Relationship Id="rId1801" Type="http://schemas.openxmlformats.org/officeDocument/2006/relationships/hyperlink" Target="https://login.consultant.ru/link/?req=doc&amp;base=LAW&amp;n=394408" TargetMode = "External"/>
	<Relationship Id="rId1802" Type="http://schemas.openxmlformats.org/officeDocument/2006/relationships/hyperlink" Target="https://login.consultant.ru/link/?req=doc&amp;base=LAW&amp;n=394682" TargetMode = "External"/>
	<Relationship Id="rId1803" Type="http://schemas.openxmlformats.org/officeDocument/2006/relationships/hyperlink" Target="https://login.consultant.ru/link/?req=doc&amp;base=LAW&amp;n=393821" TargetMode = "External"/>
	<Relationship Id="rId1804" Type="http://schemas.openxmlformats.org/officeDocument/2006/relationships/hyperlink" Target="https://login.consultant.ru/link/?req=doc&amp;base=LAW&amp;n=393820" TargetMode = "External"/>
	<Relationship Id="rId1805" Type="http://schemas.openxmlformats.org/officeDocument/2006/relationships/hyperlink" Target="https://login.consultant.ru/link/?req=doc&amp;base=LAW&amp;n=388507" TargetMode = "External"/>
	<Relationship Id="rId1806" Type="http://schemas.openxmlformats.org/officeDocument/2006/relationships/hyperlink" Target="https://login.consultant.ru/link/?req=doc&amp;base=LAW&amp;n=388616" TargetMode = "External"/>
	<Relationship Id="rId1807" Type="http://schemas.openxmlformats.org/officeDocument/2006/relationships/hyperlink" Target="https://login.consultant.ru/link/?req=doc&amp;base=LAW&amp;n=395861" TargetMode = "External"/>
	<Relationship Id="rId1808" Type="http://schemas.openxmlformats.org/officeDocument/2006/relationships/hyperlink" Target="https://login.consultant.ru/link/?req=doc&amp;base=LAW&amp;n=388409" TargetMode = "External"/>
	<Relationship Id="rId1809" Type="http://schemas.openxmlformats.org/officeDocument/2006/relationships/hyperlink" Target="https://login.consultant.ru/link/?req=doc&amp;base=LAW&amp;n=353881" TargetMode = "External"/>
	<Relationship Id="rId1810" Type="http://schemas.openxmlformats.org/officeDocument/2006/relationships/hyperlink" Target="https://login.consultant.ru/link/?req=doc&amp;base=LAW&amp;n=396677" TargetMode = "External"/>
	<Relationship Id="rId1811" Type="http://schemas.openxmlformats.org/officeDocument/2006/relationships/hyperlink" Target="https://login.consultant.ru/link/?req=doc&amp;base=LAW&amp;n=388410" TargetMode = "External"/>
	<Relationship Id="rId1812" Type="http://schemas.openxmlformats.org/officeDocument/2006/relationships/hyperlink" Target="https://login.consultant.ru/link/?req=doc&amp;base=LAW&amp;n=404508" TargetMode = "External"/>
	<Relationship Id="rId1813" Type="http://schemas.openxmlformats.org/officeDocument/2006/relationships/hyperlink" Target="https://login.consultant.ru/link/?req=doc&amp;base=LAW&amp;n=463029" TargetMode = "External"/>
	<Relationship Id="rId1814" Type="http://schemas.openxmlformats.org/officeDocument/2006/relationships/hyperlink" Target="https://login.consultant.ru/link/?req=doc&amp;base=LAW&amp;n=397368" TargetMode = "External"/>
	<Relationship Id="rId1815" Type="http://schemas.openxmlformats.org/officeDocument/2006/relationships/hyperlink" Target="https://login.consultant.ru/link/?req=doc&amp;base=LAW&amp;n=397566" TargetMode = "External"/>
	<Relationship Id="rId1816" Type="http://schemas.openxmlformats.org/officeDocument/2006/relationships/hyperlink" Target="https://login.consultant.ru/link/?req=doc&amp;base=LAW&amp;n=366780" TargetMode = "External"/>
	<Relationship Id="rId1817" Type="http://schemas.openxmlformats.org/officeDocument/2006/relationships/hyperlink" Target="https://login.consultant.ru/link/?req=doc&amp;base=LAW&amp;n=396553" TargetMode = "External"/>
	<Relationship Id="rId1818" Type="http://schemas.openxmlformats.org/officeDocument/2006/relationships/hyperlink" Target="https://login.consultant.ru/link/?req=doc&amp;base=LAW&amp;n=358274" TargetMode = "External"/>
	<Relationship Id="rId1819" Type="http://schemas.openxmlformats.org/officeDocument/2006/relationships/hyperlink" Target="https://login.consultant.ru/link/?req=doc&amp;base=LAW&amp;n=400334" TargetMode = "External"/>
	<Relationship Id="rId1820" Type="http://schemas.openxmlformats.org/officeDocument/2006/relationships/hyperlink" Target="https://login.consultant.ru/link/?req=doc&amp;base=LAW&amp;n=388625" TargetMode = "External"/>
	<Relationship Id="rId1821" Type="http://schemas.openxmlformats.org/officeDocument/2006/relationships/hyperlink" Target="https://login.consultant.ru/link/?req=doc&amp;base=LAW&amp;n=388624" TargetMode = "External"/>
	<Relationship Id="rId1822" Type="http://schemas.openxmlformats.org/officeDocument/2006/relationships/hyperlink" Target="https://login.consultant.ru/link/?req=doc&amp;base=LAW&amp;n=394941" TargetMode = "External"/>
	<Relationship Id="rId1823" Type="http://schemas.openxmlformats.org/officeDocument/2006/relationships/hyperlink" Target="https://login.consultant.ru/link/?req=doc&amp;base=LAW&amp;n=388804" TargetMode = "External"/>
	<Relationship Id="rId1824" Type="http://schemas.openxmlformats.org/officeDocument/2006/relationships/hyperlink" Target="https://login.consultant.ru/link/?req=doc&amp;base=LAW&amp;n=388805" TargetMode = "External"/>
	<Relationship Id="rId1825" Type="http://schemas.openxmlformats.org/officeDocument/2006/relationships/hyperlink" Target="https://login.consultant.ru/link/?req=doc&amp;base=LAW&amp;n=388513" TargetMode = "External"/>
	<Relationship Id="rId1826" Type="http://schemas.openxmlformats.org/officeDocument/2006/relationships/hyperlink" Target="https://login.consultant.ru/link/?req=doc&amp;base=LAW&amp;n=388806" TargetMode = "External"/>
	<Relationship Id="rId1827" Type="http://schemas.openxmlformats.org/officeDocument/2006/relationships/hyperlink" Target="https://login.consultant.ru/link/?req=doc&amp;base=LAW&amp;n=353857" TargetMode = "External"/>
	<Relationship Id="rId1828" Type="http://schemas.openxmlformats.org/officeDocument/2006/relationships/hyperlink" Target="https://login.consultant.ru/link/?req=doc&amp;base=LAW&amp;n=388621" TargetMode = "External"/>
	<Relationship Id="rId1829" Type="http://schemas.openxmlformats.org/officeDocument/2006/relationships/hyperlink" Target="https://login.consultant.ru/link/?req=doc&amp;base=LAW&amp;n=353876" TargetMode = "External"/>
	<Relationship Id="rId1830" Type="http://schemas.openxmlformats.org/officeDocument/2006/relationships/hyperlink" Target="https://login.consultant.ru/link/?req=doc&amp;base=LAW&amp;n=388516" TargetMode = "External"/>
	<Relationship Id="rId1831" Type="http://schemas.openxmlformats.org/officeDocument/2006/relationships/hyperlink" Target="https://login.consultant.ru/link/?req=doc&amp;base=LAW&amp;n=353875" TargetMode = "External"/>
	<Relationship Id="rId1832" Type="http://schemas.openxmlformats.org/officeDocument/2006/relationships/hyperlink" Target="https://login.consultant.ru/link/?req=doc&amp;base=LAW&amp;n=388803" TargetMode = "External"/>
	<Relationship Id="rId1833" Type="http://schemas.openxmlformats.org/officeDocument/2006/relationships/hyperlink" Target="https://login.consultant.ru/link/?req=doc&amp;base=LAW&amp;n=406407" TargetMode = "External"/>
	<Relationship Id="rId1834" Type="http://schemas.openxmlformats.org/officeDocument/2006/relationships/hyperlink" Target="https://login.consultant.ru/link/?req=doc&amp;base=LAW&amp;n=407508" TargetMode = "External"/>
	<Relationship Id="rId1835" Type="http://schemas.openxmlformats.org/officeDocument/2006/relationships/hyperlink" Target="https://login.consultant.ru/link/?req=doc&amp;base=LAW&amp;n=431433" TargetMode = "External"/>
	<Relationship Id="rId1836" Type="http://schemas.openxmlformats.org/officeDocument/2006/relationships/hyperlink" Target="https://login.consultant.ru/link/?req=doc&amp;base=LAW&amp;n=431527" TargetMode = "External"/>
	<Relationship Id="rId1837" Type="http://schemas.openxmlformats.org/officeDocument/2006/relationships/hyperlink" Target="https://login.consultant.ru/link/?req=doc&amp;base=LAW&amp;n=394942" TargetMode = "External"/>
	<Relationship Id="rId1838" Type="http://schemas.openxmlformats.org/officeDocument/2006/relationships/hyperlink" Target="https://login.consultant.ru/link/?req=doc&amp;base=LAW&amp;n=394785" TargetMode = "External"/>
	<Relationship Id="rId1839" Type="http://schemas.openxmlformats.org/officeDocument/2006/relationships/hyperlink" Target="https://login.consultant.ru/link/?req=doc&amp;base=LAW&amp;n=382752" TargetMode = "External"/>
	<Relationship Id="rId1840" Type="http://schemas.openxmlformats.org/officeDocument/2006/relationships/hyperlink" Target="https://login.consultant.ru/link/?req=doc&amp;base=LAW&amp;n=383719" TargetMode = "External"/>
	<Relationship Id="rId1841" Type="http://schemas.openxmlformats.org/officeDocument/2006/relationships/hyperlink" Target="https://login.consultant.ru/link/?req=doc&amp;base=LAW&amp;n=421758" TargetMode = "External"/>
	<Relationship Id="rId1842" Type="http://schemas.openxmlformats.org/officeDocument/2006/relationships/hyperlink" Target="https://login.consultant.ru/link/?req=doc&amp;base=LAW&amp;n=421694" TargetMode = "External"/>
	<Relationship Id="rId1843" Type="http://schemas.openxmlformats.org/officeDocument/2006/relationships/hyperlink" Target="https://login.consultant.ru/link/?req=doc&amp;base=LAW&amp;n=394073" TargetMode = "External"/>
	<Relationship Id="rId1844" Type="http://schemas.openxmlformats.org/officeDocument/2006/relationships/hyperlink" Target="https://login.consultant.ru/link/?req=doc&amp;base=LAW&amp;n=421808" TargetMode = "External"/>
	<Relationship Id="rId1845" Type="http://schemas.openxmlformats.org/officeDocument/2006/relationships/hyperlink" Target="https://login.consultant.ru/link/?req=doc&amp;base=LAW&amp;n=396017" TargetMode = "External"/>
	<Relationship Id="rId1846" Type="http://schemas.openxmlformats.org/officeDocument/2006/relationships/hyperlink" Target="https://login.consultant.ru/link/?req=doc&amp;base=LAW&amp;n=394185" TargetMode = "External"/>
	<Relationship Id="rId1847" Type="http://schemas.openxmlformats.org/officeDocument/2006/relationships/hyperlink" Target="https://login.consultant.ru/link/?req=doc&amp;base=LAW&amp;n=439734" TargetMode = "External"/>
	<Relationship Id="rId1848" Type="http://schemas.openxmlformats.org/officeDocument/2006/relationships/hyperlink" Target="https://login.consultant.ru/link/?req=doc&amp;base=LAW&amp;n=452621" TargetMode = "External"/>
	<Relationship Id="rId1849" Type="http://schemas.openxmlformats.org/officeDocument/2006/relationships/hyperlink" Target="https://login.consultant.ru/link/?req=doc&amp;base=LAW&amp;n=394184" TargetMode = "External"/>
	<Relationship Id="rId1850" Type="http://schemas.openxmlformats.org/officeDocument/2006/relationships/hyperlink" Target="https://login.consultant.ru/link/?req=doc&amp;base=LAW&amp;n=439735" TargetMode = "External"/>
	<Relationship Id="rId1851" Type="http://schemas.openxmlformats.org/officeDocument/2006/relationships/hyperlink" Target="https://login.consultant.ru/link/?req=doc&amp;base=LAW&amp;n=393794" TargetMode = "External"/>
	<Relationship Id="rId1852" Type="http://schemas.openxmlformats.org/officeDocument/2006/relationships/hyperlink" Target="https://login.consultant.ru/link/?req=doc&amp;base=LAW&amp;n=389356" TargetMode = "External"/>
	<Relationship Id="rId1853" Type="http://schemas.openxmlformats.org/officeDocument/2006/relationships/hyperlink" Target="https://login.consultant.ru/link/?req=doc&amp;base=LAW&amp;n=394918" TargetMode = "External"/>
	<Relationship Id="rId1854" Type="http://schemas.openxmlformats.org/officeDocument/2006/relationships/hyperlink" Target="https://login.consultant.ru/link/?req=doc&amp;base=LAW&amp;n=394940" TargetMode = "External"/>
	<Relationship Id="rId1855" Type="http://schemas.openxmlformats.org/officeDocument/2006/relationships/hyperlink" Target="https://login.consultant.ru/link/?req=doc&amp;base=LAW&amp;n=400137" TargetMode = "External"/>
	<Relationship Id="rId1856" Type="http://schemas.openxmlformats.org/officeDocument/2006/relationships/hyperlink" Target="https://login.consultant.ru/link/?req=doc&amp;base=LAW&amp;n=404507" TargetMode = "External"/>
	<Relationship Id="rId1857" Type="http://schemas.openxmlformats.org/officeDocument/2006/relationships/hyperlink" Target="https://login.consultant.ru/link/?req=doc&amp;base=LAW&amp;n=411259" TargetMode = "External"/>
	<Relationship Id="rId1858" Type="http://schemas.openxmlformats.org/officeDocument/2006/relationships/hyperlink" Target="https://login.consultant.ru/link/?req=doc&amp;base=LAW&amp;n=411260" TargetMode = "External"/>
	<Relationship Id="rId1859" Type="http://schemas.openxmlformats.org/officeDocument/2006/relationships/hyperlink" Target="https://login.consultant.ru/link/?req=doc&amp;base=LAW&amp;n=463946" TargetMode = "External"/>
	<Relationship Id="rId1860" Type="http://schemas.openxmlformats.org/officeDocument/2006/relationships/hyperlink" Target="https://login.consultant.ru/link/?req=doc&amp;base=LAW&amp;n=463947" TargetMode = "External"/>
	<Relationship Id="rId1861" Type="http://schemas.openxmlformats.org/officeDocument/2006/relationships/hyperlink" Target="https://login.consultant.ru/link/?req=doc&amp;base=LAW&amp;n=416710" TargetMode = "External"/>
	<Relationship Id="rId1862" Type="http://schemas.openxmlformats.org/officeDocument/2006/relationships/hyperlink" Target="https://login.consultant.ru/link/?req=doc&amp;base=LAW&amp;n=383904" TargetMode = "External"/>
	<Relationship Id="rId1863" Type="http://schemas.openxmlformats.org/officeDocument/2006/relationships/hyperlink" Target="https://login.consultant.ru/link/?req=doc&amp;base=LAW&amp;n=312298" TargetMode = "External"/>
	<Relationship Id="rId1864" Type="http://schemas.openxmlformats.org/officeDocument/2006/relationships/hyperlink" Target="https://login.consultant.ru/link/?req=doc&amp;base=LAW&amp;n=439585" TargetMode = "External"/>
	<Relationship Id="rId1865" Type="http://schemas.openxmlformats.org/officeDocument/2006/relationships/hyperlink" Target="https://login.consultant.ru/link/?req=doc&amp;base=LAW&amp;n=410033" TargetMode = "External"/>
	<Relationship Id="rId1866" Type="http://schemas.openxmlformats.org/officeDocument/2006/relationships/hyperlink" Target="https://login.consultant.ru/link/?req=doc&amp;base=LAW&amp;n=400335" TargetMode = "External"/>
	<Relationship Id="rId1867" Type="http://schemas.openxmlformats.org/officeDocument/2006/relationships/hyperlink" Target="https://login.consultant.ru/link/?req=doc&amp;base=LAW&amp;n=439376" TargetMode = "External"/>
	<Relationship Id="rId1868" Type="http://schemas.openxmlformats.org/officeDocument/2006/relationships/hyperlink" Target="https://login.consultant.ru/link/?req=doc&amp;base=LAW&amp;n=388802" TargetMode = "External"/>
	<Relationship Id="rId1869" Type="http://schemas.openxmlformats.org/officeDocument/2006/relationships/hyperlink" Target="https://login.consultant.ru/link/?req=doc&amp;base=LAW&amp;n=407063" TargetMode = "External"/>
	<Relationship Id="rId1870" Type="http://schemas.openxmlformats.org/officeDocument/2006/relationships/hyperlink" Target="https://login.consultant.ru/link/?req=doc&amp;base=LAW&amp;n=442802" TargetMode = "External"/>
	<Relationship Id="rId1871" Type="http://schemas.openxmlformats.org/officeDocument/2006/relationships/hyperlink" Target="https://login.consultant.ru/link/?req=doc&amp;base=LAW&amp;n=354094" TargetMode = "External"/>
	<Relationship Id="rId1872" Type="http://schemas.openxmlformats.org/officeDocument/2006/relationships/hyperlink" Target="https://login.consultant.ru/link/?req=doc&amp;base=LAW&amp;n=394404" TargetMode = "External"/>
	<Relationship Id="rId1873" Type="http://schemas.openxmlformats.org/officeDocument/2006/relationships/hyperlink" Target="https://login.consultant.ru/link/?req=doc&amp;base=LAW&amp;n=353984" TargetMode = "External"/>
	<Relationship Id="rId1874" Type="http://schemas.openxmlformats.org/officeDocument/2006/relationships/hyperlink" Target="https://login.consultant.ru/link/?req=doc&amp;base=LAW&amp;n=384958" TargetMode = "External"/>
	<Relationship Id="rId1875" Type="http://schemas.openxmlformats.org/officeDocument/2006/relationships/hyperlink" Target="https://login.consultant.ru/link/?req=doc&amp;base=LAW&amp;n=354096" TargetMode = "External"/>
	<Relationship Id="rId1876" Type="http://schemas.openxmlformats.org/officeDocument/2006/relationships/hyperlink" Target="https://login.consultant.ru/link/?req=doc&amp;base=LAW&amp;n=393792" TargetMode = "External"/>
	<Relationship Id="rId1877" Type="http://schemas.openxmlformats.org/officeDocument/2006/relationships/hyperlink" Target="https://login.consultant.ru/link/?req=doc&amp;base=LAW&amp;n=369728" TargetMode = "External"/>
	<Relationship Id="rId1878" Type="http://schemas.openxmlformats.org/officeDocument/2006/relationships/hyperlink" Target="https://login.consultant.ru/link/?req=doc&amp;base=LAW&amp;n=354095" TargetMode = "External"/>
	<Relationship Id="rId1879" Type="http://schemas.openxmlformats.org/officeDocument/2006/relationships/hyperlink" Target="https://login.consultant.ru/link/?req=doc&amp;base=LAW&amp;n=385208" TargetMode = "External"/>
	<Relationship Id="rId1880" Type="http://schemas.openxmlformats.org/officeDocument/2006/relationships/hyperlink" Target="https://login.consultant.ru/link/?req=doc&amp;base=LAW&amp;n=367184" TargetMode = "External"/>
	<Relationship Id="rId1881" Type="http://schemas.openxmlformats.org/officeDocument/2006/relationships/hyperlink" Target="https://login.consultant.ru/link/?req=doc&amp;base=LAW&amp;n=389904" TargetMode = "External"/>
	<Relationship Id="rId1882" Type="http://schemas.openxmlformats.org/officeDocument/2006/relationships/hyperlink" Target="https://login.consultant.ru/link/?req=doc&amp;base=LAW&amp;n=445851" TargetMode = "External"/>
	<Relationship Id="rId1883" Type="http://schemas.openxmlformats.org/officeDocument/2006/relationships/hyperlink" Target="https://login.consultant.ru/link/?req=doc&amp;base=LAW&amp;n=389766" TargetMode = "External"/>
	<Relationship Id="rId1884" Type="http://schemas.openxmlformats.org/officeDocument/2006/relationships/hyperlink" Target="https://login.consultant.ru/link/?req=doc&amp;base=LAW&amp;n=425550" TargetMode = "External"/>
	<Relationship Id="rId1885" Type="http://schemas.openxmlformats.org/officeDocument/2006/relationships/hyperlink" Target="https://login.consultant.ru/link/?req=doc&amp;base=LAW&amp;n=422004" TargetMode = "External"/>
	<Relationship Id="rId1886" Type="http://schemas.openxmlformats.org/officeDocument/2006/relationships/hyperlink" Target="https://login.consultant.ru/link/?req=doc&amp;base=LAW&amp;n=445852" TargetMode = "External"/>
	<Relationship Id="rId1887" Type="http://schemas.openxmlformats.org/officeDocument/2006/relationships/hyperlink" Target="https://login.consultant.ru/link/?req=doc&amp;base=LAW&amp;n=389571" TargetMode = "External"/>
	<Relationship Id="rId1888" Type="http://schemas.openxmlformats.org/officeDocument/2006/relationships/hyperlink" Target="https://login.consultant.ru/link/?req=doc&amp;base=LAW&amp;n=367632" TargetMode = "External"/>
	<Relationship Id="rId1889" Type="http://schemas.openxmlformats.org/officeDocument/2006/relationships/hyperlink" Target="https://login.consultant.ru/link/?req=doc&amp;base=LAW&amp;n=388620" TargetMode = "External"/>
	<Relationship Id="rId1890" Type="http://schemas.openxmlformats.org/officeDocument/2006/relationships/hyperlink" Target="https://login.consultant.ru/link/?req=doc&amp;base=LAW&amp;n=366782" TargetMode = "External"/>
	<Relationship Id="rId1891" Type="http://schemas.openxmlformats.org/officeDocument/2006/relationships/hyperlink" Target="https://login.consultant.ru/link/?req=doc&amp;base=LAW&amp;n=416475" TargetMode = "External"/>
	<Relationship Id="rId1892" Type="http://schemas.openxmlformats.org/officeDocument/2006/relationships/hyperlink" Target="https://login.consultant.ru/link/?req=doc&amp;base=LAW&amp;n=390452" TargetMode = "External"/>
	<Relationship Id="rId1893" Type="http://schemas.openxmlformats.org/officeDocument/2006/relationships/hyperlink" Target="https://login.consultant.ru/link/?req=doc&amp;base=LAW&amp;n=390008" TargetMode = "External"/>
	<Relationship Id="rId1894" Type="http://schemas.openxmlformats.org/officeDocument/2006/relationships/hyperlink" Target="https://login.consultant.ru/link/?req=doc&amp;base=LAW&amp;n=390969" TargetMode = "External"/>
	<Relationship Id="rId1895" Type="http://schemas.openxmlformats.org/officeDocument/2006/relationships/hyperlink" Target="https://login.consultant.ru/link/?req=doc&amp;base=LAW&amp;n=395162" TargetMode = "External"/>
	<Relationship Id="rId1896" Type="http://schemas.openxmlformats.org/officeDocument/2006/relationships/hyperlink" Target="https://login.consultant.ru/link/?req=doc&amp;base=LAW&amp;n=390365" TargetMode = "External"/>
	<Relationship Id="rId1897" Type="http://schemas.openxmlformats.org/officeDocument/2006/relationships/hyperlink" Target="https://login.consultant.ru/link/?req=doc&amp;base=LAW&amp;n=395245" TargetMode = "External"/>
	<Relationship Id="rId1898" Type="http://schemas.openxmlformats.org/officeDocument/2006/relationships/hyperlink" Target="https://login.consultant.ru/link/?req=doc&amp;base=LAW&amp;n=388618" TargetMode = "External"/>
	<Relationship Id="rId1899" Type="http://schemas.openxmlformats.org/officeDocument/2006/relationships/hyperlink" Target="https://login.consultant.ru/link/?req=doc&amp;base=LAW&amp;n=409514" TargetMode = "External"/>
	<Relationship Id="rId1900" Type="http://schemas.openxmlformats.org/officeDocument/2006/relationships/hyperlink" Target="https://login.consultant.ru/link/?req=doc&amp;base=LAW&amp;n=409409" TargetMode = "External"/>
	<Relationship Id="rId1901" Type="http://schemas.openxmlformats.org/officeDocument/2006/relationships/hyperlink" Target="https://login.consultant.ru/link/?req=doc&amp;base=LAW&amp;n=409411" TargetMode = "External"/>
	<Relationship Id="rId1902" Type="http://schemas.openxmlformats.org/officeDocument/2006/relationships/hyperlink" Target="https://login.consultant.ru/link/?req=doc&amp;base=LAW&amp;n=356828" TargetMode = "External"/>
	<Relationship Id="rId1903" Type="http://schemas.openxmlformats.org/officeDocument/2006/relationships/hyperlink" Target="https://login.consultant.ru/link/?req=doc&amp;base=LAW&amp;n=388619" TargetMode = "External"/>
	<Relationship Id="rId1904" Type="http://schemas.openxmlformats.org/officeDocument/2006/relationships/hyperlink" Target="https://login.consultant.ru/link/?req=doc&amp;base=LAW&amp;n=447854" TargetMode = "External"/>
	<Relationship Id="rId1905" Type="http://schemas.openxmlformats.org/officeDocument/2006/relationships/hyperlink" Target="https://login.consultant.ru/link/?req=doc&amp;base=LAW&amp;n=388417" TargetMode = "External"/>
	<Relationship Id="rId1906" Type="http://schemas.openxmlformats.org/officeDocument/2006/relationships/hyperlink" Target="https://login.consultant.ru/link/?req=doc&amp;base=LAW&amp;n=395246" TargetMode = "External"/>
	<Relationship Id="rId1907" Type="http://schemas.openxmlformats.org/officeDocument/2006/relationships/hyperlink" Target="https://login.consultant.ru/link/?req=doc&amp;base=LAW&amp;n=455560" TargetMode = "External"/>
	<Relationship Id="rId1908" Type="http://schemas.openxmlformats.org/officeDocument/2006/relationships/hyperlink" Target="https://login.consultant.ru/link/?req=doc&amp;base=LAW&amp;n=409414" TargetMode = "External"/>
	<Relationship Id="rId1909" Type="http://schemas.openxmlformats.org/officeDocument/2006/relationships/hyperlink" Target="https://login.consultant.ru/link/?req=doc&amp;base=LAW&amp;n=447855" TargetMode = "External"/>
	<Relationship Id="rId1910" Type="http://schemas.openxmlformats.org/officeDocument/2006/relationships/hyperlink" Target="https://login.consultant.ru/link/?req=doc&amp;base=LAW&amp;n=455561" TargetMode = "External"/>
	<Relationship Id="rId1911" Type="http://schemas.openxmlformats.org/officeDocument/2006/relationships/hyperlink" Target="https://login.consultant.ru/link/?req=doc&amp;base=LAW&amp;n=388508" TargetMode = "External"/>
	<Relationship Id="rId1912" Type="http://schemas.openxmlformats.org/officeDocument/2006/relationships/hyperlink" Target="https://login.consultant.ru/link/?req=doc&amp;base=LAW&amp;n=455230" TargetMode = "External"/>
	<Relationship Id="rId1913" Type="http://schemas.openxmlformats.org/officeDocument/2006/relationships/hyperlink" Target="https://login.consultant.ru/link/?req=doc&amp;base=LAW&amp;n=447792" TargetMode = "External"/>
	<Relationship Id="rId1914" Type="http://schemas.openxmlformats.org/officeDocument/2006/relationships/hyperlink" Target="https://login.consultant.ru/link/?req=doc&amp;base=LAW&amp;n=410221" TargetMode = "External"/>
	<Relationship Id="rId1915" Type="http://schemas.openxmlformats.org/officeDocument/2006/relationships/hyperlink" Target="https://login.consultant.ru/link/?req=doc&amp;base=LAW&amp;n=409412" TargetMode = "External"/>
	<Relationship Id="rId1916" Type="http://schemas.openxmlformats.org/officeDocument/2006/relationships/hyperlink" Target="https://login.consultant.ru/link/?req=doc&amp;base=LAW&amp;n=388617" TargetMode = "External"/>
	<Relationship Id="rId1917" Type="http://schemas.openxmlformats.org/officeDocument/2006/relationships/hyperlink" Target="https://login.consultant.ru/link/?req=doc&amp;base=LAW&amp;n=388801" TargetMode = "External"/>
	<Relationship Id="rId1918" Type="http://schemas.openxmlformats.org/officeDocument/2006/relationships/hyperlink" Target="https://login.consultant.ru/link/?req=doc&amp;base=LAW&amp;n=369727" TargetMode = "External"/>
	<Relationship Id="rId1919" Type="http://schemas.openxmlformats.org/officeDocument/2006/relationships/hyperlink" Target="https://login.consultant.ru/link/?req=doc&amp;base=LAW&amp;n=367372" TargetMode = "External"/>
	<Relationship Id="rId1920" Type="http://schemas.openxmlformats.org/officeDocument/2006/relationships/hyperlink" Target="https://login.consultant.ru/link/?req=doc&amp;base=LAW&amp;n=378021" TargetMode = "External"/>
	<Relationship Id="rId1921" Type="http://schemas.openxmlformats.org/officeDocument/2006/relationships/hyperlink" Target="https://login.consultant.ru/link/?req=doc&amp;base=LAW&amp;n=452309" TargetMode = "External"/>
	<Relationship Id="rId1922" Type="http://schemas.openxmlformats.org/officeDocument/2006/relationships/hyperlink" Target="https://login.consultant.ru/link/?req=doc&amp;base=LAW&amp;n=367185" TargetMode = "External"/>
	<Relationship Id="rId1923" Type="http://schemas.openxmlformats.org/officeDocument/2006/relationships/hyperlink" Target="https://login.consultant.ru/link/?req=doc&amp;base=LAW&amp;n=394288" TargetMode = "External"/>
	<Relationship Id="rId1924" Type="http://schemas.openxmlformats.org/officeDocument/2006/relationships/hyperlink" Target="https://login.consultant.ru/link/?req=doc&amp;base=LAW&amp;n=393978" TargetMode = "External"/>
	<Relationship Id="rId1925" Type="http://schemas.openxmlformats.org/officeDocument/2006/relationships/hyperlink" Target="https://login.consultant.ru/link/?req=doc&amp;base=LAW&amp;n=425668" TargetMode = "External"/>
	<Relationship Id="rId1926" Type="http://schemas.openxmlformats.org/officeDocument/2006/relationships/hyperlink" Target="https://login.consultant.ru/link/?req=doc&amp;base=LAW&amp;n=388409" TargetMode = "External"/>
	<Relationship Id="rId1927" Type="http://schemas.openxmlformats.org/officeDocument/2006/relationships/hyperlink" Target="https://login.consultant.ru/link/?req=doc&amp;base=LAW&amp;n=422003" TargetMode = "External"/>
	<Relationship Id="rId1928" Type="http://schemas.openxmlformats.org/officeDocument/2006/relationships/hyperlink" Target="https://login.consultant.ru/link/?req=doc&amp;base=LAW&amp;n=416470" TargetMode = "External"/>
	<Relationship Id="rId1929" Type="http://schemas.openxmlformats.org/officeDocument/2006/relationships/hyperlink" Target="https://login.consultant.ru/link/?req=doc&amp;base=LAW&amp;n=452471" TargetMode = "External"/>
	<Relationship Id="rId1930" Type="http://schemas.openxmlformats.org/officeDocument/2006/relationships/hyperlink" Target="https://login.consultant.ru/link/?req=doc&amp;base=LAW&amp;n=404783" TargetMode = "External"/>
	<Relationship Id="rId1931" Type="http://schemas.openxmlformats.org/officeDocument/2006/relationships/hyperlink" Target="https://login.consultant.ru/link/?req=doc&amp;base=LAW&amp;n=402262" TargetMode = "External"/>
	<Relationship Id="rId1932" Type="http://schemas.openxmlformats.org/officeDocument/2006/relationships/hyperlink" Target="https://login.consultant.ru/link/?req=doc&amp;base=LAW&amp;n=416025" TargetMode = "External"/>
	<Relationship Id="rId1933" Type="http://schemas.openxmlformats.org/officeDocument/2006/relationships/hyperlink" Target="https://login.consultant.ru/link/?req=doc&amp;base=LAW&amp;n=416386" TargetMode = "External"/>
	<Relationship Id="rId1934" Type="http://schemas.openxmlformats.org/officeDocument/2006/relationships/hyperlink" Target="https://login.consultant.ru/link/?req=doc&amp;base=LAW&amp;n=428653" TargetMode = "External"/>
	<Relationship Id="rId1935" Type="http://schemas.openxmlformats.org/officeDocument/2006/relationships/hyperlink" Target="https://login.consultant.ru/link/?req=doc&amp;base=LAW&amp;n=428333" TargetMode = "External"/>
	<Relationship Id="rId1936" Type="http://schemas.openxmlformats.org/officeDocument/2006/relationships/hyperlink" Target="https://login.consultant.ru/link/?req=doc&amp;base=LAW&amp;n=452472" TargetMode = "External"/>
	<Relationship Id="rId1937" Type="http://schemas.openxmlformats.org/officeDocument/2006/relationships/hyperlink" Target="https://login.consultant.ru/link/?req=doc&amp;base=LAW&amp;n=428265" TargetMode = "External"/>
	<Relationship Id="rId1938" Type="http://schemas.openxmlformats.org/officeDocument/2006/relationships/hyperlink" Target="https://login.consultant.ru/link/?req=doc&amp;base=LAW&amp;n=441648" TargetMode = "External"/>
	<Relationship Id="rId1939" Type="http://schemas.openxmlformats.org/officeDocument/2006/relationships/hyperlink" Target="https://login.consultant.ru/link/?req=doc&amp;base=LAW&amp;n=402823" TargetMode = "External"/>
	<Relationship Id="rId1940" Type="http://schemas.openxmlformats.org/officeDocument/2006/relationships/hyperlink" Target="https://login.consultant.ru/link/?req=doc&amp;base=LAW&amp;n=402563" TargetMode = "External"/>
	<Relationship Id="rId1941" Type="http://schemas.openxmlformats.org/officeDocument/2006/relationships/hyperlink" Target="https://login.consultant.ru/link/?req=doc&amp;base=LAW&amp;n=404782" TargetMode = "External"/>
	<Relationship Id="rId1942" Type="http://schemas.openxmlformats.org/officeDocument/2006/relationships/hyperlink" Target="https://login.consultant.ru/link/?req=doc&amp;base=LAW&amp;n=421759" TargetMode = "External"/>
	<Relationship Id="rId1943" Type="http://schemas.openxmlformats.org/officeDocument/2006/relationships/hyperlink" Target="https://login.consultant.ru/link/?req=doc&amp;base=LAW&amp;n=325927" TargetMode = "External"/>
	<Relationship Id="rId1944" Type="http://schemas.openxmlformats.org/officeDocument/2006/relationships/hyperlink" Target="https://login.consultant.ru/link/?req=doc&amp;base=LAW&amp;n=388173" TargetMode = "External"/>
	<Relationship Id="rId1945" Type="http://schemas.openxmlformats.org/officeDocument/2006/relationships/hyperlink" Target="https://login.consultant.ru/link/?req=doc&amp;base=LAW&amp;n=367817" TargetMode = "External"/>
	<Relationship Id="rId1946" Type="http://schemas.openxmlformats.org/officeDocument/2006/relationships/hyperlink" Target="https://login.consultant.ru/link/?req=doc&amp;base=LAW&amp;n=440320" TargetMode = "External"/>
	<Relationship Id="rId1947" Type="http://schemas.openxmlformats.org/officeDocument/2006/relationships/hyperlink" Target="https://login.consultant.ru/link/?req=doc&amp;base=LAW&amp;n=369879" TargetMode = "External"/>
	<Relationship Id="rId1948" Type="http://schemas.openxmlformats.org/officeDocument/2006/relationships/hyperlink" Target="https://login.consultant.ru/link/?req=doc&amp;base=LAW&amp;n=416864" TargetMode = "External"/>
	<Relationship Id="rId1949" Type="http://schemas.openxmlformats.org/officeDocument/2006/relationships/hyperlink" Target="https://login.consultant.ru/link/?req=doc&amp;base=LAW&amp;n=393689" TargetMode = "External"/>
	<Relationship Id="rId1950" Type="http://schemas.openxmlformats.org/officeDocument/2006/relationships/hyperlink" Target="https://login.consultant.ru/link/?req=doc&amp;base=LAW&amp;n=388257" TargetMode = "External"/>
	<Relationship Id="rId1951" Type="http://schemas.openxmlformats.org/officeDocument/2006/relationships/hyperlink" Target="https://login.consultant.ru/link/?req=doc&amp;base=LAW&amp;n=388408" TargetMode = "External"/>
	<Relationship Id="rId1952" Type="http://schemas.openxmlformats.org/officeDocument/2006/relationships/hyperlink" Target="https://login.consultant.ru/link/?req=doc&amp;base=LAW&amp;n=393688" TargetMode = "External"/>
	<Relationship Id="rId1953" Type="http://schemas.openxmlformats.org/officeDocument/2006/relationships/hyperlink" Target="https://login.consultant.ru/link/?req=doc&amp;base=LAW&amp;n=388254" TargetMode = "External"/>
	<Relationship Id="rId1954" Type="http://schemas.openxmlformats.org/officeDocument/2006/relationships/hyperlink" Target="https://login.consultant.ru/link/?req=doc&amp;base=LAW&amp;n=417337" TargetMode = "External"/>
	<Relationship Id="rId1955" Type="http://schemas.openxmlformats.org/officeDocument/2006/relationships/hyperlink" Target="https://login.consultant.ru/link/?req=doc&amp;base=LAW&amp;n=416948" TargetMode = "External"/>
	<Relationship Id="rId1956" Type="http://schemas.openxmlformats.org/officeDocument/2006/relationships/hyperlink" Target="https://login.consultant.ru/link/?req=doc&amp;base=LAW&amp;n=428264" TargetMode = "External"/>
	<Relationship Id="rId1957" Type="http://schemas.openxmlformats.org/officeDocument/2006/relationships/hyperlink" Target="https://login.consultant.ru/link/?req=doc&amp;base=LAW&amp;n=411661" TargetMode = "External"/>
	<Relationship Id="rId1958" Type="http://schemas.openxmlformats.org/officeDocument/2006/relationships/hyperlink" Target="https://login.consultant.ru/link/?req=doc&amp;base=LAW&amp;n=400201" TargetMode = "External"/>
	<Relationship Id="rId1959" Type="http://schemas.openxmlformats.org/officeDocument/2006/relationships/hyperlink" Target="https://login.consultant.ru/link/?req=doc&amp;base=LAW&amp;n=399979" TargetMode = "External"/>
	<Relationship Id="rId1960" Type="http://schemas.openxmlformats.org/officeDocument/2006/relationships/hyperlink" Target="https://login.consultant.ru/link/?req=doc&amp;base=LAW&amp;n=404509" TargetMode = "External"/>
	<Relationship Id="rId1961" Type="http://schemas.openxmlformats.org/officeDocument/2006/relationships/hyperlink" Target="https://login.consultant.ru/link/?req=doc&amp;base=LAW&amp;n=404122" TargetMode = "External"/>
	<Relationship Id="rId1962" Type="http://schemas.openxmlformats.org/officeDocument/2006/relationships/hyperlink" Target="https://login.consultant.ru/link/?req=doc&amp;base=LAW&amp;n=404121" TargetMode = "External"/>
	<Relationship Id="rId1963" Type="http://schemas.openxmlformats.org/officeDocument/2006/relationships/hyperlink" Target="https://login.consultant.ru/link/?req=doc&amp;base=LAW&amp;n=399978" TargetMode = "External"/>
	<Relationship Id="rId1964" Type="http://schemas.openxmlformats.org/officeDocument/2006/relationships/hyperlink" Target="https://login.consultant.ru/link/?req=doc&amp;base=LAW&amp;n=393973" TargetMode = "External"/>
	<Relationship Id="rId1965" Type="http://schemas.openxmlformats.org/officeDocument/2006/relationships/hyperlink" Target="https://login.consultant.ru/link/?req=doc&amp;base=LAW&amp;n=411495" TargetMode = "External"/>
	<Relationship Id="rId1966" Type="http://schemas.openxmlformats.org/officeDocument/2006/relationships/hyperlink" Target="https://login.consultant.ru/link/?req=doc&amp;base=LAW&amp;n=311860" TargetMode = "External"/>
	<Relationship Id="rId1967" Type="http://schemas.openxmlformats.org/officeDocument/2006/relationships/hyperlink" Target="https://login.consultant.ru/link/?req=doc&amp;base=LAW&amp;n=400200" TargetMode = "External"/>
	<Relationship Id="rId1968" Type="http://schemas.openxmlformats.org/officeDocument/2006/relationships/hyperlink" Target="https://login.consultant.ru/link/?req=doc&amp;base=LAW&amp;n=393972" TargetMode = "External"/>
	<Relationship Id="rId1969" Type="http://schemas.openxmlformats.org/officeDocument/2006/relationships/hyperlink" Target="https://login.consultant.ru/link/?req=doc&amp;base=LAW&amp;n=394072" TargetMode = "External"/>
	<Relationship Id="rId1970" Type="http://schemas.openxmlformats.org/officeDocument/2006/relationships/hyperlink" Target="https://login.consultant.ru/link/?req=doc&amp;base=LAW&amp;n=400137" TargetMode = "External"/>
	<Relationship Id="rId1971" Type="http://schemas.openxmlformats.org/officeDocument/2006/relationships/hyperlink" Target="https://login.consultant.ru/link/?req=doc&amp;base=LAW&amp;n=312298" TargetMode = "External"/>
	<Relationship Id="rId1972" Type="http://schemas.openxmlformats.org/officeDocument/2006/relationships/hyperlink" Target="https://login.consultant.ru/link/?req=doc&amp;base=LAW&amp;n=411660" TargetMode = "External"/>
	<Relationship Id="rId1973" Type="http://schemas.openxmlformats.org/officeDocument/2006/relationships/hyperlink" Target="https://login.consultant.ru/link/?req=doc&amp;base=LAW&amp;n=388253" TargetMode = "External"/>
	<Relationship Id="rId1974" Type="http://schemas.openxmlformats.org/officeDocument/2006/relationships/hyperlink" Target="https://login.consultant.ru/link/?req=doc&amp;base=LAW&amp;n=406406" TargetMode = "External"/>
	<Relationship Id="rId1975" Type="http://schemas.openxmlformats.org/officeDocument/2006/relationships/hyperlink" Target="https://login.consultant.ru/link/?req=doc&amp;base=LAW&amp;n=399581" TargetMode = "External"/>
	<Relationship Id="rId1976" Type="http://schemas.openxmlformats.org/officeDocument/2006/relationships/hyperlink" Target="https://login.consultant.ru/link/?req=doc&amp;base=LAW&amp;n=377322" TargetMode = "External"/>
	<Relationship Id="rId1977" Type="http://schemas.openxmlformats.org/officeDocument/2006/relationships/hyperlink" Target="https://login.consultant.ru/link/?req=doc&amp;base=LAW&amp;n=402558" TargetMode = "External"/>
	<Relationship Id="rId1978" Type="http://schemas.openxmlformats.org/officeDocument/2006/relationships/hyperlink" Target="https://login.consultant.ru/link/?req=doc&amp;base=LAW&amp;n=395967" TargetMode = "External"/>
	<Relationship Id="rId1979" Type="http://schemas.openxmlformats.org/officeDocument/2006/relationships/hyperlink" Target="https://login.consultant.ru/link/?req=doc&amp;base=LAW&amp;n=425207" TargetMode = "External"/>
	<Relationship Id="rId1980" Type="http://schemas.openxmlformats.org/officeDocument/2006/relationships/hyperlink" Target="https://login.consultant.ru/link/?req=doc&amp;base=LAW&amp;n=376477" TargetMode = "External"/>
	<Relationship Id="rId1981" Type="http://schemas.openxmlformats.org/officeDocument/2006/relationships/hyperlink" Target="https://login.consultant.ru/link/?req=doc&amp;base=LAW&amp;n=442934" TargetMode = "External"/>
	<Relationship Id="rId1982" Type="http://schemas.openxmlformats.org/officeDocument/2006/relationships/hyperlink" Target="https://login.consultant.ru/link/?req=doc&amp;base=LAW&amp;n=367628" TargetMode = "External"/>
	<Relationship Id="rId1983" Type="http://schemas.openxmlformats.org/officeDocument/2006/relationships/hyperlink" Target="https://login.consultant.ru/link/?req=doc&amp;base=LAW&amp;n=356829" TargetMode = "External"/>
	<Relationship Id="rId1984" Type="http://schemas.openxmlformats.org/officeDocument/2006/relationships/hyperlink" Target="https://login.consultant.ru/link/?req=doc&amp;base=LAW&amp;n=442721" TargetMode = "External"/>
	<Relationship Id="rId1985" Type="http://schemas.openxmlformats.org/officeDocument/2006/relationships/hyperlink" Target="https://login.consultant.ru/link/?req=doc&amp;base=LAW&amp;n=442802" TargetMode = "External"/>
	<Relationship Id="rId1986" Type="http://schemas.openxmlformats.org/officeDocument/2006/relationships/hyperlink" Target="https://login.consultant.ru/link/?req=doc&amp;base=LAW&amp;n=436343&amp;dst=363" TargetMode = "External"/>
	<Relationship Id="rId1987" Type="http://schemas.openxmlformats.org/officeDocument/2006/relationships/hyperlink" Target="https://login.consultant.ru/link/?req=doc&amp;base=LAW&amp;n=436343&amp;dst=364" TargetMode = "External"/>
	<Relationship Id="rId1988" Type="http://schemas.openxmlformats.org/officeDocument/2006/relationships/hyperlink" Target="https://login.consultant.ru/link/?req=doc&amp;base=LAW&amp;n=436343&amp;dst=366" TargetMode = "External"/>
	<Relationship Id="rId1989" Type="http://schemas.openxmlformats.org/officeDocument/2006/relationships/hyperlink" Target="https://login.consultant.ru/link/?req=doc&amp;base=LAW&amp;n=436343&amp;dst=369" TargetMode = "External"/>
	<Relationship Id="rId1990" Type="http://schemas.openxmlformats.org/officeDocument/2006/relationships/hyperlink" Target="https://login.consultant.ru/link/?req=doc&amp;base=LAW&amp;n=436343&amp;dst=371" TargetMode = "External"/>
	<Relationship Id="rId1991" Type="http://schemas.openxmlformats.org/officeDocument/2006/relationships/hyperlink" Target="https://login.consultant.ru/link/?req=doc&amp;base=LAW&amp;n=387160&amp;dst=100083" TargetMode = "External"/>
	<Relationship Id="rId1992" Type="http://schemas.openxmlformats.org/officeDocument/2006/relationships/hyperlink" Target="https://login.consultant.ru/link/?req=doc&amp;base=LAW&amp;n=431998&amp;dst=100011" TargetMode = "External"/>
	<Relationship Id="rId1993" Type="http://schemas.openxmlformats.org/officeDocument/2006/relationships/hyperlink" Target="https://login.consultant.ru/link/?req=doc&amp;base=EXP&amp;n=763941" TargetMode = "External"/>
	<Relationship Id="rId1994" Type="http://schemas.openxmlformats.org/officeDocument/2006/relationships/hyperlink" Target="https://login.consultant.ru/link/?req=doc&amp;base=LAW&amp;n=327617" TargetMode = "External"/>
	<Relationship Id="rId1995" Type="http://schemas.openxmlformats.org/officeDocument/2006/relationships/hyperlink" Target="https://login.consultant.ru/link/?req=doc&amp;base=LAW&amp;n=327842" TargetMode = "External"/>
	<Relationship Id="rId1996" Type="http://schemas.openxmlformats.org/officeDocument/2006/relationships/hyperlink" Target="https://login.consultant.ru/link/?req=doc&amp;base=LAW&amp;n=325240" TargetMode = "External"/>
	<Relationship Id="rId1997" Type="http://schemas.openxmlformats.org/officeDocument/2006/relationships/hyperlink" Target="https://login.consultant.ru/link/?req=doc&amp;base=LAW&amp;n=325147" TargetMode = "External"/>
	<Relationship Id="rId1998" Type="http://schemas.openxmlformats.org/officeDocument/2006/relationships/hyperlink" Target="https://login.consultant.ru/link/?req=doc&amp;base=LAW&amp;n=325237" TargetMode = "External"/>
	<Relationship Id="rId1999" Type="http://schemas.openxmlformats.org/officeDocument/2006/relationships/hyperlink" Target="https://login.consultant.ru/link/?req=doc&amp;base=LAW&amp;n=327525" TargetMode = "External"/>
	<Relationship Id="rId2000" Type="http://schemas.openxmlformats.org/officeDocument/2006/relationships/hyperlink" Target="https://login.consultant.ru/link/?req=doc&amp;base=LAW&amp;n=326791" TargetMode = "External"/>
	<Relationship Id="rId2001" Type="http://schemas.openxmlformats.org/officeDocument/2006/relationships/hyperlink" Target="https://login.consultant.ru/link/?req=doc&amp;base=LAW&amp;n=325073" TargetMode = "External"/>
	<Relationship Id="rId2002" Type="http://schemas.openxmlformats.org/officeDocument/2006/relationships/hyperlink" Target="https://login.consultant.ru/link/?req=doc&amp;base=LAW&amp;n=325158" TargetMode = "External"/>
	<Relationship Id="rId2003" Type="http://schemas.openxmlformats.org/officeDocument/2006/relationships/hyperlink" Target="https://login.consultant.ru/link/?req=doc&amp;base=LAW&amp;n=327221" TargetMode = "External"/>
	<Relationship Id="rId2004" Type="http://schemas.openxmlformats.org/officeDocument/2006/relationships/hyperlink" Target="https://login.consultant.ru/link/?req=doc&amp;base=LAW&amp;n=326904" TargetMode = "External"/>
	<Relationship Id="rId2005" Type="http://schemas.openxmlformats.org/officeDocument/2006/relationships/hyperlink" Target="https://login.consultant.ru/link/?req=doc&amp;base=LAW&amp;n=327618" TargetMode = "External"/>
	<Relationship Id="rId2006" Type="http://schemas.openxmlformats.org/officeDocument/2006/relationships/hyperlink" Target="https://login.consultant.ru/link/?req=doc&amp;base=LAW&amp;n=327968" TargetMode = "External"/>
	<Relationship Id="rId2007" Type="http://schemas.openxmlformats.org/officeDocument/2006/relationships/hyperlink" Target="https://login.consultant.ru/link/?req=doc&amp;base=LAW&amp;n=325078" TargetMode = "External"/>
	<Relationship Id="rId2008" Type="http://schemas.openxmlformats.org/officeDocument/2006/relationships/hyperlink" Target="https://login.consultant.ru/link/?req=doc&amp;base=LAW&amp;n=325150" TargetMode = "External"/>
	<Relationship Id="rId2009" Type="http://schemas.openxmlformats.org/officeDocument/2006/relationships/hyperlink" Target="https://login.consultant.ru/link/?req=doc&amp;base=LAW&amp;n=325162" TargetMode = "External"/>
	<Relationship Id="rId2010" Type="http://schemas.openxmlformats.org/officeDocument/2006/relationships/hyperlink" Target="https://login.consultant.ru/link/?req=doc&amp;base=LAW&amp;n=325355" TargetMode = "External"/>
	<Relationship Id="rId2011" Type="http://schemas.openxmlformats.org/officeDocument/2006/relationships/hyperlink" Target="https://login.consultant.ru/link/?req=doc&amp;base=LAW&amp;n=320331&amp;dst=100008" TargetMode = "External"/>
	<Relationship Id="rId2012" Type="http://schemas.openxmlformats.org/officeDocument/2006/relationships/hyperlink" Target="https://login.consultant.ru/link/?req=doc&amp;base=LAW&amp;n=325239" TargetMode = "External"/>
	<Relationship Id="rId2013" Type="http://schemas.openxmlformats.org/officeDocument/2006/relationships/hyperlink" Target="https://login.consultant.ru/link/?req=doc&amp;base=LAW&amp;n=325159" TargetMode = "External"/>
	<Relationship Id="rId2014" Type="http://schemas.openxmlformats.org/officeDocument/2006/relationships/hyperlink" Target="https://login.consultant.ru/link/?req=doc&amp;base=LAW&amp;n=325071" TargetMode = "External"/>
	<Relationship Id="rId2015" Type="http://schemas.openxmlformats.org/officeDocument/2006/relationships/hyperlink" Target="https://login.consultant.ru/link/?req=doc&amp;base=LAW&amp;n=327010" TargetMode = "External"/>
	<Relationship Id="rId2016" Type="http://schemas.openxmlformats.org/officeDocument/2006/relationships/hyperlink" Target="https://login.consultant.ru/link/?req=doc&amp;base=LAW&amp;n=378507&amp;dst=100004" TargetMode = "External"/>
	<Relationship Id="rId2017" Type="http://schemas.openxmlformats.org/officeDocument/2006/relationships/hyperlink" Target="https://login.consultant.ru/link/?req=doc&amp;base=LAW&amp;n=325236" TargetMode = "External"/>
	<Relationship Id="rId2018" Type="http://schemas.openxmlformats.org/officeDocument/2006/relationships/hyperlink" Target="https://login.consultant.ru/link/?req=doc&amp;base=LAW&amp;n=325831" TargetMode = "External"/>
	<Relationship Id="rId2019" Type="http://schemas.openxmlformats.org/officeDocument/2006/relationships/hyperlink" Target="https://login.consultant.ru/link/?req=doc&amp;base=LAW&amp;n=325365" TargetMode = "External"/>
	<Relationship Id="rId2020" Type="http://schemas.openxmlformats.org/officeDocument/2006/relationships/hyperlink" Target="https://login.consultant.ru/link/?req=doc&amp;base=LAW&amp;n=320916&amp;dst=100008" TargetMode = "External"/>
	<Relationship Id="rId2021" Type="http://schemas.openxmlformats.org/officeDocument/2006/relationships/hyperlink" Target="https://login.consultant.ru/link/?req=doc&amp;base=LAW&amp;n=331402" TargetMode = "External"/>
	<Relationship Id="rId2022" Type="http://schemas.openxmlformats.org/officeDocument/2006/relationships/hyperlink" Target="https://login.consultant.ru/link/?req=doc&amp;base=LAW&amp;n=331823" TargetMode = "External"/>
	<Relationship Id="rId2023" Type="http://schemas.openxmlformats.org/officeDocument/2006/relationships/hyperlink" Target="https://login.consultant.ru/link/?req=doc&amp;base=LAW&amp;n=328785" TargetMode = "External"/>
	<Relationship Id="rId2024" Type="http://schemas.openxmlformats.org/officeDocument/2006/relationships/hyperlink" Target="https://login.consultant.ru/link/?req=doc&amp;base=LAW&amp;n=320164&amp;dst=100007" TargetMode = "External"/>
	<Relationship Id="rId2025" Type="http://schemas.openxmlformats.org/officeDocument/2006/relationships/hyperlink" Target="https://login.consultant.ru/link/?req=doc&amp;base=LAW&amp;n=320914&amp;dst=100007" TargetMode = "External"/>
	<Relationship Id="rId2026" Type="http://schemas.openxmlformats.org/officeDocument/2006/relationships/hyperlink" Target="https://login.consultant.ru/link/?req=doc&amp;base=LAW&amp;n=331662" TargetMode = "External"/>
	<Relationship Id="rId2027" Type="http://schemas.openxmlformats.org/officeDocument/2006/relationships/hyperlink" Target="https://login.consultant.ru/link/?req=doc&amp;base=LAW&amp;n=327427" TargetMode = "External"/>
	<Relationship Id="rId2028" Type="http://schemas.openxmlformats.org/officeDocument/2006/relationships/hyperlink" Target="https://login.consultant.ru/link/?req=doc&amp;base=LAW&amp;n=332101&amp;dst=100009" TargetMode = "External"/>
	<Relationship Id="rId2029" Type="http://schemas.openxmlformats.org/officeDocument/2006/relationships/hyperlink" Target="https://login.consultant.ru/link/?req=doc&amp;base=LAW&amp;n=327323" TargetMode = "External"/>
	<Relationship Id="rId2030" Type="http://schemas.openxmlformats.org/officeDocument/2006/relationships/hyperlink" Target="https://login.consultant.ru/link/?req=doc&amp;base=LAW&amp;n=333760" TargetMode = "External"/>
	<Relationship Id="rId2031" Type="http://schemas.openxmlformats.org/officeDocument/2006/relationships/hyperlink" Target="https://login.consultant.ru/link/?req=doc&amp;base=LAW&amp;n=329411" TargetMode = "External"/>
	<Relationship Id="rId2032" Type="http://schemas.openxmlformats.org/officeDocument/2006/relationships/hyperlink" Target="https://login.consultant.ru/link/?req=doc&amp;base=LAW&amp;n=326147" TargetMode = "External"/>
	<Relationship Id="rId2033" Type="http://schemas.openxmlformats.org/officeDocument/2006/relationships/hyperlink" Target="https://login.consultant.ru/link/?req=doc&amp;base=LAW&amp;n=329498" TargetMode = "External"/>
	<Relationship Id="rId2034" Type="http://schemas.openxmlformats.org/officeDocument/2006/relationships/hyperlink" Target="https://login.consultant.ru/link/?req=doc&amp;base=LAW&amp;n=332088" TargetMode = "External"/>
	<Relationship Id="rId2035" Type="http://schemas.openxmlformats.org/officeDocument/2006/relationships/hyperlink" Target="https://login.consultant.ru/link/?req=doc&amp;base=LAW&amp;n=324714" TargetMode = "External"/>
	<Relationship Id="rId2036" Type="http://schemas.openxmlformats.org/officeDocument/2006/relationships/hyperlink" Target="https://login.consultant.ru/link/?req=doc&amp;base=LAW&amp;n=327317" TargetMode = "External"/>
	<Relationship Id="rId2037" Type="http://schemas.openxmlformats.org/officeDocument/2006/relationships/hyperlink" Target="https://login.consultant.ru/link/?req=doc&amp;base=LAW&amp;n=324614" TargetMode = "External"/>
	<Relationship Id="rId2038" Type="http://schemas.openxmlformats.org/officeDocument/2006/relationships/hyperlink" Target="https://login.consultant.ru/link/?req=doc&amp;base=LAW&amp;n=325961" TargetMode = "External"/>
	<Relationship Id="rId2039" Type="http://schemas.openxmlformats.org/officeDocument/2006/relationships/hyperlink" Target="https://login.consultant.ru/link/?req=doc&amp;base=LAW&amp;n=325416" TargetMode = "External"/>
	<Relationship Id="rId2040" Type="http://schemas.openxmlformats.org/officeDocument/2006/relationships/hyperlink" Target="https://login.consultant.ru/link/?req=doc&amp;base=LAW&amp;n=327412" TargetMode = "External"/>
	<Relationship Id="rId2041" Type="http://schemas.openxmlformats.org/officeDocument/2006/relationships/hyperlink" Target="https://login.consultant.ru/link/?req=doc&amp;base=LAW&amp;n=331045" TargetMode = "External"/>
	<Relationship Id="rId2042" Type="http://schemas.openxmlformats.org/officeDocument/2006/relationships/hyperlink" Target="https://login.consultant.ru/link/?req=doc&amp;base=LAW&amp;n=330899" TargetMode = "External"/>
	<Relationship Id="rId2043" Type="http://schemas.openxmlformats.org/officeDocument/2006/relationships/hyperlink" Target="https://login.consultant.ru/link/?req=doc&amp;base=LAW&amp;n=331044" TargetMode = "External"/>
	<Relationship Id="rId2044" Type="http://schemas.openxmlformats.org/officeDocument/2006/relationships/hyperlink" Target="https://login.consultant.ru/link/?req=doc&amp;base=LAW&amp;n=324710" TargetMode = "External"/>
	<Relationship Id="rId2045" Type="http://schemas.openxmlformats.org/officeDocument/2006/relationships/hyperlink" Target="https://login.consultant.ru/link/?req=doc&amp;base=LAW&amp;n=327211" TargetMode = "External"/>
	<Relationship Id="rId2046" Type="http://schemas.openxmlformats.org/officeDocument/2006/relationships/hyperlink" Target="https://login.consultant.ru/link/?req=doc&amp;base=LAW&amp;n=325366" TargetMode = "External"/>
	<Relationship Id="rId2047" Type="http://schemas.openxmlformats.org/officeDocument/2006/relationships/hyperlink" Target="https://login.consultant.ru/link/?req=doc&amp;base=LAW&amp;n=326791" TargetMode = "External"/>
	<Relationship Id="rId2048" Type="http://schemas.openxmlformats.org/officeDocument/2006/relationships/hyperlink" Target="https://login.consultant.ru/link/?req=doc&amp;base=LAW&amp;n=324606" TargetMode = "External"/>
	<Relationship Id="rId2049" Type="http://schemas.openxmlformats.org/officeDocument/2006/relationships/hyperlink" Target="https://login.consultant.ru/link/?req=doc&amp;base=LAW&amp;n=324602" TargetMode = "External"/>
	<Relationship Id="rId2050" Type="http://schemas.openxmlformats.org/officeDocument/2006/relationships/hyperlink" Target="https://login.consultant.ru/link/?req=doc&amp;base=LAW&amp;n=327014" TargetMode = "External"/>
	<Relationship Id="rId2051" Type="http://schemas.openxmlformats.org/officeDocument/2006/relationships/hyperlink" Target="https://login.consultant.ru/link/?req=doc&amp;base=LAW&amp;n=324616" TargetMode = "External"/>
	<Relationship Id="rId2052" Type="http://schemas.openxmlformats.org/officeDocument/2006/relationships/hyperlink" Target="https://login.consultant.ru/link/?req=doc&amp;base=LAW&amp;n=324518" TargetMode = "External"/>
	<Relationship Id="rId2053" Type="http://schemas.openxmlformats.org/officeDocument/2006/relationships/hyperlink" Target="https://login.consultant.ru/link/?req=doc&amp;base=LAW&amp;n=325243" TargetMode = "External"/>
	<Relationship Id="rId2054" Type="http://schemas.openxmlformats.org/officeDocument/2006/relationships/hyperlink" Target="https://login.consultant.ru/link/?req=doc&amp;base=LAW&amp;n=324713" TargetMode = "External"/>
	<Relationship Id="rId2055" Type="http://schemas.openxmlformats.org/officeDocument/2006/relationships/hyperlink" Target="https://login.consultant.ru/link/?req=doc&amp;base=LAW&amp;n=325241" TargetMode = "External"/>
	<Relationship Id="rId2056" Type="http://schemas.openxmlformats.org/officeDocument/2006/relationships/hyperlink" Target="https://login.consultant.ru/link/?req=doc&amp;base=LAW&amp;n=332101&amp;dst=100009" TargetMode = "External"/>
	<Relationship Id="rId2057" Type="http://schemas.openxmlformats.org/officeDocument/2006/relationships/hyperlink" Target="https://login.consultant.ru/link/?req=doc&amp;base=LAW&amp;n=327969" TargetMode = "External"/>
	<Relationship Id="rId2058" Type="http://schemas.openxmlformats.org/officeDocument/2006/relationships/hyperlink" Target="https://login.consultant.ru/link/?req=doc&amp;base=LAW&amp;n=328944" TargetMode = "External"/>
	<Relationship Id="rId2059" Type="http://schemas.openxmlformats.org/officeDocument/2006/relationships/hyperlink" Target="https://login.consultant.ru/link/?req=doc&amp;base=LAW&amp;n=326793" TargetMode = "External"/>
	<Relationship Id="rId2060" Type="http://schemas.openxmlformats.org/officeDocument/2006/relationships/hyperlink" Target="https://login.consultant.ru/link/?req=doc&amp;base=LAW&amp;n=378507&amp;dst=100005" TargetMode = "External"/>
	<Relationship Id="rId2061" Type="http://schemas.openxmlformats.org/officeDocument/2006/relationships/hyperlink" Target="https://login.consultant.ru/link/?req=doc&amp;base=LAW&amp;n=325738" TargetMode = "External"/>
	<Relationship Id="rId2062" Type="http://schemas.openxmlformats.org/officeDocument/2006/relationships/hyperlink" Target="https://login.consultant.ru/link/?req=doc&amp;base=LAW&amp;n=327220" TargetMode = "External"/>
	<Relationship Id="rId2063" Type="http://schemas.openxmlformats.org/officeDocument/2006/relationships/hyperlink" Target="https://login.consultant.ru/link/?req=doc&amp;base=LAW&amp;n=325161" TargetMode = "External"/>
	<Relationship Id="rId2064" Type="http://schemas.openxmlformats.org/officeDocument/2006/relationships/hyperlink" Target="https://login.consultant.ru/link/?req=doc&amp;base=LAW&amp;n=326053" TargetMode = "External"/>
	<Relationship Id="rId2065" Type="http://schemas.openxmlformats.org/officeDocument/2006/relationships/hyperlink" Target="https://login.consultant.ru/link/?req=doc&amp;base=LAW&amp;n=325082" TargetMode = "External"/>
	<Relationship Id="rId2066" Type="http://schemas.openxmlformats.org/officeDocument/2006/relationships/hyperlink" Target="https://login.consultant.ru/link/?req=doc&amp;base=LAW&amp;n=327218" TargetMode = "External"/>
	<Relationship Id="rId2067" Type="http://schemas.openxmlformats.org/officeDocument/2006/relationships/hyperlink" Target="https://login.consultant.ru/link/?req=doc&amp;base=LAW&amp;n=333574" TargetMode = "External"/>
	<Relationship Id="rId2068" Type="http://schemas.openxmlformats.org/officeDocument/2006/relationships/hyperlink" Target="https://login.consultant.ru/link/?req=doc&amp;base=LAW&amp;n=331402" TargetMode = "External"/>
	<Relationship Id="rId2069" Type="http://schemas.openxmlformats.org/officeDocument/2006/relationships/hyperlink" Target="https://login.consultant.ru/link/?req=doc&amp;base=LAW&amp;n=333567" TargetMode = "External"/>
	<Relationship Id="rId2070" Type="http://schemas.openxmlformats.org/officeDocument/2006/relationships/hyperlink" Target="https://login.consultant.ru/link/?req=doc&amp;base=LAW&amp;n=324454" TargetMode = "External"/>
	<Relationship Id="rId2071" Type="http://schemas.openxmlformats.org/officeDocument/2006/relationships/hyperlink" Target="https://login.consultant.ru/link/?req=doc&amp;base=LAW&amp;n=378507&amp;dst=100007" TargetMode = "External"/>
	<Relationship Id="rId2072" Type="http://schemas.openxmlformats.org/officeDocument/2006/relationships/hyperlink" Target="https://login.consultant.ru/link/?req=doc&amp;base=LAW&amp;n=327214" TargetMode = "External"/>
	<Relationship Id="rId2073" Type="http://schemas.openxmlformats.org/officeDocument/2006/relationships/hyperlink" Target="https://login.consultant.ru/link/?req=doc&amp;base=LAW&amp;n=326617" TargetMode = "External"/>
	<Relationship Id="rId2074" Type="http://schemas.openxmlformats.org/officeDocument/2006/relationships/hyperlink" Target="https://login.consultant.ru/link/?req=doc&amp;base=LAW&amp;n=324605" TargetMode = "External"/>
	<Relationship Id="rId2075" Type="http://schemas.openxmlformats.org/officeDocument/2006/relationships/hyperlink" Target="https://login.consultant.ru/link/?req=doc&amp;base=LAW&amp;n=324541" TargetMode = "External"/>
	<Relationship Id="rId2076" Type="http://schemas.openxmlformats.org/officeDocument/2006/relationships/hyperlink" Target="https://login.consultant.ru/link/?req=doc&amp;base=LAW&amp;n=327013" TargetMode = "External"/>
	<Relationship Id="rId2077" Type="http://schemas.openxmlformats.org/officeDocument/2006/relationships/hyperlink" Target="https://login.consultant.ru/link/?req=doc&amp;base=LAW&amp;n=324608" TargetMode = "External"/>
	<Relationship Id="rId2078" Type="http://schemas.openxmlformats.org/officeDocument/2006/relationships/hyperlink" Target="https://login.consultant.ru/link/?req=doc&amp;base=LAW&amp;n=325070" TargetMode = "External"/>
	<Relationship Id="rId2079" Type="http://schemas.openxmlformats.org/officeDocument/2006/relationships/hyperlink" Target="https://login.consultant.ru/link/?req=doc&amp;base=LAW&amp;n=326709" TargetMode = "External"/>
	<Relationship Id="rId2080" Type="http://schemas.openxmlformats.org/officeDocument/2006/relationships/hyperlink" Target="https://login.consultant.ru/link/?req=doc&amp;base=LAW&amp;n=333627" TargetMode = "External"/>
	<Relationship Id="rId2081" Type="http://schemas.openxmlformats.org/officeDocument/2006/relationships/hyperlink" Target="https://login.consultant.ru/link/?req=doc&amp;base=LAW&amp;n=324542" TargetMode = "External"/>
	<Relationship Id="rId2082" Type="http://schemas.openxmlformats.org/officeDocument/2006/relationships/hyperlink" Target="https://login.consultant.ru/link/?req=doc&amp;base=LAW&amp;n=326797" TargetMode = "External"/>
	<Relationship Id="rId2083" Type="http://schemas.openxmlformats.org/officeDocument/2006/relationships/hyperlink" Target="https://login.consultant.ru/link/?req=doc&amp;base=LAW&amp;n=324617" TargetMode = "External"/>
	<Relationship Id="rId2084" Type="http://schemas.openxmlformats.org/officeDocument/2006/relationships/hyperlink" Target="https://login.consultant.ru/link/?req=doc&amp;base=LAW&amp;n=348076" TargetMode = "External"/>
	<Relationship Id="rId2085" Type="http://schemas.openxmlformats.org/officeDocument/2006/relationships/hyperlink" Target="https://login.consultant.ru/link/?req=doc&amp;base=LAW&amp;n=327621" TargetMode = "External"/>
	<Relationship Id="rId2086" Type="http://schemas.openxmlformats.org/officeDocument/2006/relationships/hyperlink" Target="https://login.consultant.ru/link/?req=doc&amp;base=LAW&amp;n=327017" TargetMode = "External"/>
	<Relationship Id="rId2087" Type="http://schemas.openxmlformats.org/officeDocument/2006/relationships/hyperlink" Target="https://login.consultant.ru/link/?req=doc&amp;base=LAW&amp;n=327120" TargetMode = "External"/>
	<Relationship Id="rId2088" Type="http://schemas.openxmlformats.org/officeDocument/2006/relationships/hyperlink" Target="https://login.consultant.ru/link/?req=doc&amp;base=LAW&amp;n=324707" TargetMode = "External"/>
	<Relationship Id="rId2089" Type="http://schemas.openxmlformats.org/officeDocument/2006/relationships/hyperlink" Target="https://login.consultant.ru/link/?req=doc&amp;base=LAW&amp;n=325962" TargetMode = "External"/>
	<Relationship Id="rId2090" Type="http://schemas.openxmlformats.org/officeDocument/2006/relationships/hyperlink" Target="https://login.consultant.ru/link/?req=doc&amp;base=LAW&amp;n=327844" TargetMode = "External"/>
	<Relationship Id="rId2091" Type="http://schemas.openxmlformats.org/officeDocument/2006/relationships/hyperlink" Target="https://login.consultant.ru/link/?req=doc&amp;base=LAW&amp;n=327843" TargetMode = "External"/>
	<Relationship Id="rId2092" Type="http://schemas.openxmlformats.org/officeDocument/2006/relationships/hyperlink" Target="https://login.consultant.ru/link/?req=doc&amp;base=LAW&amp;n=327722" TargetMode = "External"/>
	<Relationship Id="rId2093" Type="http://schemas.openxmlformats.org/officeDocument/2006/relationships/hyperlink" Target="https://login.consultant.ru/link/?req=doc&amp;base=LAW&amp;n=324820" TargetMode = "External"/>
	<Relationship Id="rId2094" Type="http://schemas.openxmlformats.org/officeDocument/2006/relationships/hyperlink" Target="https://login.consultant.ru/link/?req=doc&amp;base=LAW&amp;n=327410" TargetMode = "External"/>
	<Relationship Id="rId2095" Type="http://schemas.openxmlformats.org/officeDocument/2006/relationships/hyperlink" Target="https://login.consultant.ru/link/?req=doc&amp;base=LAW&amp;n=326615" TargetMode = "External"/>
	<Relationship Id="rId2096" Type="http://schemas.openxmlformats.org/officeDocument/2006/relationships/hyperlink" Target="https://login.consultant.ru/link/?req=doc&amp;base=LAW&amp;n=324615" TargetMode = "External"/>
	<Relationship Id="rId2097" Type="http://schemas.openxmlformats.org/officeDocument/2006/relationships/hyperlink" Target="https://login.consultant.ru/link/?req=doc&amp;base=LAW&amp;n=327213" TargetMode = "External"/>
	<Relationship Id="rId2098" Type="http://schemas.openxmlformats.org/officeDocument/2006/relationships/hyperlink" Target="https://login.consultant.ru/link/?req=doc&amp;base=LAW&amp;n=332101&amp;dst=100009" TargetMode = "External"/>
	<Relationship Id="rId2099" Type="http://schemas.openxmlformats.org/officeDocument/2006/relationships/hyperlink" Target="https://login.consultant.ru/link/?req=doc&amp;base=LAW&amp;n=319102&amp;dst=100008" TargetMode = "External"/>
	<Relationship Id="rId2100" Type="http://schemas.openxmlformats.org/officeDocument/2006/relationships/hyperlink" Target="https://login.consultant.ru/link/?req=doc&amp;base=LAW&amp;n=329035&amp;dst=100013" TargetMode = "External"/>
	<Relationship Id="rId2101" Type="http://schemas.openxmlformats.org/officeDocument/2006/relationships/hyperlink" Target="https://login.consultant.ru/link/?req=doc&amp;base=LAW&amp;n=320698&amp;dst=100007" TargetMode = "External"/>
	<Relationship Id="rId2102" Type="http://schemas.openxmlformats.org/officeDocument/2006/relationships/hyperlink" Target="https://login.consultant.ru/link/?req=doc&amp;base=LAW&amp;n=319075&amp;dst=100007" TargetMode = "External"/>
	<Relationship Id="rId2103" Type="http://schemas.openxmlformats.org/officeDocument/2006/relationships/hyperlink" Target="https://login.consultant.ru/link/?req=doc&amp;base=LAW&amp;n=319107&amp;dst=100007" TargetMode = "External"/>
	<Relationship Id="rId2104" Type="http://schemas.openxmlformats.org/officeDocument/2006/relationships/hyperlink" Target="https://login.consultant.ru/link/?req=doc&amp;base=LAW&amp;n=319516&amp;dst=100012" TargetMode = "External"/>
	<Relationship Id="rId2105" Type="http://schemas.openxmlformats.org/officeDocument/2006/relationships/hyperlink" Target="https://login.consultant.ru/link/?req=doc&amp;base=LAW&amp;n=331580" TargetMode = "External"/>
	<Relationship Id="rId2106" Type="http://schemas.openxmlformats.org/officeDocument/2006/relationships/hyperlink" Target="https://login.consultant.ru/link/?req=doc&amp;base=LAW&amp;n=320512&amp;dst=100007" TargetMode = "External"/>
	<Relationship Id="rId2107" Type="http://schemas.openxmlformats.org/officeDocument/2006/relationships/hyperlink" Target="https://login.consultant.ru/link/?req=doc&amp;base=LAW&amp;n=324618" TargetMode = "External"/>
	<Relationship Id="rId2108" Type="http://schemas.openxmlformats.org/officeDocument/2006/relationships/hyperlink" Target="https://login.consultant.ru/link/?req=doc&amp;base=LAW&amp;n=327323" TargetMode = "External"/>
	<Relationship Id="rId2109" Type="http://schemas.openxmlformats.org/officeDocument/2006/relationships/hyperlink" Target="https://login.consultant.ru/link/?req=doc&amp;base=LAW&amp;n=327413" TargetMode = "External"/>
	<Relationship Id="rId2110" Type="http://schemas.openxmlformats.org/officeDocument/2006/relationships/hyperlink" Target="https://login.consultant.ru/link/?req=doc&amp;base=LAW&amp;n=327975" TargetMode = "External"/>
	<Relationship Id="rId2111" Type="http://schemas.openxmlformats.org/officeDocument/2006/relationships/hyperlink" Target="https://login.consultant.ru/link/?req=doc&amp;base=LAW&amp;n=328053" TargetMode = "External"/>
	<Relationship Id="rId2112" Type="http://schemas.openxmlformats.org/officeDocument/2006/relationships/hyperlink" Target="https://login.consultant.ru/link/?req=doc&amp;base=LAW&amp;n=328787" TargetMode = "External"/>
	<Relationship Id="rId2113" Type="http://schemas.openxmlformats.org/officeDocument/2006/relationships/hyperlink" Target="https://login.consultant.ru/link/?req=doc&amp;base=LAW&amp;n=327415" TargetMode = "External"/>
	<Relationship Id="rId2114" Type="http://schemas.openxmlformats.org/officeDocument/2006/relationships/hyperlink" Target="https://login.consultant.ru/link/?req=doc&amp;base=LAW&amp;n=328945" TargetMode = "External"/>
	<Relationship Id="rId2115" Type="http://schemas.openxmlformats.org/officeDocument/2006/relationships/hyperlink" Target="https://login.consultant.ru/link/?req=doc&amp;base=LAW&amp;n=324711" TargetMode = "External"/>
	<Relationship Id="rId2116" Type="http://schemas.openxmlformats.org/officeDocument/2006/relationships/hyperlink" Target="https://login.consultant.ru/link/?req=doc&amp;base=LAW&amp;n=328061" TargetMode = "External"/>
	<Relationship Id="rId2117" Type="http://schemas.openxmlformats.org/officeDocument/2006/relationships/hyperlink" Target="https://login.consultant.ru/link/?req=doc&amp;base=LAW&amp;n=328059" TargetMode = "External"/>
	<Relationship Id="rId2118" Type="http://schemas.openxmlformats.org/officeDocument/2006/relationships/hyperlink" Target="https://login.consultant.ru/link/?req=doc&amp;base=LAW&amp;n=324521" TargetMode = "External"/>
	<Relationship Id="rId2119" Type="http://schemas.openxmlformats.org/officeDocument/2006/relationships/hyperlink" Target="https://login.consultant.ru/link/?req=doc&amp;base=LAW&amp;n=324613" TargetMode = "External"/>
	<Relationship Id="rId2120" Type="http://schemas.openxmlformats.org/officeDocument/2006/relationships/hyperlink" Target="https://login.consultant.ru/link/?req=doc&amp;base=LAW&amp;n=324608" TargetMode = "External"/>
	<Relationship Id="rId2121" Type="http://schemas.openxmlformats.org/officeDocument/2006/relationships/hyperlink" Target="https://login.consultant.ru/link/?req=doc&amp;base=LAW&amp;n=326794" TargetMode = "External"/>
	<Relationship Id="rId2122" Type="http://schemas.openxmlformats.org/officeDocument/2006/relationships/hyperlink" Target="https://login.consultant.ru/link/?req=doc&amp;base=LAW&amp;n=325927" TargetMode = "External"/>
	<Relationship Id="rId2123" Type="http://schemas.openxmlformats.org/officeDocument/2006/relationships/hyperlink" Target="https://login.consultant.ru/link/?req=doc&amp;base=LAW&amp;n=324839" TargetMode = "External"/>
	<Relationship Id="rId2124" Type="http://schemas.openxmlformats.org/officeDocument/2006/relationships/hyperlink" Target="https://login.consultant.ru/link/?req=doc&amp;base=LAW&amp;n=222956&amp;dst=100008" TargetMode = "External"/>
	<Relationship Id="rId2125" Type="http://schemas.openxmlformats.org/officeDocument/2006/relationships/hyperlink" Target="https://login.consultant.ru/link/?req=doc&amp;base=LAW&amp;n=327123" TargetMode = "External"/>
	<Relationship Id="rId2126" Type="http://schemas.openxmlformats.org/officeDocument/2006/relationships/hyperlink" Target="https://login.consultant.ru/link/?req=doc&amp;base=LAW&amp;n=327318" TargetMode = "External"/>
	<Relationship Id="rId2127" Type="http://schemas.openxmlformats.org/officeDocument/2006/relationships/hyperlink" Target="https://login.consultant.ru/link/?req=doc&amp;base=LAW&amp;n=332101&amp;dst=100009" TargetMode = "External"/>
	<Relationship Id="rId2128" Type="http://schemas.openxmlformats.org/officeDocument/2006/relationships/hyperlink" Target="https://login.consultant.ru/link/?req=doc&amp;base=LAW&amp;n=325450" TargetMode = "External"/>
	<Relationship Id="rId2129" Type="http://schemas.openxmlformats.org/officeDocument/2006/relationships/hyperlink" Target="https://login.consultant.ru/link/?req=doc&amp;base=LAW&amp;n=319942&amp;dst=100007" TargetMode = "External"/>
	<Relationship Id="rId2130" Type="http://schemas.openxmlformats.org/officeDocument/2006/relationships/hyperlink" Target="https://login.consultant.ru/link/?req=doc&amp;base=LAW&amp;n=319729&amp;dst=100008" TargetMode = "External"/>
	<Relationship Id="rId2131" Type="http://schemas.openxmlformats.org/officeDocument/2006/relationships/hyperlink" Target="https://login.consultant.ru/link/?req=doc&amp;base=LAW&amp;n=320796&amp;dst=100007" TargetMode = "External"/>
	<Relationship Id="rId2132" Type="http://schemas.openxmlformats.org/officeDocument/2006/relationships/hyperlink" Target="https://login.consultant.ru/link/?req=doc&amp;base=LAW&amp;n=378507&amp;dst=100008" TargetMode = "External"/>
	<Relationship Id="rId2133" Type="http://schemas.openxmlformats.org/officeDocument/2006/relationships/hyperlink" Target="https://login.consultant.ru/link/?req=doc&amp;base=LAW&amp;n=402212&amp;dst=100020" TargetMode = "External"/>
	<Relationship Id="rId2134" Type="http://schemas.openxmlformats.org/officeDocument/2006/relationships/hyperlink" Target="https://login.consultant.ru/link/?req=doc&amp;base=LAW&amp;n=216975&amp;dst=100012" TargetMode = "External"/>
	<Relationship Id="rId2135" Type="http://schemas.openxmlformats.org/officeDocument/2006/relationships/hyperlink" Target="https://login.consultant.ru/link/?req=doc&amp;base=LAW&amp;n=298636&amp;dst=100010" TargetMode = "External"/>
	<Relationship Id="rId2136" Type="http://schemas.openxmlformats.org/officeDocument/2006/relationships/hyperlink" Target="https://login.consultant.ru/link/?req=doc&amp;base=LAW&amp;n=217604&amp;dst=100009" TargetMode = "External"/>
	<Relationship Id="rId2137" Type="http://schemas.openxmlformats.org/officeDocument/2006/relationships/hyperlink" Target="https://login.consultant.ru/link/?req=doc&amp;base=LAW&amp;n=410775&amp;dst=100009" TargetMode = "External"/>
	<Relationship Id="rId2138" Type="http://schemas.openxmlformats.org/officeDocument/2006/relationships/hyperlink" Target="https://login.consultant.ru/link/?req=doc&amp;base=LAW&amp;n=356878&amp;dst=100006" TargetMode = "External"/>
	<Relationship Id="rId2139" Type="http://schemas.openxmlformats.org/officeDocument/2006/relationships/hyperlink" Target="https://login.consultant.ru/link/?req=doc&amp;base=LAW&amp;n=356878" TargetMode = "External"/>
	<Relationship Id="rId2140" Type="http://schemas.openxmlformats.org/officeDocument/2006/relationships/hyperlink" Target="https://login.consultant.ru/link/?req=doc&amp;base=LAW&amp;n=436688&amp;dst=100022" TargetMode = "External"/>
	<Relationship Id="rId2141" Type="http://schemas.openxmlformats.org/officeDocument/2006/relationships/hyperlink" Target="https://login.consultant.ru/link/?req=doc&amp;base=LAW&amp;n=434364&amp;dst=100022" TargetMode = "External"/>
	<Relationship Id="rId2142" Type="http://schemas.openxmlformats.org/officeDocument/2006/relationships/hyperlink" Target="https://login.consultant.ru/link/?req=doc&amp;base=LAW&amp;n=411750&amp;dst=100005" TargetMode = "External"/>
	<Relationship Id="rId2143" Type="http://schemas.openxmlformats.org/officeDocument/2006/relationships/hyperlink" Target="https://login.consultant.ru/link/?req=doc&amp;base=LAW&amp;n=411750&amp;dst=100008" TargetMode = "External"/>
	<Relationship Id="rId2144" Type="http://schemas.openxmlformats.org/officeDocument/2006/relationships/hyperlink" Target="https://login.consultant.ru/link/?req=doc&amp;base=LAW&amp;n=401064&amp;dst=100026" TargetMode = "External"/>
	<Relationship Id="rId2145" Type="http://schemas.openxmlformats.org/officeDocument/2006/relationships/hyperlink" Target="https://login.consultant.ru/link/?req=doc&amp;base=LAW&amp;n=354663&amp;dst=100016" TargetMode = "External"/>
	<Relationship Id="rId2146" Type="http://schemas.openxmlformats.org/officeDocument/2006/relationships/hyperlink" Target="https://login.consultant.ru/link/?req=doc&amp;base=LAW&amp;n=322593&amp;dst=100016" TargetMode = "External"/>
	<Relationship Id="rId2147" Type="http://schemas.openxmlformats.org/officeDocument/2006/relationships/hyperlink" Target="https://login.consultant.ru/link/?req=doc&amp;base=LAW&amp;n=296666&amp;dst=100016" TargetMode = "External"/>
	<Relationship Id="rId2148" Type="http://schemas.openxmlformats.org/officeDocument/2006/relationships/hyperlink" Target="https://login.consultant.ru/link/?req=doc&amp;base=LAW&amp;n=209465&amp;dst=100016" TargetMode = "External"/>
	<Relationship Id="rId2149" Type="http://schemas.openxmlformats.org/officeDocument/2006/relationships/hyperlink" Target="https://login.consultant.ru/link/?req=doc&amp;base=LAW&amp;n=191018&amp;dst=100016" TargetMode = "External"/>
	<Relationship Id="rId2150" Type="http://schemas.openxmlformats.org/officeDocument/2006/relationships/hyperlink" Target="https://login.consultant.ru/link/?req=doc&amp;base=LAW&amp;n=189189&amp;dst=100016" TargetMode = "External"/>
	<Relationship Id="rId2151" Type="http://schemas.openxmlformats.org/officeDocument/2006/relationships/hyperlink" Target="https://login.consultant.ru/link/?req=doc&amp;base=LAW&amp;n=164106&amp;dst=100016" TargetMode = "External"/>
	<Relationship Id="rId2152" Type="http://schemas.openxmlformats.org/officeDocument/2006/relationships/hyperlink" Target="https://login.consultant.ru/link/?req=doc&amp;base=LAW&amp;n=136931&amp;dst=100015" TargetMode = "External"/>
	<Relationship Id="rId2153" Type="http://schemas.openxmlformats.org/officeDocument/2006/relationships/hyperlink" Target="https://login.consultant.ru/link/?req=doc&amp;base=LAW&amp;n=134982&amp;dst=100015" TargetMode = "External"/>
	<Relationship Id="rId2154" Type="http://schemas.openxmlformats.org/officeDocument/2006/relationships/hyperlink" Target="https://login.consultant.ru/link/?req=doc&amp;base=LAW&amp;n=105623&amp;dst=100015" TargetMode = "External"/>
	<Relationship Id="rId2155" Type="http://schemas.openxmlformats.org/officeDocument/2006/relationships/hyperlink" Target="https://login.consultant.ru/link/?req=doc&amp;base=LAW&amp;n=92778&amp;dst=100013" TargetMode = "External"/>
	<Relationship Id="rId2156" Type="http://schemas.openxmlformats.org/officeDocument/2006/relationships/hyperlink" Target="https://login.consultant.ru/link/?req=doc&amp;base=LAW&amp;n=91109&amp;dst=100015" TargetMode = "External"/>
	<Relationship Id="rId2157" Type="http://schemas.openxmlformats.org/officeDocument/2006/relationships/hyperlink" Target="https://login.consultant.ru/link/?req=doc&amp;base=LAW&amp;n=76645&amp;dst=100014" TargetMode = "External"/>
	<Relationship Id="rId2158" Type="http://schemas.openxmlformats.org/officeDocument/2006/relationships/hyperlink" Target="https://login.consultant.ru/link/?req=doc&amp;base=LAW&amp;n=65871&amp;dst=100014" TargetMode = "External"/>
	<Relationship Id="rId2159" Type="http://schemas.openxmlformats.org/officeDocument/2006/relationships/hyperlink" Target="https://login.consultant.ru/link/?req=doc&amp;base=LAW&amp;n=57622&amp;dst=100014" TargetMode = "External"/>
	<Relationship Id="rId2160" Type="http://schemas.openxmlformats.org/officeDocument/2006/relationships/hyperlink" Target="https://login.consultant.ru/link/?req=doc&amp;base=LAW&amp;n=5043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2023-12-26T07:43:53Z</dcterms:created>
</cp:coreProperties>
</file>