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CE" w:rsidRPr="0001126A" w:rsidRDefault="007B03CE" w:rsidP="007B03CE">
      <w:pPr>
        <w:ind w:right="-6"/>
        <w:jc w:val="center"/>
        <w:rPr>
          <w:b/>
          <w:sz w:val="24"/>
        </w:rPr>
      </w:pPr>
      <w:r w:rsidRPr="0001126A">
        <w:rPr>
          <w:b/>
          <w:sz w:val="24"/>
        </w:rPr>
        <w:t>ПРОТОКОЛ</w:t>
      </w:r>
    </w:p>
    <w:p w:rsidR="007B03CE" w:rsidRPr="0001126A" w:rsidRDefault="007B03CE" w:rsidP="007B03CE">
      <w:pPr>
        <w:pStyle w:val="a5"/>
        <w:ind w:right="-6"/>
        <w:rPr>
          <w:b w:val="0"/>
          <w:sz w:val="24"/>
        </w:rPr>
      </w:pPr>
      <w:r w:rsidRPr="0001126A">
        <w:rPr>
          <w:b w:val="0"/>
          <w:sz w:val="24"/>
        </w:rPr>
        <w:t>заседания комиссии по разработке территориальной программы обязательного медицинского страхования (далее - Комиссия)</w:t>
      </w:r>
    </w:p>
    <w:p w:rsidR="007B03CE" w:rsidRPr="0001126A" w:rsidRDefault="007B03CE" w:rsidP="007B03CE">
      <w:pPr>
        <w:ind w:right="-6"/>
        <w:jc w:val="center"/>
        <w:rPr>
          <w:b/>
          <w:bCs/>
          <w:sz w:val="24"/>
        </w:rPr>
      </w:pPr>
    </w:p>
    <w:p w:rsidR="007B03CE" w:rsidRPr="0001126A" w:rsidRDefault="007B03CE" w:rsidP="007B03CE">
      <w:pPr>
        <w:ind w:right="-6"/>
        <w:jc w:val="center"/>
        <w:rPr>
          <w:bCs/>
          <w:sz w:val="24"/>
        </w:rPr>
      </w:pPr>
      <w:r w:rsidRPr="0001126A">
        <w:rPr>
          <w:bCs/>
          <w:sz w:val="24"/>
        </w:rPr>
        <w:t xml:space="preserve">г. Пенза                                                 № </w:t>
      </w:r>
      <w:r w:rsidR="00294784" w:rsidRPr="0001126A">
        <w:rPr>
          <w:bCs/>
          <w:sz w:val="24"/>
        </w:rPr>
        <w:t>1</w:t>
      </w:r>
      <w:r w:rsidR="00DE70F0" w:rsidRPr="0001126A">
        <w:rPr>
          <w:bCs/>
          <w:sz w:val="24"/>
        </w:rPr>
        <w:t>2</w:t>
      </w:r>
      <w:r w:rsidR="00132D68" w:rsidRPr="0001126A">
        <w:rPr>
          <w:bCs/>
          <w:sz w:val="24"/>
        </w:rPr>
        <w:t xml:space="preserve">  </w:t>
      </w:r>
      <w:r w:rsidRPr="0001126A">
        <w:rPr>
          <w:bCs/>
          <w:sz w:val="24"/>
        </w:rPr>
        <w:t xml:space="preserve">                               </w:t>
      </w:r>
      <w:r w:rsidR="00F14557" w:rsidRPr="0001126A">
        <w:rPr>
          <w:bCs/>
          <w:sz w:val="24"/>
        </w:rPr>
        <w:t>26</w:t>
      </w:r>
      <w:r w:rsidRPr="0001126A">
        <w:rPr>
          <w:bCs/>
          <w:sz w:val="24"/>
        </w:rPr>
        <w:t>.0</w:t>
      </w:r>
      <w:r w:rsidR="00F14557" w:rsidRPr="0001126A">
        <w:rPr>
          <w:bCs/>
          <w:sz w:val="24"/>
        </w:rPr>
        <w:t>6</w:t>
      </w:r>
      <w:r w:rsidRPr="0001126A">
        <w:rPr>
          <w:bCs/>
          <w:sz w:val="24"/>
        </w:rPr>
        <w:t>.2020г.</w:t>
      </w:r>
    </w:p>
    <w:p w:rsidR="00E06846" w:rsidRPr="0001126A" w:rsidRDefault="00E06846" w:rsidP="00E06846">
      <w:pPr>
        <w:spacing w:before="240"/>
        <w:rPr>
          <w:b/>
          <w:sz w:val="24"/>
          <w:u w:val="single"/>
        </w:rPr>
      </w:pPr>
      <w:r w:rsidRPr="0001126A">
        <w:rPr>
          <w:b/>
          <w:sz w:val="24"/>
          <w:u w:val="single"/>
        </w:rPr>
        <w:t>Присутствовали члены Комиссии:</w:t>
      </w:r>
    </w:p>
    <w:p w:rsidR="00DE70F0" w:rsidRPr="0001126A" w:rsidRDefault="00DE70F0" w:rsidP="00DE70F0">
      <w:pPr>
        <w:spacing w:before="120"/>
        <w:ind w:right="-6"/>
        <w:rPr>
          <w:sz w:val="24"/>
        </w:rPr>
      </w:pPr>
      <w:r w:rsidRPr="0001126A">
        <w:rPr>
          <w:sz w:val="24"/>
        </w:rPr>
        <w:t xml:space="preserve">Министр здравоохранения </w:t>
      </w:r>
    </w:p>
    <w:p w:rsidR="00DE70F0" w:rsidRPr="0001126A" w:rsidRDefault="00DE70F0" w:rsidP="00DE70F0">
      <w:pPr>
        <w:ind w:right="-6"/>
        <w:rPr>
          <w:i/>
          <w:sz w:val="24"/>
        </w:rPr>
      </w:pPr>
      <w:r w:rsidRPr="0001126A">
        <w:rPr>
          <w:sz w:val="24"/>
        </w:rPr>
        <w:t>Пензенской области (председатель Комиссии) – А</w:t>
      </w:r>
      <w:r w:rsidRPr="0001126A">
        <w:rPr>
          <w:i/>
          <w:sz w:val="24"/>
        </w:rPr>
        <w:t>.В. Никишин</w:t>
      </w:r>
    </w:p>
    <w:p w:rsidR="00021CE9" w:rsidRPr="0001126A" w:rsidRDefault="00021CE9" w:rsidP="00021CE9">
      <w:pPr>
        <w:spacing w:before="120"/>
        <w:ind w:right="-6"/>
        <w:rPr>
          <w:sz w:val="24"/>
        </w:rPr>
      </w:pPr>
      <w:r w:rsidRPr="0001126A">
        <w:rPr>
          <w:sz w:val="24"/>
        </w:rPr>
        <w:t xml:space="preserve">Первый заместитель Министра здравоохранения </w:t>
      </w:r>
    </w:p>
    <w:p w:rsidR="00021CE9" w:rsidRPr="0001126A" w:rsidRDefault="00021CE9" w:rsidP="00021CE9">
      <w:pPr>
        <w:ind w:right="-6"/>
        <w:rPr>
          <w:i/>
          <w:sz w:val="24"/>
        </w:rPr>
      </w:pPr>
      <w:r w:rsidRPr="0001126A">
        <w:rPr>
          <w:sz w:val="24"/>
        </w:rPr>
        <w:t xml:space="preserve">Пензенской области (сопредседатель Комиссии) – </w:t>
      </w:r>
      <w:r w:rsidRPr="0001126A">
        <w:rPr>
          <w:i/>
          <w:sz w:val="24"/>
        </w:rPr>
        <w:t>О.В. Чижова</w:t>
      </w:r>
    </w:p>
    <w:p w:rsidR="00027CDE" w:rsidRPr="0001126A" w:rsidRDefault="00027CDE" w:rsidP="00027CDE">
      <w:pPr>
        <w:pStyle w:val="a3"/>
        <w:spacing w:before="120"/>
        <w:ind w:right="-6"/>
        <w:rPr>
          <w:sz w:val="24"/>
        </w:rPr>
      </w:pPr>
      <w:r w:rsidRPr="0001126A">
        <w:rPr>
          <w:sz w:val="24"/>
        </w:rPr>
        <w:t xml:space="preserve">Начальник отдела государственных гарантий ОМС и целевых </w:t>
      </w:r>
    </w:p>
    <w:p w:rsidR="00027CDE" w:rsidRPr="0001126A" w:rsidRDefault="00027CDE" w:rsidP="00027CDE">
      <w:pPr>
        <w:ind w:right="-3"/>
        <w:rPr>
          <w:i/>
          <w:sz w:val="24"/>
        </w:rPr>
      </w:pPr>
      <w:r w:rsidRPr="0001126A">
        <w:rPr>
          <w:sz w:val="24"/>
        </w:rPr>
        <w:t xml:space="preserve">программ Министерства здравоохранения Пензенской области – </w:t>
      </w:r>
      <w:r w:rsidRPr="0001126A">
        <w:rPr>
          <w:i/>
          <w:sz w:val="24"/>
        </w:rPr>
        <w:t>О.А. Евдокимова</w:t>
      </w:r>
    </w:p>
    <w:p w:rsidR="00027CDE" w:rsidRPr="0001126A" w:rsidRDefault="00027CDE" w:rsidP="00027CDE">
      <w:pPr>
        <w:pStyle w:val="a3"/>
        <w:spacing w:before="120"/>
        <w:ind w:right="-6"/>
        <w:rPr>
          <w:sz w:val="24"/>
        </w:rPr>
      </w:pPr>
      <w:r w:rsidRPr="0001126A">
        <w:rPr>
          <w:sz w:val="24"/>
        </w:rPr>
        <w:t>Директор Территориального фонда обязательного</w:t>
      </w:r>
    </w:p>
    <w:p w:rsidR="00027CDE" w:rsidRPr="0001126A" w:rsidRDefault="00027CDE" w:rsidP="00027CDE">
      <w:pPr>
        <w:pStyle w:val="a3"/>
        <w:ind w:right="-6"/>
        <w:rPr>
          <w:sz w:val="24"/>
        </w:rPr>
      </w:pPr>
      <w:r w:rsidRPr="0001126A">
        <w:rPr>
          <w:sz w:val="24"/>
        </w:rPr>
        <w:t xml:space="preserve">медицинского страхования Пензенской области – </w:t>
      </w:r>
      <w:r w:rsidRPr="0001126A">
        <w:rPr>
          <w:i/>
          <w:sz w:val="24"/>
        </w:rPr>
        <w:t>Е.А. Аксенова</w:t>
      </w:r>
      <w:r w:rsidRPr="0001126A">
        <w:rPr>
          <w:sz w:val="24"/>
        </w:rPr>
        <w:t xml:space="preserve"> </w:t>
      </w:r>
    </w:p>
    <w:p w:rsidR="00E016EF" w:rsidRPr="0001126A" w:rsidRDefault="00E016EF" w:rsidP="00E016EF">
      <w:pPr>
        <w:spacing w:before="80"/>
        <w:ind w:right="-6"/>
        <w:rPr>
          <w:sz w:val="24"/>
        </w:rPr>
      </w:pPr>
      <w:r w:rsidRPr="0001126A">
        <w:rPr>
          <w:sz w:val="24"/>
        </w:rPr>
        <w:t>Начальник Управления по формированию и финансированию</w:t>
      </w:r>
    </w:p>
    <w:p w:rsidR="00E016EF" w:rsidRPr="0001126A" w:rsidRDefault="00E016EF" w:rsidP="00E016EF">
      <w:pPr>
        <w:ind w:right="-6"/>
        <w:rPr>
          <w:rFonts w:eastAsiaTheme="minorHAnsi"/>
          <w:sz w:val="24"/>
          <w:lang w:eastAsia="en-US"/>
        </w:rPr>
      </w:pPr>
      <w:r w:rsidRPr="0001126A">
        <w:rPr>
          <w:rFonts w:eastAsiaTheme="minorHAnsi"/>
          <w:sz w:val="24"/>
          <w:lang w:eastAsia="en-US"/>
        </w:rPr>
        <w:t xml:space="preserve">территориальной программы обязательного медицинского </w:t>
      </w:r>
    </w:p>
    <w:p w:rsidR="00E016EF" w:rsidRPr="0001126A" w:rsidRDefault="00E016EF" w:rsidP="00E016EF">
      <w:pPr>
        <w:ind w:right="-6"/>
        <w:rPr>
          <w:rFonts w:eastAsiaTheme="minorHAnsi"/>
          <w:sz w:val="24"/>
          <w:lang w:eastAsia="en-US"/>
        </w:rPr>
      </w:pPr>
      <w:r w:rsidRPr="0001126A">
        <w:rPr>
          <w:rFonts w:eastAsiaTheme="minorHAnsi"/>
          <w:sz w:val="24"/>
          <w:lang w:eastAsia="en-US"/>
        </w:rPr>
        <w:t xml:space="preserve">страхования Территориального фонда обязательного медицинского </w:t>
      </w:r>
    </w:p>
    <w:p w:rsidR="00E016EF" w:rsidRPr="0001126A" w:rsidRDefault="00E016EF" w:rsidP="00E016EF">
      <w:pPr>
        <w:ind w:right="-6"/>
        <w:rPr>
          <w:i/>
          <w:sz w:val="24"/>
        </w:rPr>
      </w:pPr>
      <w:r w:rsidRPr="0001126A">
        <w:rPr>
          <w:rFonts w:eastAsiaTheme="minorHAnsi"/>
          <w:sz w:val="24"/>
          <w:lang w:eastAsia="en-US"/>
        </w:rPr>
        <w:t xml:space="preserve">страхования Пензенской области (секретарь Комиссии) </w:t>
      </w:r>
      <w:r w:rsidRPr="0001126A">
        <w:rPr>
          <w:sz w:val="24"/>
        </w:rPr>
        <w:t xml:space="preserve">– </w:t>
      </w:r>
      <w:r w:rsidRPr="0001126A">
        <w:rPr>
          <w:i/>
          <w:sz w:val="24"/>
        </w:rPr>
        <w:t>И.В. Жучкова</w:t>
      </w:r>
    </w:p>
    <w:p w:rsidR="00DE70F0" w:rsidRPr="0001126A" w:rsidRDefault="00DE70F0" w:rsidP="00DE70F0">
      <w:pPr>
        <w:pStyle w:val="a3"/>
        <w:spacing w:before="120"/>
        <w:ind w:right="-6"/>
        <w:rPr>
          <w:rFonts w:eastAsiaTheme="minorHAnsi"/>
          <w:sz w:val="24"/>
          <w:lang w:eastAsia="en-US"/>
        </w:rPr>
      </w:pPr>
      <w:r w:rsidRPr="0001126A">
        <w:rPr>
          <w:sz w:val="24"/>
        </w:rPr>
        <w:t xml:space="preserve">Начальник </w:t>
      </w:r>
      <w:r w:rsidRPr="0001126A">
        <w:rPr>
          <w:rFonts w:eastAsiaTheme="minorHAnsi"/>
          <w:sz w:val="24"/>
          <w:lang w:eastAsia="en-US"/>
        </w:rPr>
        <w:t xml:space="preserve">отдела экономического обоснования, </w:t>
      </w:r>
    </w:p>
    <w:p w:rsidR="00DE70F0" w:rsidRPr="0001126A" w:rsidRDefault="00DE70F0" w:rsidP="00DE70F0">
      <w:pPr>
        <w:autoSpaceDE w:val="0"/>
        <w:autoSpaceDN w:val="0"/>
        <w:adjustRightInd w:val="0"/>
        <w:jc w:val="both"/>
        <w:rPr>
          <w:rFonts w:eastAsiaTheme="minorHAnsi"/>
          <w:sz w:val="24"/>
          <w:lang w:eastAsia="en-US"/>
        </w:rPr>
      </w:pPr>
      <w:r w:rsidRPr="0001126A">
        <w:rPr>
          <w:rFonts w:eastAsiaTheme="minorHAnsi"/>
          <w:sz w:val="24"/>
          <w:lang w:eastAsia="en-US"/>
        </w:rPr>
        <w:t xml:space="preserve">формирования и анализа территориальной программы </w:t>
      </w:r>
    </w:p>
    <w:p w:rsidR="00DE70F0" w:rsidRPr="0001126A" w:rsidRDefault="00DE70F0" w:rsidP="00DE70F0">
      <w:pPr>
        <w:autoSpaceDE w:val="0"/>
        <w:autoSpaceDN w:val="0"/>
        <w:adjustRightInd w:val="0"/>
        <w:jc w:val="both"/>
        <w:rPr>
          <w:rFonts w:eastAsiaTheme="minorHAnsi"/>
          <w:sz w:val="24"/>
          <w:lang w:eastAsia="en-US"/>
        </w:rPr>
      </w:pPr>
      <w:r w:rsidRPr="0001126A">
        <w:rPr>
          <w:rFonts w:eastAsiaTheme="minorHAnsi"/>
          <w:sz w:val="24"/>
          <w:lang w:eastAsia="en-US"/>
        </w:rPr>
        <w:t xml:space="preserve">обязательного медицинского страхования Территориального фонда </w:t>
      </w:r>
    </w:p>
    <w:p w:rsidR="00DE70F0" w:rsidRPr="0001126A" w:rsidRDefault="00DE70F0" w:rsidP="00DE70F0">
      <w:pPr>
        <w:autoSpaceDE w:val="0"/>
        <w:autoSpaceDN w:val="0"/>
        <w:adjustRightInd w:val="0"/>
        <w:jc w:val="both"/>
        <w:rPr>
          <w:i/>
          <w:sz w:val="24"/>
        </w:rPr>
      </w:pPr>
      <w:r w:rsidRPr="0001126A">
        <w:rPr>
          <w:rFonts w:eastAsiaTheme="minorHAnsi"/>
          <w:sz w:val="24"/>
          <w:lang w:eastAsia="en-US"/>
        </w:rPr>
        <w:t xml:space="preserve">обязательного медицинского страхования Пензенской области </w:t>
      </w:r>
      <w:r w:rsidRPr="0001126A">
        <w:rPr>
          <w:sz w:val="24"/>
        </w:rPr>
        <w:t xml:space="preserve">– </w:t>
      </w:r>
      <w:r w:rsidRPr="0001126A">
        <w:rPr>
          <w:i/>
          <w:sz w:val="24"/>
        </w:rPr>
        <w:t>Л.В. Савинова</w:t>
      </w:r>
    </w:p>
    <w:p w:rsidR="006D6ED4" w:rsidRPr="0001126A" w:rsidRDefault="006D6ED4" w:rsidP="006D6ED4">
      <w:pPr>
        <w:autoSpaceDE w:val="0"/>
        <w:autoSpaceDN w:val="0"/>
        <w:adjustRightInd w:val="0"/>
        <w:spacing w:before="60"/>
        <w:jc w:val="both"/>
        <w:rPr>
          <w:sz w:val="24"/>
        </w:rPr>
      </w:pPr>
      <w:r w:rsidRPr="0001126A">
        <w:rPr>
          <w:sz w:val="24"/>
        </w:rPr>
        <w:t>И</w:t>
      </w:r>
      <w:r w:rsidRPr="0001126A">
        <w:rPr>
          <w:rFonts w:eastAsiaTheme="minorHAnsi"/>
          <w:sz w:val="24"/>
          <w:lang w:eastAsia="en-US"/>
        </w:rPr>
        <w:t xml:space="preserve">сполняющий обязанности директора </w:t>
      </w:r>
    </w:p>
    <w:p w:rsidR="006D6ED4" w:rsidRPr="0001126A" w:rsidRDefault="006D6ED4" w:rsidP="006D6ED4">
      <w:pPr>
        <w:ind w:right="-6"/>
        <w:rPr>
          <w:i/>
          <w:sz w:val="24"/>
        </w:rPr>
      </w:pPr>
      <w:r w:rsidRPr="0001126A">
        <w:rPr>
          <w:rFonts w:eastAsiaTheme="minorHAnsi"/>
          <w:sz w:val="24"/>
          <w:lang w:eastAsia="en-US"/>
        </w:rPr>
        <w:t>филиала</w:t>
      </w:r>
      <w:r w:rsidRPr="0001126A">
        <w:rPr>
          <w:sz w:val="24"/>
        </w:rPr>
        <w:t xml:space="preserve"> АО «МАКС-М» в г. Пензе –    </w:t>
      </w:r>
      <w:r w:rsidRPr="0001126A">
        <w:rPr>
          <w:i/>
          <w:sz w:val="24"/>
        </w:rPr>
        <w:t xml:space="preserve">Д.А. Гагаринский </w:t>
      </w:r>
    </w:p>
    <w:p w:rsidR="00E06846" w:rsidRPr="0001126A" w:rsidRDefault="00E06846" w:rsidP="00E06846">
      <w:pPr>
        <w:spacing w:before="120"/>
        <w:ind w:right="-6"/>
        <w:rPr>
          <w:sz w:val="24"/>
        </w:rPr>
      </w:pPr>
      <w:r w:rsidRPr="0001126A">
        <w:rPr>
          <w:sz w:val="24"/>
        </w:rPr>
        <w:t xml:space="preserve">Директор филиала ООО «Капитал Медицинское Страхование» </w:t>
      </w:r>
    </w:p>
    <w:p w:rsidR="00E06846" w:rsidRPr="0001126A" w:rsidRDefault="00E06846" w:rsidP="00E06846">
      <w:pPr>
        <w:ind w:right="-6"/>
        <w:rPr>
          <w:sz w:val="24"/>
        </w:rPr>
      </w:pPr>
      <w:r w:rsidRPr="0001126A">
        <w:rPr>
          <w:sz w:val="24"/>
        </w:rPr>
        <w:t xml:space="preserve">в Пензенской области – </w:t>
      </w:r>
      <w:r w:rsidRPr="0001126A">
        <w:rPr>
          <w:i/>
          <w:sz w:val="24"/>
        </w:rPr>
        <w:t>В.А. Ковалев</w:t>
      </w:r>
      <w:r w:rsidRPr="0001126A">
        <w:rPr>
          <w:sz w:val="24"/>
        </w:rPr>
        <w:t xml:space="preserve"> </w:t>
      </w:r>
    </w:p>
    <w:p w:rsidR="00E06846" w:rsidRPr="0001126A" w:rsidRDefault="00E06846" w:rsidP="00E06846">
      <w:pPr>
        <w:pStyle w:val="a3"/>
        <w:tabs>
          <w:tab w:val="left" w:pos="2959"/>
        </w:tabs>
        <w:spacing w:before="80"/>
        <w:ind w:right="-6"/>
        <w:rPr>
          <w:sz w:val="24"/>
        </w:rPr>
      </w:pPr>
      <w:r w:rsidRPr="0001126A">
        <w:rPr>
          <w:sz w:val="24"/>
        </w:rPr>
        <w:t xml:space="preserve">Заместитель директора филиала ООО «Капитал </w:t>
      </w:r>
    </w:p>
    <w:p w:rsidR="00E06846" w:rsidRPr="0001126A" w:rsidRDefault="00E06846" w:rsidP="00E06846">
      <w:pPr>
        <w:pStyle w:val="a3"/>
        <w:tabs>
          <w:tab w:val="left" w:pos="2959"/>
        </w:tabs>
        <w:ind w:right="-6"/>
        <w:rPr>
          <w:i/>
          <w:sz w:val="24"/>
        </w:rPr>
      </w:pPr>
      <w:r w:rsidRPr="0001126A">
        <w:rPr>
          <w:sz w:val="24"/>
        </w:rPr>
        <w:t xml:space="preserve">Медицинское Страхование» в Пензенской области – </w:t>
      </w:r>
      <w:r w:rsidRPr="0001126A">
        <w:rPr>
          <w:i/>
          <w:sz w:val="24"/>
        </w:rPr>
        <w:t>И.А. Грешникова</w:t>
      </w:r>
    </w:p>
    <w:p w:rsidR="00E06846" w:rsidRPr="0001126A" w:rsidRDefault="00E06846" w:rsidP="00E06846">
      <w:pPr>
        <w:autoSpaceDE w:val="0"/>
        <w:autoSpaceDN w:val="0"/>
        <w:adjustRightInd w:val="0"/>
        <w:spacing w:before="120"/>
        <w:jc w:val="both"/>
        <w:rPr>
          <w:rFonts w:eastAsiaTheme="minorHAnsi"/>
          <w:sz w:val="24"/>
          <w:lang w:eastAsia="en-US"/>
        </w:rPr>
      </w:pPr>
      <w:r w:rsidRPr="0001126A">
        <w:rPr>
          <w:sz w:val="24"/>
        </w:rPr>
        <w:t xml:space="preserve">Главный врач </w:t>
      </w:r>
      <w:r w:rsidRPr="0001126A">
        <w:rPr>
          <w:rFonts w:eastAsiaTheme="minorHAnsi"/>
          <w:sz w:val="24"/>
          <w:lang w:eastAsia="en-US"/>
        </w:rPr>
        <w:t xml:space="preserve">государственного бюджетного </w:t>
      </w:r>
    </w:p>
    <w:p w:rsidR="00E06846" w:rsidRPr="0001126A" w:rsidRDefault="00E06846" w:rsidP="00E06846">
      <w:pPr>
        <w:ind w:right="-6"/>
        <w:rPr>
          <w:sz w:val="24"/>
        </w:rPr>
      </w:pPr>
      <w:r w:rsidRPr="0001126A">
        <w:rPr>
          <w:rFonts w:eastAsiaTheme="minorHAnsi"/>
          <w:sz w:val="24"/>
          <w:lang w:eastAsia="en-US"/>
        </w:rPr>
        <w:t xml:space="preserve">учреждения здравоохранения </w:t>
      </w:r>
      <w:r w:rsidRPr="0001126A">
        <w:rPr>
          <w:sz w:val="24"/>
        </w:rPr>
        <w:t xml:space="preserve">«Пензенская областная </w:t>
      </w:r>
    </w:p>
    <w:p w:rsidR="00E06846" w:rsidRPr="0001126A" w:rsidRDefault="00E06846" w:rsidP="00E06846">
      <w:pPr>
        <w:ind w:right="-6"/>
        <w:rPr>
          <w:i/>
          <w:sz w:val="24"/>
        </w:rPr>
      </w:pPr>
      <w:r w:rsidRPr="0001126A">
        <w:rPr>
          <w:sz w:val="24"/>
        </w:rPr>
        <w:t xml:space="preserve">клиническая больница им. Н.Н. Бурденко» - </w:t>
      </w:r>
      <w:r w:rsidRPr="0001126A">
        <w:rPr>
          <w:i/>
          <w:sz w:val="24"/>
        </w:rPr>
        <w:t>В.В. Космачев</w:t>
      </w:r>
    </w:p>
    <w:p w:rsidR="00DC431B" w:rsidRPr="0001126A" w:rsidRDefault="00DC431B" w:rsidP="00DC431B">
      <w:pPr>
        <w:autoSpaceDE w:val="0"/>
        <w:autoSpaceDN w:val="0"/>
        <w:adjustRightInd w:val="0"/>
        <w:spacing w:before="60"/>
        <w:jc w:val="both"/>
        <w:rPr>
          <w:rFonts w:eastAsiaTheme="minorHAnsi"/>
          <w:sz w:val="24"/>
          <w:lang w:eastAsia="en-US"/>
        </w:rPr>
      </w:pPr>
      <w:r w:rsidRPr="0001126A">
        <w:rPr>
          <w:sz w:val="24"/>
        </w:rPr>
        <w:t xml:space="preserve">Главный врач </w:t>
      </w:r>
      <w:r w:rsidRPr="0001126A">
        <w:rPr>
          <w:rFonts w:eastAsiaTheme="minorHAnsi"/>
          <w:sz w:val="24"/>
          <w:lang w:eastAsia="en-US"/>
        </w:rPr>
        <w:t xml:space="preserve">государственного бюджетного </w:t>
      </w:r>
    </w:p>
    <w:p w:rsidR="00DC431B" w:rsidRPr="0001126A" w:rsidRDefault="00DC431B" w:rsidP="00DC431B">
      <w:pPr>
        <w:autoSpaceDE w:val="0"/>
        <w:autoSpaceDN w:val="0"/>
        <w:adjustRightInd w:val="0"/>
        <w:jc w:val="both"/>
        <w:rPr>
          <w:sz w:val="24"/>
        </w:rPr>
      </w:pPr>
      <w:r w:rsidRPr="0001126A">
        <w:rPr>
          <w:rFonts w:eastAsiaTheme="minorHAnsi"/>
          <w:sz w:val="24"/>
          <w:lang w:eastAsia="en-US"/>
        </w:rPr>
        <w:t xml:space="preserve">учреждения здравоохранения </w:t>
      </w:r>
      <w:r w:rsidRPr="0001126A">
        <w:rPr>
          <w:sz w:val="24"/>
        </w:rPr>
        <w:t xml:space="preserve">«Клиническая </w:t>
      </w:r>
    </w:p>
    <w:p w:rsidR="00DC431B" w:rsidRPr="0001126A" w:rsidRDefault="00DC431B" w:rsidP="00DC431B">
      <w:pPr>
        <w:autoSpaceDE w:val="0"/>
        <w:autoSpaceDN w:val="0"/>
        <w:adjustRightInd w:val="0"/>
        <w:jc w:val="both"/>
        <w:rPr>
          <w:i/>
          <w:sz w:val="24"/>
        </w:rPr>
      </w:pPr>
      <w:r w:rsidRPr="0001126A">
        <w:rPr>
          <w:sz w:val="24"/>
        </w:rPr>
        <w:t xml:space="preserve">больница № 6 им. Г.А. Захарьина» -  </w:t>
      </w:r>
      <w:r w:rsidRPr="0001126A">
        <w:rPr>
          <w:i/>
          <w:sz w:val="24"/>
        </w:rPr>
        <w:t xml:space="preserve">Д.Ю. Зиновьев </w:t>
      </w:r>
    </w:p>
    <w:p w:rsidR="00E06846" w:rsidRPr="0001126A" w:rsidRDefault="00E06846" w:rsidP="00E06846">
      <w:pPr>
        <w:autoSpaceDE w:val="0"/>
        <w:autoSpaceDN w:val="0"/>
        <w:adjustRightInd w:val="0"/>
        <w:spacing w:before="60"/>
        <w:jc w:val="both"/>
        <w:rPr>
          <w:rFonts w:eastAsiaTheme="minorHAnsi"/>
          <w:sz w:val="24"/>
          <w:lang w:eastAsia="en-US"/>
        </w:rPr>
      </w:pPr>
      <w:r w:rsidRPr="0001126A">
        <w:rPr>
          <w:sz w:val="24"/>
        </w:rPr>
        <w:t xml:space="preserve">Главный </w:t>
      </w:r>
      <w:r w:rsidRPr="0001126A">
        <w:rPr>
          <w:rFonts w:eastAsiaTheme="minorHAnsi"/>
          <w:sz w:val="24"/>
          <w:lang w:eastAsia="en-US"/>
        </w:rPr>
        <w:t>врач частного учреждения здравоохранения</w:t>
      </w:r>
    </w:p>
    <w:p w:rsidR="00E06846" w:rsidRPr="0001126A" w:rsidRDefault="00E06846" w:rsidP="00E06846">
      <w:pPr>
        <w:autoSpaceDE w:val="0"/>
        <w:autoSpaceDN w:val="0"/>
        <w:adjustRightInd w:val="0"/>
        <w:jc w:val="both"/>
        <w:rPr>
          <w:i/>
          <w:sz w:val="24"/>
        </w:rPr>
      </w:pPr>
      <w:r w:rsidRPr="0001126A">
        <w:rPr>
          <w:rFonts w:eastAsiaTheme="minorHAnsi"/>
          <w:sz w:val="24"/>
          <w:lang w:eastAsia="en-US"/>
        </w:rPr>
        <w:t>«Клиническая больница «РЖД-Медицина» города Пенза»</w:t>
      </w:r>
      <w:r w:rsidRPr="0001126A">
        <w:rPr>
          <w:sz w:val="24"/>
        </w:rPr>
        <w:t xml:space="preserve"> - </w:t>
      </w:r>
      <w:proofErr w:type="spellStart"/>
      <w:r w:rsidRPr="0001126A">
        <w:rPr>
          <w:i/>
          <w:sz w:val="24"/>
        </w:rPr>
        <w:t>Н.А.Герцог</w:t>
      </w:r>
      <w:proofErr w:type="spellEnd"/>
    </w:p>
    <w:p w:rsidR="00F11276" w:rsidRPr="0001126A" w:rsidRDefault="00F11276" w:rsidP="00F11276">
      <w:pPr>
        <w:spacing w:before="80"/>
        <w:ind w:right="-6"/>
        <w:rPr>
          <w:sz w:val="24"/>
        </w:rPr>
      </w:pPr>
      <w:r w:rsidRPr="0001126A">
        <w:rPr>
          <w:sz w:val="24"/>
        </w:rPr>
        <w:t xml:space="preserve">Председатель Пензенской областной организации профсоюза </w:t>
      </w:r>
    </w:p>
    <w:p w:rsidR="00F11276" w:rsidRPr="0001126A" w:rsidRDefault="00F11276" w:rsidP="00F11276">
      <w:pPr>
        <w:ind w:right="-3"/>
        <w:rPr>
          <w:i/>
          <w:sz w:val="24"/>
        </w:rPr>
      </w:pPr>
      <w:r w:rsidRPr="0001126A">
        <w:rPr>
          <w:sz w:val="24"/>
        </w:rPr>
        <w:t>работников здравоохранения Российской Федерации</w:t>
      </w:r>
      <w:r w:rsidRPr="0001126A">
        <w:rPr>
          <w:i/>
          <w:sz w:val="24"/>
        </w:rPr>
        <w:t xml:space="preserve"> – Г.А. Попадюк</w:t>
      </w:r>
    </w:p>
    <w:p w:rsidR="00E06846" w:rsidRPr="0001126A" w:rsidRDefault="00E06846" w:rsidP="00E06846">
      <w:pPr>
        <w:spacing w:before="60"/>
        <w:ind w:right="-6"/>
        <w:rPr>
          <w:sz w:val="24"/>
        </w:rPr>
      </w:pPr>
      <w:r w:rsidRPr="0001126A">
        <w:rPr>
          <w:sz w:val="24"/>
        </w:rPr>
        <w:t>Специалист аппарата Пензенской областной организации</w:t>
      </w:r>
    </w:p>
    <w:p w:rsidR="00E06846" w:rsidRPr="0001126A" w:rsidRDefault="00E06846" w:rsidP="00E06846">
      <w:pPr>
        <w:ind w:right="-6"/>
        <w:rPr>
          <w:sz w:val="24"/>
        </w:rPr>
      </w:pPr>
      <w:r w:rsidRPr="0001126A">
        <w:rPr>
          <w:sz w:val="24"/>
        </w:rPr>
        <w:t xml:space="preserve">профсоюза работников здравоохранения – </w:t>
      </w:r>
      <w:r w:rsidRPr="0001126A">
        <w:rPr>
          <w:i/>
          <w:sz w:val="24"/>
        </w:rPr>
        <w:t>Д.В. Антонов</w:t>
      </w:r>
      <w:r w:rsidRPr="0001126A">
        <w:rPr>
          <w:sz w:val="24"/>
        </w:rPr>
        <w:t xml:space="preserve"> </w:t>
      </w:r>
    </w:p>
    <w:p w:rsidR="00E06846" w:rsidRPr="0001126A" w:rsidRDefault="00E06846" w:rsidP="00E06846">
      <w:pPr>
        <w:pStyle w:val="a3"/>
        <w:tabs>
          <w:tab w:val="num" w:pos="720"/>
        </w:tabs>
        <w:spacing w:before="120"/>
        <w:ind w:right="-6"/>
        <w:rPr>
          <w:sz w:val="24"/>
        </w:rPr>
      </w:pPr>
      <w:r w:rsidRPr="0001126A">
        <w:rPr>
          <w:sz w:val="24"/>
        </w:rPr>
        <w:t xml:space="preserve">Член региональной общественной организации по защите прав и </w:t>
      </w:r>
    </w:p>
    <w:p w:rsidR="00E06846" w:rsidRPr="0001126A" w:rsidRDefault="00E06846" w:rsidP="00E06846">
      <w:pPr>
        <w:pStyle w:val="a3"/>
        <w:tabs>
          <w:tab w:val="num" w:pos="720"/>
        </w:tabs>
        <w:ind w:right="-3"/>
        <w:rPr>
          <w:sz w:val="24"/>
        </w:rPr>
      </w:pPr>
      <w:r w:rsidRPr="0001126A">
        <w:rPr>
          <w:sz w:val="24"/>
        </w:rPr>
        <w:t xml:space="preserve">законных интересов медицинских и фармацевтических работников </w:t>
      </w:r>
    </w:p>
    <w:p w:rsidR="00E06846" w:rsidRPr="0001126A" w:rsidRDefault="00E06846" w:rsidP="00E06846">
      <w:pPr>
        <w:pStyle w:val="a3"/>
        <w:tabs>
          <w:tab w:val="num" w:pos="720"/>
        </w:tabs>
        <w:ind w:right="-6"/>
        <w:rPr>
          <w:sz w:val="24"/>
        </w:rPr>
      </w:pPr>
      <w:r w:rsidRPr="0001126A">
        <w:rPr>
          <w:sz w:val="24"/>
        </w:rPr>
        <w:t xml:space="preserve">«Врачебная палата» Пензенской области, главный врач </w:t>
      </w:r>
    </w:p>
    <w:p w:rsidR="00E06846" w:rsidRPr="0001126A" w:rsidRDefault="00E06846" w:rsidP="00E06846">
      <w:pPr>
        <w:pStyle w:val="a3"/>
        <w:tabs>
          <w:tab w:val="num" w:pos="720"/>
        </w:tabs>
        <w:ind w:right="-6"/>
        <w:rPr>
          <w:sz w:val="24"/>
        </w:rPr>
      </w:pPr>
      <w:r w:rsidRPr="0001126A">
        <w:rPr>
          <w:sz w:val="24"/>
        </w:rPr>
        <w:t xml:space="preserve">ГБУЗ «Пензенская областная детская клиническая </w:t>
      </w:r>
    </w:p>
    <w:p w:rsidR="00E06846" w:rsidRPr="0001126A" w:rsidRDefault="00E06846" w:rsidP="00E06846">
      <w:pPr>
        <w:pStyle w:val="a3"/>
        <w:tabs>
          <w:tab w:val="num" w:pos="720"/>
        </w:tabs>
        <w:ind w:right="-6"/>
        <w:rPr>
          <w:i/>
          <w:sz w:val="24"/>
        </w:rPr>
      </w:pPr>
      <w:r w:rsidRPr="0001126A">
        <w:rPr>
          <w:sz w:val="24"/>
        </w:rPr>
        <w:lastRenderedPageBreak/>
        <w:t xml:space="preserve">больница им. Н.Ф. Филатова» – </w:t>
      </w:r>
      <w:r w:rsidRPr="0001126A">
        <w:rPr>
          <w:i/>
          <w:sz w:val="24"/>
        </w:rPr>
        <w:t>М.С. Баженов</w:t>
      </w:r>
    </w:p>
    <w:p w:rsidR="00E06846" w:rsidRPr="0001126A" w:rsidRDefault="00E06846" w:rsidP="00E06846">
      <w:pPr>
        <w:pStyle w:val="a3"/>
        <w:tabs>
          <w:tab w:val="num" w:pos="720"/>
        </w:tabs>
        <w:spacing w:before="80"/>
        <w:ind w:right="-6"/>
        <w:rPr>
          <w:sz w:val="24"/>
        </w:rPr>
      </w:pPr>
      <w:r w:rsidRPr="0001126A">
        <w:rPr>
          <w:sz w:val="24"/>
        </w:rPr>
        <w:t xml:space="preserve">Член региональной общественной организации по защите прав и </w:t>
      </w:r>
    </w:p>
    <w:p w:rsidR="00E06846" w:rsidRPr="0001126A" w:rsidRDefault="00E06846" w:rsidP="00E06846">
      <w:pPr>
        <w:pStyle w:val="a3"/>
        <w:tabs>
          <w:tab w:val="num" w:pos="720"/>
        </w:tabs>
        <w:ind w:right="-3"/>
        <w:rPr>
          <w:sz w:val="24"/>
        </w:rPr>
      </w:pPr>
      <w:r w:rsidRPr="0001126A">
        <w:rPr>
          <w:sz w:val="24"/>
        </w:rPr>
        <w:t xml:space="preserve">законных интересов медицинских и фармацевтических работников </w:t>
      </w:r>
    </w:p>
    <w:p w:rsidR="00E06846" w:rsidRPr="0001126A" w:rsidRDefault="00E06846" w:rsidP="00E06846">
      <w:pPr>
        <w:pStyle w:val="a3"/>
        <w:tabs>
          <w:tab w:val="num" w:pos="720"/>
        </w:tabs>
        <w:ind w:right="-6"/>
        <w:rPr>
          <w:sz w:val="24"/>
        </w:rPr>
      </w:pPr>
      <w:r w:rsidRPr="0001126A">
        <w:rPr>
          <w:sz w:val="24"/>
        </w:rPr>
        <w:t xml:space="preserve">«Врачебная палата» Пензенской области, главный врач </w:t>
      </w:r>
    </w:p>
    <w:p w:rsidR="00E06846" w:rsidRPr="0001126A" w:rsidRDefault="00E06846" w:rsidP="00E06846">
      <w:pPr>
        <w:pStyle w:val="a3"/>
        <w:tabs>
          <w:tab w:val="num" w:pos="720"/>
        </w:tabs>
        <w:ind w:right="-6"/>
        <w:rPr>
          <w:i/>
          <w:sz w:val="24"/>
        </w:rPr>
      </w:pPr>
      <w:r w:rsidRPr="0001126A">
        <w:rPr>
          <w:sz w:val="24"/>
        </w:rPr>
        <w:t xml:space="preserve">ГБУЗ «Колышлейская районная больница» – </w:t>
      </w:r>
      <w:r w:rsidRPr="0001126A">
        <w:rPr>
          <w:i/>
          <w:sz w:val="24"/>
        </w:rPr>
        <w:t>В.А. Аббакумов</w:t>
      </w:r>
    </w:p>
    <w:p w:rsidR="00E06846" w:rsidRPr="0001126A" w:rsidRDefault="00E06846" w:rsidP="00E06846">
      <w:pPr>
        <w:pStyle w:val="a3"/>
        <w:tabs>
          <w:tab w:val="num" w:pos="720"/>
        </w:tabs>
        <w:spacing w:before="80"/>
        <w:ind w:right="-6"/>
        <w:rPr>
          <w:sz w:val="24"/>
        </w:rPr>
      </w:pPr>
      <w:r w:rsidRPr="0001126A">
        <w:rPr>
          <w:sz w:val="24"/>
        </w:rPr>
        <w:t xml:space="preserve">Член региональной общественной организации по защите прав и </w:t>
      </w:r>
    </w:p>
    <w:p w:rsidR="00E06846" w:rsidRPr="0001126A" w:rsidRDefault="00E06846" w:rsidP="00E06846">
      <w:pPr>
        <w:pStyle w:val="a3"/>
        <w:tabs>
          <w:tab w:val="num" w:pos="720"/>
        </w:tabs>
        <w:ind w:right="-3"/>
        <w:rPr>
          <w:sz w:val="24"/>
        </w:rPr>
      </w:pPr>
      <w:r w:rsidRPr="0001126A">
        <w:rPr>
          <w:sz w:val="24"/>
        </w:rPr>
        <w:t xml:space="preserve">законных интересов медицинских и фармацевтических работников </w:t>
      </w:r>
    </w:p>
    <w:p w:rsidR="00E06846" w:rsidRPr="0001126A" w:rsidRDefault="00E06846" w:rsidP="00E06846">
      <w:pPr>
        <w:pStyle w:val="a3"/>
        <w:tabs>
          <w:tab w:val="num" w:pos="720"/>
        </w:tabs>
        <w:ind w:right="-3"/>
        <w:rPr>
          <w:sz w:val="24"/>
        </w:rPr>
      </w:pPr>
      <w:r w:rsidRPr="0001126A">
        <w:rPr>
          <w:sz w:val="24"/>
        </w:rPr>
        <w:t xml:space="preserve">«Врачебная палата» Пензенской области, главный врач </w:t>
      </w:r>
    </w:p>
    <w:p w:rsidR="00E06846" w:rsidRPr="0001126A" w:rsidRDefault="00E06846" w:rsidP="00E06846">
      <w:pPr>
        <w:ind w:right="-6"/>
        <w:rPr>
          <w:i/>
          <w:sz w:val="24"/>
        </w:rPr>
      </w:pPr>
      <w:r w:rsidRPr="0001126A">
        <w:rPr>
          <w:sz w:val="24"/>
        </w:rPr>
        <w:t xml:space="preserve">ГБУЗ «Каменская межрайонная больница» – </w:t>
      </w:r>
      <w:r w:rsidRPr="0001126A">
        <w:rPr>
          <w:i/>
          <w:sz w:val="24"/>
        </w:rPr>
        <w:t>А.В. Галкин</w:t>
      </w:r>
    </w:p>
    <w:p w:rsidR="00E06846" w:rsidRPr="0001126A" w:rsidRDefault="00E06846" w:rsidP="00E06846">
      <w:pPr>
        <w:pStyle w:val="a3"/>
        <w:tabs>
          <w:tab w:val="left" w:pos="2959"/>
        </w:tabs>
        <w:spacing w:before="240"/>
        <w:ind w:right="-6"/>
        <w:rPr>
          <w:b/>
          <w:sz w:val="24"/>
          <w:u w:val="single"/>
        </w:rPr>
      </w:pPr>
      <w:r w:rsidRPr="0001126A">
        <w:rPr>
          <w:b/>
          <w:sz w:val="24"/>
          <w:u w:val="single"/>
        </w:rPr>
        <w:t>Отсутствовали:</w:t>
      </w:r>
    </w:p>
    <w:p w:rsidR="00455D3B" w:rsidRPr="0001126A" w:rsidRDefault="00455D3B" w:rsidP="00455D3B">
      <w:pPr>
        <w:spacing w:before="120"/>
        <w:ind w:right="-6"/>
        <w:rPr>
          <w:sz w:val="24"/>
        </w:rPr>
      </w:pPr>
      <w:r w:rsidRPr="0001126A">
        <w:rPr>
          <w:sz w:val="24"/>
        </w:rPr>
        <w:t>Член комитета Пензенской областной организации</w:t>
      </w:r>
    </w:p>
    <w:p w:rsidR="00455D3B" w:rsidRPr="0001126A" w:rsidRDefault="00455D3B" w:rsidP="00455D3B">
      <w:pPr>
        <w:ind w:right="-6"/>
        <w:rPr>
          <w:i/>
          <w:sz w:val="24"/>
        </w:rPr>
      </w:pPr>
      <w:r w:rsidRPr="0001126A">
        <w:rPr>
          <w:sz w:val="24"/>
        </w:rPr>
        <w:t xml:space="preserve">профсоюза работников здравоохранения – </w:t>
      </w:r>
      <w:r w:rsidRPr="0001126A">
        <w:rPr>
          <w:i/>
          <w:sz w:val="24"/>
        </w:rPr>
        <w:t>Ю.Ф. Чепурнов</w:t>
      </w:r>
    </w:p>
    <w:p w:rsidR="00455D3B" w:rsidRPr="0001126A" w:rsidRDefault="00455D3B" w:rsidP="00455D3B">
      <w:pPr>
        <w:ind w:right="-6"/>
        <w:rPr>
          <w:i/>
          <w:sz w:val="24"/>
        </w:rPr>
      </w:pPr>
      <w:r w:rsidRPr="0001126A">
        <w:rPr>
          <w:i/>
          <w:sz w:val="24"/>
        </w:rPr>
        <w:t>(больничный лист)</w:t>
      </w:r>
    </w:p>
    <w:p w:rsidR="00E06846" w:rsidRPr="0001126A" w:rsidRDefault="00E06846" w:rsidP="00E06846">
      <w:pPr>
        <w:pStyle w:val="a3"/>
        <w:spacing w:before="120"/>
        <w:ind w:right="-6"/>
        <w:rPr>
          <w:spacing w:val="-2"/>
          <w:sz w:val="24"/>
        </w:rPr>
      </w:pPr>
      <w:r w:rsidRPr="0001126A">
        <w:rPr>
          <w:spacing w:val="-2"/>
          <w:sz w:val="24"/>
        </w:rPr>
        <w:t>Всего членов комиссии – 18 человек, 18 голосов.</w:t>
      </w:r>
    </w:p>
    <w:p w:rsidR="00E06846" w:rsidRPr="0001126A" w:rsidRDefault="00E06846" w:rsidP="00E06846">
      <w:pPr>
        <w:pStyle w:val="a3"/>
        <w:ind w:right="-3"/>
        <w:rPr>
          <w:spacing w:val="-2"/>
          <w:sz w:val="24"/>
        </w:rPr>
      </w:pPr>
      <w:r w:rsidRPr="0001126A">
        <w:rPr>
          <w:spacing w:val="-2"/>
          <w:sz w:val="24"/>
        </w:rPr>
        <w:t xml:space="preserve">Присутствовали – </w:t>
      </w:r>
      <w:r w:rsidR="005A0D57" w:rsidRPr="0001126A">
        <w:rPr>
          <w:spacing w:val="-2"/>
          <w:sz w:val="24"/>
        </w:rPr>
        <w:t>1</w:t>
      </w:r>
      <w:r w:rsidR="00E016EF" w:rsidRPr="0001126A">
        <w:rPr>
          <w:spacing w:val="-2"/>
          <w:sz w:val="24"/>
        </w:rPr>
        <w:t>7</w:t>
      </w:r>
      <w:r w:rsidRPr="0001126A">
        <w:rPr>
          <w:spacing w:val="-2"/>
          <w:sz w:val="24"/>
        </w:rPr>
        <w:t xml:space="preserve"> человек, </w:t>
      </w:r>
      <w:r w:rsidR="005A0D57" w:rsidRPr="0001126A">
        <w:rPr>
          <w:spacing w:val="-2"/>
          <w:sz w:val="24"/>
        </w:rPr>
        <w:t>1</w:t>
      </w:r>
      <w:r w:rsidR="00E016EF" w:rsidRPr="0001126A">
        <w:rPr>
          <w:spacing w:val="-2"/>
          <w:sz w:val="24"/>
        </w:rPr>
        <w:t>7</w:t>
      </w:r>
      <w:r w:rsidRPr="0001126A">
        <w:rPr>
          <w:spacing w:val="-2"/>
          <w:sz w:val="24"/>
        </w:rPr>
        <w:t xml:space="preserve"> голосов.</w:t>
      </w:r>
    </w:p>
    <w:p w:rsidR="00E06846" w:rsidRPr="0001126A" w:rsidRDefault="00E06846" w:rsidP="00E06846">
      <w:pPr>
        <w:pStyle w:val="a3"/>
        <w:ind w:right="-3"/>
        <w:rPr>
          <w:spacing w:val="-2"/>
          <w:sz w:val="24"/>
        </w:rPr>
      </w:pPr>
      <w:r w:rsidRPr="0001126A">
        <w:rPr>
          <w:spacing w:val="-2"/>
          <w:sz w:val="24"/>
        </w:rPr>
        <w:t xml:space="preserve">Отсутствовали – </w:t>
      </w:r>
      <w:r w:rsidR="00E016EF" w:rsidRPr="0001126A">
        <w:rPr>
          <w:spacing w:val="-2"/>
          <w:sz w:val="24"/>
        </w:rPr>
        <w:t>1</w:t>
      </w:r>
      <w:r w:rsidR="00303450" w:rsidRPr="0001126A">
        <w:rPr>
          <w:spacing w:val="-2"/>
          <w:sz w:val="24"/>
        </w:rPr>
        <w:t xml:space="preserve"> </w:t>
      </w:r>
      <w:r w:rsidRPr="0001126A">
        <w:rPr>
          <w:spacing w:val="-2"/>
          <w:sz w:val="24"/>
        </w:rPr>
        <w:t>человек.</w:t>
      </w:r>
    </w:p>
    <w:p w:rsidR="00E06846" w:rsidRPr="0001126A" w:rsidRDefault="00E06846" w:rsidP="00704FF2">
      <w:pPr>
        <w:pStyle w:val="a3"/>
        <w:spacing w:before="360"/>
        <w:ind w:right="-6"/>
        <w:rPr>
          <w:b/>
          <w:spacing w:val="-2"/>
          <w:sz w:val="24"/>
          <w:u w:val="single"/>
        </w:rPr>
      </w:pPr>
      <w:r w:rsidRPr="0001126A">
        <w:rPr>
          <w:b/>
          <w:spacing w:val="-2"/>
          <w:sz w:val="24"/>
          <w:u w:val="single"/>
        </w:rPr>
        <w:t>Повестка заседания Комиссии:</w:t>
      </w:r>
    </w:p>
    <w:p w:rsidR="003809E1" w:rsidRPr="0001126A" w:rsidRDefault="003809E1" w:rsidP="00E016EF">
      <w:pPr>
        <w:tabs>
          <w:tab w:val="left" w:pos="851"/>
        </w:tabs>
        <w:spacing w:before="120"/>
        <w:ind w:right="-57"/>
        <w:jc w:val="both"/>
        <w:rPr>
          <w:sz w:val="24"/>
        </w:rPr>
      </w:pPr>
      <w:r w:rsidRPr="0001126A">
        <w:rPr>
          <w:color w:val="000000"/>
          <w:sz w:val="24"/>
        </w:rPr>
        <w:t xml:space="preserve">1. </w:t>
      </w:r>
      <w:r w:rsidRPr="0001126A">
        <w:rPr>
          <w:sz w:val="24"/>
        </w:rPr>
        <w:t>О внесении изменений в распределение объемов медицинской помощи и их финансового обеспечения на 2020 год, установленное решением Комиссии от 08.0</w:t>
      </w:r>
      <w:r w:rsidR="00E17C13" w:rsidRPr="0001126A">
        <w:rPr>
          <w:sz w:val="24"/>
        </w:rPr>
        <w:t>6</w:t>
      </w:r>
      <w:r w:rsidRPr="0001126A">
        <w:rPr>
          <w:sz w:val="24"/>
        </w:rPr>
        <w:t>.2020 (Протокол №</w:t>
      </w:r>
      <w:r w:rsidR="00E17C13" w:rsidRPr="0001126A">
        <w:rPr>
          <w:sz w:val="24"/>
        </w:rPr>
        <w:t>10</w:t>
      </w:r>
      <w:r w:rsidRPr="0001126A">
        <w:rPr>
          <w:sz w:val="24"/>
        </w:rPr>
        <w:t>), между медицинскими организациями, имеющими право на осуществление медицинской деятельности.</w:t>
      </w:r>
    </w:p>
    <w:p w:rsidR="00BE3254" w:rsidRPr="0001126A" w:rsidRDefault="00C85343" w:rsidP="00BA05DB">
      <w:pPr>
        <w:spacing w:before="360"/>
        <w:jc w:val="both"/>
        <w:rPr>
          <w:rStyle w:val="30"/>
        </w:rPr>
      </w:pPr>
      <w:r w:rsidRPr="0001126A">
        <w:rPr>
          <w:b/>
          <w:sz w:val="24"/>
          <w:u w:val="single"/>
        </w:rPr>
        <w:t xml:space="preserve">Вопрос </w:t>
      </w:r>
      <w:r w:rsidR="0013390C" w:rsidRPr="0001126A">
        <w:rPr>
          <w:b/>
          <w:sz w:val="24"/>
          <w:u w:val="single"/>
        </w:rPr>
        <w:t>1.</w:t>
      </w:r>
      <w:r w:rsidRPr="0001126A">
        <w:rPr>
          <w:b/>
          <w:bCs/>
          <w:spacing w:val="-2"/>
          <w:sz w:val="24"/>
        </w:rPr>
        <w:t xml:space="preserve"> </w:t>
      </w:r>
      <w:r w:rsidR="00BE3254" w:rsidRPr="0001126A">
        <w:rPr>
          <w:b/>
          <w:sz w:val="24"/>
        </w:rPr>
        <w:t>О внесении изменений в распределение объемов медицинской помощи и их финансового обеспечения на 2020 год, установленное решением Комиссии от 08.0</w:t>
      </w:r>
      <w:r w:rsidR="00912BB0" w:rsidRPr="0001126A">
        <w:rPr>
          <w:b/>
          <w:sz w:val="24"/>
        </w:rPr>
        <w:t>6</w:t>
      </w:r>
      <w:r w:rsidR="00BE3254" w:rsidRPr="0001126A">
        <w:rPr>
          <w:b/>
          <w:sz w:val="24"/>
        </w:rPr>
        <w:t>.2020 (Протокол №</w:t>
      </w:r>
      <w:r w:rsidR="008A28B9" w:rsidRPr="0001126A">
        <w:rPr>
          <w:b/>
          <w:sz w:val="24"/>
        </w:rPr>
        <w:t>10</w:t>
      </w:r>
      <w:r w:rsidR="00BE3254" w:rsidRPr="0001126A">
        <w:rPr>
          <w:b/>
          <w:sz w:val="24"/>
        </w:rPr>
        <w:t>), между медицинскими организациями, имеющими право на осуществление медицинской деятельности.</w:t>
      </w:r>
    </w:p>
    <w:p w:rsidR="00035B10" w:rsidRPr="0001126A" w:rsidRDefault="00B43CDB" w:rsidP="00035B10">
      <w:pPr>
        <w:tabs>
          <w:tab w:val="left" w:pos="851"/>
        </w:tabs>
        <w:spacing w:before="120"/>
        <w:ind w:right="-57" w:firstLine="851"/>
        <w:jc w:val="both"/>
        <w:rPr>
          <w:sz w:val="24"/>
        </w:rPr>
      </w:pPr>
      <w:r w:rsidRPr="0001126A">
        <w:rPr>
          <w:bCs/>
          <w:spacing w:val="-2"/>
          <w:sz w:val="24"/>
        </w:rPr>
        <w:t>С</w:t>
      </w:r>
      <w:r w:rsidR="00035B10" w:rsidRPr="0001126A">
        <w:rPr>
          <w:bCs/>
          <w:spacing w:val="-2"/>
          <w:sz w:val="24"/>
        </w:rPr>
        <w:t xml:space="preserve">пециалистами Министерства здравоохранения Пензенской области совместно со специалистами ТФОМС Пензенской области внесены изменения в Территориальную программу государственных гарантий бесплатного оказания гражданам медицинской помощи на территории Пензенской области на 2020 год и на плановый период 2021 и 2022 годов, утвержденную постановлением Правительства Пензенской области от 27.12.2019 № 850-пП (с последующими изменениями), которые </w:t>
      </w:r>
      <w:r w:rsidR="00035B10" w:rsidRPr="0001126A">
        <w:rPr>
          <w:sz w:val="24"/>
        </w:rPr>
        <w:t xml:space="preserve">приняты Правительством Пензенской области  </w:t>
      </w:r>
      <w:r w:rsidRPr="0001126A">
        <w:rPr>
          <w:sz w:val="24"/>
        </w:rPr>
        <w:t>19.</w:t>
      </w:r>
      <w:r w:rsidR="00035B10" w:rsidRPr="0001126A">
        <w:rPr>
          <w:sz w:val="24"/>
        </w:rPr>
        <w:t>0</w:t>
      </w:r>
      <w:r w:rsidRPr="0001126A">
        <w:rPr>
          <w:sz w:val="24"/>
        </w:rPr>
        <w:t>6</w:t>
      </w:r>
      <w:r w:rsidR="00035B10" w:rsidRPr="0001126A">
        <w:rPr>
          <w:sz w:val="24"/>
        </w:rPr>
        <w:t>.2020 (постановление №</w:t>
      </w:r>
      <w:r w:rsidRPr="0001126A">
        <w:rPr>
          <w:sz w:val="24"/>
        </w:rPr>
        <w:t>407</w:t>
      </w:r>
      <w:r w:rsidR="00035B10" w:rsidRPr="0001126A">
        <w:rPr>
          <w:sz w:val="24"/>
        </w:rPr>
        <w:t>-пП).</w:t>
      </w:r>
    </w:p>
    <w:p w:rsidR="00035B10" w:rsidRPr="0001126A" w:rsidRDefault="00035B10" w:rsidP="00035B10">
      <w:pPr>
        <w:ind w:firstLine="851"/>
        <w:jc w:val="both"/>
        <w:rPr>
          <w:sz w:val="24"/>
        </w:rPr>
      </w:pPr>
      <w:r w:rsidRPr="0001126A">
        <w:rPr>
          <w:sz w:val="24"/>
        </w:rPr>
        <w:t xml:space="preserve">Постановлением Правительства Пензенской области от 27.12.2019 №850-пП (в ред. </w:t>
      </w:r>
      <w:r w:rsidR="00B43CDB" w:rsidRPr="0001126A">
        <w:rPr>
          <w:bCs/>
          <w:spacing w:val="-2"/>
          <w:sz w:val="24"/>
        </w:rPr>
        <w:t>от 19</w:t>
      </w:r>
      <w:r w:rsidRPr="0001126A">
        <w:rPr>
          <w:bCs/>
          <w:spacing w:val="-2"/>
          <w:sz w:val="24"/>
        </w:rPr>
        <w:t>.0</w:t>
      </w:r>
      <w:r w:rsidR="00B43CDB" w:rsidRPr="0001126A">
        <w:rPr>
          <w:bCs/>
          <w:spacing w:val="-2"/>
          <w:sz w:val="24"/>
        </w:rPr>
        <w:t>6</w:t>
      </w:r>
      <w:r w:rsidRPr="0001126A">
        <w:rPr>
          <w:bCs/>
          <w:spacing w:val="-2"/>
          <w:sz w:val="24"/>
        </w:rPr>
        <w:t>.2020 №</w:t>
      </w:r>
      <w:r w:rsidR="00B43CDB" w:rsidRPr="0001126A">
        <w:rPr>
          <w:bCs/>
          <w:spacing w:val="-2"/>
          <w:sz w:val="24"/>
        </w:rPr>
        <w:t>407</w:t>
      </w:r>
      <w:r w:rsidRPr="0001126A">
        <w:rPr>
          <w:bCs/>
          <w:spacing w:val="-2"/>
          <w:sz w:val="24"/>
        </w:rPr>
        <w:t>-пП</w:t>
      </w:r>
      <w:r w:rsidRPr="0001126A">
        <w:rPr>
          <w:sz w:val="24"/>
        </w:rPr>
        <w:t>) внесены изменения в ТПОМС на 2020 год в части:</w:t>
      </w:r>
    </w:p>
    <w:p w:rsidR="00035B10" w:rsidRPr="0001126A" w:rsidRDefault="00CD2888" w:rsidP="00331AB2">
      <w:pPr>
        <w:ind w:firstLine="851"/>
        <w:jc w:val="both"/>
        <w:rPr>
          <w:sz w:val="24"/>
        </w:rPr>
      </w:pPr>
      <w:r w:rsidRPr="0001126A">
        <w:rPr>
          <w:sz w:val="24"/>
        </w:rPr>
        <w:t>1)</w:t>
      </w:r>
      <w:r w:rsidR="00035B10" w:rsidRPr="0001126A">
        <w:rPr>
          <w:sz w:val="24"/>
        </w:rPr>
        <w:t xml:space="preserve"> изменения нормативов объемов медицинской помощи</w:t>
      </w:r>
      <w:r w:rsidRPr="0001126A">
        <w:rPr>
          <w:sz w:val="24"/>
        </w:rPr>
        <w:t>, предоставляемой в амбулаторных условиях на территории других субъектов,</w:t>
      </w:r>
      <w:r w:rsidR="00035B10" w:rsidRPr="0001126A">
        <w:rPr>
          <w:sz w:val="24"/>
        </w:rPr>
        <w:t xml:space="preserve"> по  профилям медицинской помощи,  на основании данных персонифицированного учета за период 9 месяцев 2019 года, в целях приведения в соответствие с показателями, внесенными в таблицу 13 </w:t>
      </w:r>
      <w:r w:rsidR="00035B10" w:rsidRPr="0001126A">
        <w:rPr>
          <w:i/>
          <w:sz w:val="24"/>
        </w:rPr>
        <w:t>«Размер финансового обеспечения оказанной медицинской помощи застрахованным лицам субъекта Российской Федерации на территории других субъектов Российской Федерации»</w:t>
      </w:r>
      <w:r w:rsidR="00035B10" w:rsidRPr="0001126A">
        <w:rPr>
          <w:sz w:val="24"/>
        </w:rPr>
        <w:t xml:space="preserve"> к информационному письму Министерства здравоохранения Российской Федерации от 24.12.2019 № 11-7/11/2-12330 по вопросам формирования и экономического обоснования территориальной программы государственных гарантий бесплатного оказания гражданам медицинской помощи на 2020 год и плановый период 2021 и 2022 годов и направленными в ФФОМС;</w:t>
      </w:r>
    </w:p>
    <w:p w:rsidR="00B43CDB" w:rsidRPr="0001126A" w:rsidRDefault="008F21A1" w:rsidP="00035B10">
      <w:pPr>
        <w:spacing w:before="120"/>
        <w:ind w:firstLine="851"/>
        <w:jc w:val="both"/>
        <w:rPr>
          <w:bCs/>
          <w:spacing w:val="-2"/>
          <w:sz w:val="24"/>
        </w:rPr>
      </w:pPr>
      <w:r w:rsidRPr="0001126A">
        <w:rPr>
          <w:sz w:val="24"/>
        </w:rPr>
        <w:lastRenderedPageBreak/>
        <w:t xml:space="preserve">2) </w:t>
      </w:r>
      <w:r w:rsidR="00B43CDB" w:rsidRPr="0001126A">
        <w:rPr>
          <w:sz w:val="24"/>
        </w:rPr>
        <w:t xml:space="preserve"> изменения </w:t>
      </w:r>
      <w:r w:rsidR="00035B10" w:rsidRPr="0001126A">
        <w:rPr>
          <w:sz w:val="24"/>
        </w:rPr>
        <w:t xml:space="preserve"> норматива объемов медицинской </w:t>
      </w:r>
      <w:r w:rsidR="00035B10" w:rsidRPr="0001126A">
        <w:rPr>
          <w:bCs/>
          <w:spacing w:val="-2"/>
          <w:sz w:val="24"/>
        </w:rPr>
        <w:t>помощи, предоставляемой в условиях круглосуточного стационара, по профил</w:t>
      </w:r>
      <w:r w:rsidR="0047559D" w:rsidRPr="0001126A">
        <w:rPr>
          <w:bCs/>
          <w:spacing w:val="-2"/>
          <w:sz w:val="24"/>
        </w:rPr>
        <w:t>ям</w:t>
      </w:r>
      <w:r w:rsidR="00B43CDB" w:rsidRPr="0001126A">
        <w:rPr>
          <w:bCs/>
          <w:spacing w:val="-2"/>
          <w:sz w:val="24"/>
        </w:rPr>
        <w:t>:</w:t>
      </w:r>
    </w:p>
    <w:p w:rsidR="00035B10" w:rsidRPr="0001126A" w:rsidRDefault="00B43CDB" w:rsidP="00393BF2">
      <w:pPr>
        <w:ind w:firstLine="851"/>
        <w:jc w:val="both"/>
        <w:rPr>
          <w:sz w:val="24"/>
        </w:rPr>
      </w:pPr>
      <w:r w:rsidRPr="0001126A">
        <w:rPr>
          <w:sz w:val="24"/>
        </w:rPr>
        <w:t>-</w:t>
      </w:r>
      <w:r w:rsidR="00035B10" w:rsidRPr="0001126A">
        <w:rPr>
          <w:sz w:val="24"/>
        </w:rPr>
        <w:t xml:space="preserve"> «инфекционные болезни»</w:t>
      </w:r>
      <w:r w:rsidRPr="0001126A">
        <w:rPr>
          <w:sz w:val="24"/>
        </w:rPr>
        <w:t xml:space="preserve"> </w:t>
      </w:r>
      <w:r w:rsidR="0047559D" w:rsidRPr="0001126A">
        <w:rPr>
          <w:sz w:val="24"/>
        </w:rPr>
        <w:t>с 16784 до 18184</w:t>
      </w:r>
      <w:r w:rsidR="00F5106D" w:rsidRPr="0001126A">
        <w:rPr>
          <w:sz w:val="24"/>
        </w:rPr>
        <w:t xml:space="preserve"> (увеличение</w:t>
      </w:r>
      <w:r w:rsidR="0047559D" w:rsidRPr="0001126A">
        <w:rPr>
          <w:sz w:val="24"/>
        </w:rPr>
        <w:t xml:space="preserve"> на </w:t>
      </w:r>
      <w:r w:rsidRPr="0001126A">
        <w:rPr>
          <w:sz w:val="24"/>
        </w:rPr>
        <w:t>1400 случаев госпитализации</w:t>
      </w:r>
      <w:r w:rsidR="00F5106D" w:rsidRPr="0001126A">
        <w:rPr>
          <w:sz w:val="24"/>
        </w:rPr>
        <w:t>)</w:t>
      </w:r>
      <w:r w:rsidR="00035B10" w:rsidRPr="0001126A">
        <w:rPr>
          <w:sz w:val="24"/>
        </w:rPr>
        <w:t>;</w:t>
      </w:r>
    </w:p>
    <w:p w:rsidR="00B43CDB" w:rsidRPr="0001126A" w:rsidRDefault="00B43CDB" w:rsidP="00393BF2">
      <w:pPr>
        <w:ind w:firstLine="851"/>
        <w:jc w:val="both"/>
        <w:rPr>
          <w:sz w:val="24"/>
        </w:rPr>
      </w:pPr>
      <w:r w:rsidRPr="0001126A">
        <w:rPr>
          <w:sz w:val="24"/>
        </w:rPr>
        <w:t>- «онкология</w:t>
      </w:r>
      <w:r w:rsidR="00F5106D" w:rsidRPr="0001126A">
        <w:rPr>
          <w:sz w:val="24"/>
        </w:rPr>
        <w:t>»</w:t>
      </w:r>
      <w:r w:rsidRPr="0001126A">
        <w:rPr>
          <w:sz w:val="24"/>
        </w:rPr>
        <w:t xml:space="preserve"> </w:t>
      </w:r>
      <w:r w:rsidR="0047559D" w:rsidRPr="0001126A">
        <w:rPr>
          <w:sz w:val="24"/>
        </w:rPr>
        <w:t xml:space="preserve"> с 12236 до 10836</w:t>
      </w:r>
      <w:r w:rsidR="00F5106D" w:rsidRPr="0001126A">
        <w:rPr>
          <w:sz w:val="24"/>
        </w:rPr>
        <w:t xml:space="preserve"> (снижение </w:t>
      </w:r>
      <w:r w:rsidRPr="0001126A">
        <w:rPr>
          <w:sz w:val="24"/>
        </w:rPr>
        <w:t>на 1400 случаев госпитализации</w:t>
      </w:r>
      <w:r w:rsidR="00F5106D" w:rsidRPr="0001126A">
        <w:rPr>
          <w:sz w:val="24"/>
        </w:rPr>
        <w:t>)</w:t>
      </w:r>
      <w:r w:rsidR="00393BF2" w:rsidRPr="0001126A">
        <w:rPr>
          <w:sz w:val="24"/>
        </w:rPr>
        <w:t>.</w:t>
      </w:r>
    </w:p>
    <w:p w:rsidR="0047559D" w:rsidRPr="0001126A" w:rsidRDefault="0047559D" w:rsidP="0047559D">
      <w:pPr>
        <w:spacing w:before="120"/>
        <w:ind w:firstLine="851"/>
        <w:jc w:val="both"/>
        <w:rPr>
          <w:bCs/>
          <w:spacing w:val="-2"/>
          <w:sz w:val="24"/>
        </w:rPr>
      </w:pPr>
      <w:r w:rsidRPr="0001126A">
        <w:rPr>
          <w:sz w:val="24"/>
        </w:rPr>
        <w:t>3) изменения (увеличения) норматива объемов медицинской помощи, предоставляемой в условиях дневного стационара  по профилю коек «кардиологические, ревматологические»</w:t>
      </w:r>
      <w:r w:rsidR="00F5106D" w:rsidRPr="0001126A">
        <w:rPr>
          <w:sz w:val="24"/>
        </w:rPr>
        <w:t>,</w:t>
      </w:r>
      <w:r w:rsidRPr="0001126A">
        <w:rPr>
          <w:sz w:val="24"/>
        </w:rPr>
        <w:t xml:space="preserve"> с 1823 до 3071, на 1284 </w:t>
      </w:r>
      <w:r w:rsidRPr="0001126A">
        <w:rPr>
          <w:bCs/>
          <w:spacing w:val="-2"/>
          <w:sz w:val="24"/>
        </w:rPr>
        <w:t>случая лечения;</w:t>
      </w:r>
    </w:p>
    <w:p w:rsidR="00964D3E" w:rsidRPr="0001126A" w:rsidRDefault="00964D3E" w:rsidP="00BE3254">
      <w:pPr>
        <w:spacing w:before="120"/>
        <w:ind w:right="-6" w:firstLine="851"/>
        <w:jc w:val="both"/>
        <w:rPr>
          <w:rStyle w:val="FontStyle15"/>
          <w:rFonts w:eastAsiaTheme="majorEastAsia"/>
        </w:rPr>
      </w:pPr>
      <w:proofErr w:type="gramStart"/>
      <w:r w:rsidRPr="0001126A">
        <w:rPr>
          <w:rStyle w:val="FontStyle15"/>
          <w:rFonts w:eastAsiaTheme="majorEastAsia"/>
        </w:rPr>
        <w:t>На основании результатов анализа оказанной медицинской помощи за период январь-май 2020 года, которые были представлены и рассмотрены на заседании Комиссии, проводимом 08.06.2020 (протокол №10)</w:t>
      </w:r>
      <w:r w:rsidR="004B5397" w:rsidRPr="0001126A">
        <w:rPr>
          <w:rStyle w:val="FontStyle15"/>
          <w:rFonts w:eastAsiaTheme="majorEastAsia"/>
        </w:rPr>
        <w:t>,</w:t>
      </w:r>
      <w:r w:rsidR="008773DD" w:rsidRPr="0001126A">
        <w:rPr>
          <w:rStyle w:val="FontStyle15"/>
          <w:rFonts w:eastAsiaTheme="majorEastAsia"/>
        </w:rPr>
        <w:t xml:space="preserve"> на текущее заседание Комиссии</w:t>
      </w:r>
      <w:r w:rsidRPr="0001126A">
        <w:rPr>
          <w:rStyle w:val="FontStyle15"/>
          <w:rFonts w:eastAsiaTheme="majorEastAsia"/>
        </w:rPr>
        <w:t xml:space="preserve"> представлены прогнозные показатели по исполнению распределенных между медицинскими организациями объемов медицинской помощи </w:t>
      </w:r>
      <w:r w:rsidR="008773DD" w:rsidRPr="0001126A">
        <w:rPr>
          <w:rStyle w:val="FontStyle15"/>
          <w:rFonts w:eastAsiaTheme="majorEastAsia"/>
        </w:rPr>
        <w:t>н</w:t>
      </w:r>
      <w:r w:rsidRPr="0001126A">
        <w:rPr>
          <w:rStyle w:val="FontStyle15"/>
          <w:rFonts w:eastAsiaTheme="majorEastAsia"/>
        </w:rPr>
        <w:t>а 1 полугодие  2020 года (Приложения №№</w:t>
      </w:r>
      <w:r w:rsidR="00A74958" w:rsidRPr="0001126A">
        <w:rPr>
          <w:rStyle w:val="FontStyle15"/>
          <w:rFonts w:eastAsiaTheme="majorEastAsia"/>
        </w:rPr>
        <w:t>1.</w:t>
      </w:r>
      <w:r w:rsidR="00F9672F" w:rsidRPr="0001126A">
        <w:rPr>
          <w:rStyle w:val="FontStyle15"/>
          <w:rFonts w:eastAsiaTheme="majorEastAsia"/>
        </w:rPr>
        <w:t>1</w:t>
      </w:r>
      <w:r w:rsidR="00A74958" w:rsidRPr="0001126A">
        <w:rPr>
          <w:rStyle w:val="FontStyle15"/>
          <w:rFonts w:eastAsiaTheme="majorEastAsia"/>
        </w:rPr>
        <w:t xml:space="preserve"> - 1.</w:t>
      </w:r>
      <w:r w:rsidR="00F9672F" w:rsidRPr="0001126A">
        <w:rPr>
          <w:rStyle w:val="FontStyle15"/>
          <w:rFonts w:eastAsiaTheme="majorEastAsia"/>
        </w:rPr>
        <w:t>7</w:t>
      </w:r>
      <w:r w:rsidRPr="0001126A">
        <w:rPr>
          <w:rStyle w:val="FontStyle15"/>
          <w:rFonts w:eastAsiaTheme="majorEastAsia"/>
        </w:rPr>
        <w:t xml:space="preserve"> к настоящему Протоколу).</w:t>
      </w:r>
      <w:proofErr w:type="gramEnd"/>
    </w:p>
    <w:p w:rsidR="00BE3254" w:rsidRPr="0001126A" w:rsidRDefault="008169E7" w:rsidP="00964D3E">
      <w:pPr>
        <w:ind w:right="-6" w:firstLine="851"/>
        <w:jc w:val="both"/>
        <w:rPr>
          <w:sz w:val="24"/>
        </w:rPr>
      </w:pPr>
      <w:r w:rsidRPr="0001126A">
        <w:rPr>
          <w:rStyle w:val="FontStyle15"/>
          <w:rFonts w:eastAsiaTheme="majorEastAsia"/>
        </w:rPr>
        <w:t xml:space="preserve">1. </w:t>
      </w:r>
      <w:r w:rsidR="00BE3254" w:rsidRPr="0001126A">
        <w:rPr>
          <w:rStyle w:val="FontStyle15"/>
          <w:rFonts w:eastAsiaTheme="majorEastAsia"/>
        </w:rPr>
        <w:t>В адрес Комиссии поступили обращения от медицинских организаций по вопрос</w:t>
      </w:r>
      <w:r w:rsidR="00306F2F" w:rsidRPr="0001126A">
        <w:rPr>
          <w:rStyle w:val="FontStyle15"/>
          <w:rFonts w:eastAsiaTheme="majorEastAsia"/>
        </w:rPr>
        <w:t>у</w:t>
      </w:r>
      <w:r w:rsidR="00BE3254" w:rsidRPr="0001126A">
        <w:rPr>
          <w:rStyle w:val="FontStyle15"/>
          <w:rFonts w:eastAsiaTheme="majorEastAsia"/>
        </w:rPr>
        <w:t xml:space="preserve"> корректировки  распределенных между медицинскими организациями объемов медицинской помощи, </w:t>
      </w:r>
      <w:r w:rsidR="00BE3254" w:rsidRPr="0001126A">
        <w:rPr>
          <w:sz w:val="24"/>
        </w:rPr>
        <w:t>предоставляемой</w:t>
      </w:r>
      <w:r w:rsidR="00964D3E" w:rsidRPr="0001126A">
        <w:rPr>
          <w:rStyle w:val="FontStyle15"/>
          <w:rFonts w:eastAsiaTheme="majorEastAsia"/>
        </w:rPr>
        <w:t xml:space="preserve"> в</w:t>
      </w:r>
      <w:r w:rsidR="00BE3254" w:rsidRPr="0001126A">
        <w:rPr>
          <w:bCs/>
          <w:spacing w:val="-2"/>
          <w:sz w:val="24"/>
        </w:rPr>
        <w:t xml:space="preserve"> условиях </w:t>
      </w:r>
      <w:r w:rsidR="00BE3254" w:rsidRPr="0001126A">
        <w:rPr>
          <w:bCs/>
          <w:spacing w:val="-2"/>
          <w:sz w:val="24"/>
          <w:u w:val="single"/>
        </w:rPr>
        <w:t>круглосуточного стационара</w:t>
      </w:r>
      <w:r w:rsidR="00BE3254" w:rsidRPr="0001126A">
        <w:rPr>
          <w:sz w:val="24"/>
        </w:rPr>
        <w:t>, в том числе:</w:t>
      </w:r>
    </w:p>
    <w:p w:rsidR="00BE3254" w:rsidRPr="0001126A" w:rsidRDefault="0005133D" w:rsidP="00331AB2">
      <w:pPr>
        <w:ind w:right="-6" w:firstLine="851"/>
        <w:jc w:val="both"/>
        <w:rPr>
          <w:sz w:val="24"/>
        </w:rPr>
      </w:pPr>
      <w:r w:rsidRPr="0001126A">
        <w:rPr>
          <w:sz w:val="24"/>
        </w:rPr>
        <w:t>1.</w:t>
      </w:r>
      <w:r w:rsidR="00413DCC" w:rsidRPr="0001126A">
        <w:rPr>
          <w:sz w:val="24"/>
        </w:rPr>
        <w:t>1</w:t>
      </w:r>
      <w:r w:rsidR="00BE3254" w:rsidRPr="0001126A">
        <w:rPr>
          <w:sz w:val="24"/>
        </w:rPr>
        <w:t xml:space="preserve">. </w:t>
      </w:r>
      <w:proofErr w:type="gramStart"/>
      <w:r w:rsidR="00BE3254" w:rsidRPr="0001126A">
        <w:rPr>
          <w:sz w:val="24"/>
        </w:rPr>
        <w:t>От ООО «КДЛ на Измайлова» (исх. от 1</w:t>
      </w:r>
      <w:r w:rsidR="00BD7523" w:rsidRPr="0001126A">
        <w:rPr>
          <w:sz w:val="24"/>
        </w:rPr>
        <w:t>6.06</w:t>
      </w:r>
      <w:r w:rsidR="00BE3254" w:rsidRPr="0001126A">
        <w:rPr>
          <w:sz w:val="24"/>
        </w:rPr>
        <w:t>.2020 №</w:t>
      </w:r>
      <w:r w:rsidR="00BD7523" w:rsidRPr="0001126A">
        <w:rPr>
          <w:sz w:val="24"/>
        </w:rPr>
        <w:t>65</w:t>
      </w:r>
      <w:r w:rsidR="00BE3254" w:rsidRPr="0001126A">
        <w:rPr>
          <w:sz w:val="24"/>
        </w:rPr>
        <w:t>)</w:t>
      </w:r>
      <w:r w:rsidR="00BE3254" w:rsidRPr="0001126A">
        <w:rPr>
          <w:rStyle w:val="FontStyle15"/>
          <w:rFonts w:eastAsiaTheme="majorEastAsia"/>
          <w:u w:val="single"/>
        </w:rPr>
        <w:t xml:space="preserve"> о </w:t>
      </w:r>
      <w:r w:rsidR="00BE3254" w:rsidRPr="0001126A">
        <w:rPr>
          <w:bCs/>
          <w:spacing w:val="-2"/>
          <w:sz w:val="24"/>
          <w:u w:val="single"/>
        </w:rPr>
        <w:t xml:space="preserve"> перераспределении</w:t>
      </w:r>
      <w:r w:rsidR="00BE3254" w:rsidRPr="0001126A">
        <w:rPr>
          <w:bCs/>
          <w:spacing w:val="-2"/>
          <w:sz w:val="24"/>
        </w:rPr>
        <w:t xml:space="preserve"> объемов </w:t>
      </w:r>
      <w:r w:rsidR="00BE3254" w:rsidRPr="0001126A">
        <w:rPr>
          <w:sz w:val="24"/>
          <w:u w:val="single"/>
        </w:rPr>
        <w:t>высокотехнологичной медицинской помощи</w:t>
      </w:r>
      <w:r w:rsidR="00BE3254" w:rsidRPr="0001126A">
        <w:rPr>
          <w:sz w:val="24"/>
        </w:rPr>
        <w:t xml:space="preserve"> по профилю «</w:t>
      </w:r>
      <w:r w:rsidR="00BD7523" w:rsidRPr="0001126A">
        <w:rPr>
          <w:sz w:val="24"/>
        </w:rPr>
        <w:t>абдоминальная хирургия</w:t>
      </w:r>
      <w:r w:rsidR="00BE3254" w:rsidRPr="0001126A">
        <w:rPr>
          <w:sz w:val="24"/>
        </w:rPr>
        <w:t>» по методам лечения №</w:t>
      </w:r>
      <w:r w:rsidR="00BD7523" w:rsidRPr="0001126A">
        <w:rPr>
          <w:sz w:val="24"/>
        </w:rPr>
        <w:t>481</w:t>
      </w:r>
      <w:r w:rsidR="00BE3254" w:rsidRPr="0001126A">
        <w:rPr>
          <w:sz w:val="24"/>
        </w:rPr>
        <w:t xml:space="preserve"> (</w:t>
      </w:r>
      <w:r w:rsidR="00BD7523" w:rsidRPr="0001126A">
        <w:rPr>
          <w:sz w:val="24"/>
        </w:rPr>
        <w:t>+</w:t>
      </w:r>
      <w:r w:rsidR="00BE3254" w:rsidRPr="0001126A">
        <w:rPr>
          <w:sz w:val="24"/>
        </w:rPr>
        <w:t>1), №</w:t>
      </w:r>
      <w:r w:rsidR="00BD7523" w:rsidRPr="0001126A">
        <w:rPr>
          <w:sz w:val="24"/>
        </w:rPr>
        <w:t>8 (-1)</w:t>
      </w:r>
      <w:r w:rsidR="00BE3254" w:rsidRPr="0001126A">
        <w:rPr>
          <w:sz w:val="24"/>
        </w:rPr>
        <w:t>, без изменения общего количества распределенных объемов высокотехнологичной медицинской помощи</w:t>
      </w:r>
      <w:r w:rsidR="00233DBD" w:rsidRPr="0001126A">
        <w:rPr>
          <w:sz w:val="24"/>
        </w:rPr>
        <w:t xml:space="preserve"> по профилям</w:t>
      </w:r>
      <w:r w:rsidR="000B03ED" w:rsidRPr="0001126A">
        <w:rPr>
          <w:sz w:val="24"/>
        </w:rPr>
        <w:t xml:space="preserve"> медицинской помощи</w:t>
      </w:r>
      <w:r w:rsidR="00BE3254" w:rsidRPr="0001126A">
        <w:rPr>
          <w:sz w:val="24"/>
        </w:rPr>
        <w:t xml:space="preserve">, </w:t>
      </w:r>
      <w:r w:rsidR="00C210D9" w:rsidRPr="0001126A">
        <w:rPr>
          <w:sz w:val="24"/>
        </w:rPr>
        <w:t xml:space="preserve">с увеличением </w:t>
      </w:r>
      <w:r w:rsidR="00BE3254" w:rsidRPr="0001126A">
        <w:rPr>
          <w:sz w:val="24"/>
        </w:rPr>
        <w:t xml:space="preserve"> объема финансового обеспечения высокотехнологичной медицинской помощи</w:t>
      </w:r>
      <w:r w:rsidR="00E20557" w:rsidRPr="0001126A">
        <w:rPr>
          <w:sz w:val="24"/>
        </w:rPr>
        <w:t xml:space="preserve"> на 12 448,79 руб.</w:t>
      </w:r>
      <w:r w:rsidR="00BE3254" w:rsidRPr="0001126A">
        <w:rPr>
          <w:bCs/>
          <w:spacing w:val="-2"/>
          <w:sz w:val="24"/>
        </w:rPr>
        <w:t xml:space="preserve"> (приложение №1.</w:t>
      </w:r>
      <w:r w:rsidR="001631DF" w:rsidRPr="0001126A">
        <w:rPr>
          <w:bCs/>
          <w:spacing w:val="-2"/>
          <w:sz w:val="24"/>
        </w:rPr>
        <w:t>1.</w:t>
      </w:r>
      <w:r w:rsidR="00BE3254" w:rsidRPr="0001126A">
        <w:rPr>
          <w:bCs/>
          <w:spacing w:val="-2"/>
          <w:sz w:val="24"/>
        </w:rPr>
        <w:t>1. к настоящему Протоколу)</w:t>
      </w:r>
      <w:r w:rsidR="00D06FDC" w:rsidRPr="0001126A">
        <w:rPr>
          <w:sz w:val="24"/>
        </w:rPr>
        <w:t>.</w:t>
      </w:r>
      <w:proofErr w:type="gramEnd"/>
    </w:p>
    <w:p w:rsidR="00EE23F6" w:rsidRPr="0001126A" w:rsidRDefault="00EE23F6" w:rsidP="00331AB2">
      <w:pPr>
        <w:ind w:right="-6" w:firstLine="851"/>
        <w:jc w:val="both"/>
        <w:rPr>
          <w:sz w:val="24"/>
        </w:rPr>
      </w:pPr>
      <w:r w:rsidRPr="0001126A">
        <w:rPr>
          <w:sz w:val="24"/>
        </w:rPr>
        <w:t>1.</w:t>
      </w:r>
      <w:r w:rsidR="00413DCC" w:rsidRPr="0001126A">
        <w:rPr>
          <w:sz w:val="24"/>
        </w:rPr>
        <w:t>2</w:t>
      </w:r>
      <w:r w:rsidRPr="0001126A">
        <w:rPr>
          <w:sz w:val="24"/>
        </w:rPr>
        <w:t>. От ГБУЗ «Клиническая больница №6 им. Г.А. Захарьина» (исх. от 18.06.2020 №4474)</w:t>
      </w:r>
      <w:r w:rsidRPr="0001126A">
        <w:rPr>
          <w:rStyle w:val="FontStyle15"/>
          <w:rFonts w:eastAsiaTheme="majorEastAsia"/>
          <w:u w:val="single"/>
        </w:rPr>
        <w:t xml:space="preserve"> о </w:t>
      </w:r>
      <w:r w:rsidRPr="0001126A">
        <w:rPr>
          <w:bCs/>
          <w:spacing w:val="-2"/>
          <w:sz w:val="24"/>
          <w:u w:val="single"/>
        </w:rPr>
        <w:t>перераспределении</w:t>
      </w:r>
      <w:r w:rsidRPr="0001126A">
        <w:rPr>
          <w:bCs/>
          <w:spacing w:val="-2"/>
          <w:sz w:val="24"/>
        </w:rPr>
        <w:t xml:space="preserve"> объемов </w:t>
      </w:r>
      <w:r w:rsidRPr="0001126A">
        <w:rPr>
          <w:sz w:val="24"/>
          <w:u w:val="single"/>
        </w:rPr>
        <w:t>высокотехнологичной медицинской помощи</w:t>
      </w:r>
      <w:r w:rsidRPr="0001126A">
        <w:rPr>
          <w:sz w:val="24"/>
        </w:rPr>
        <w:t xml:space="preserve"> по профилю «нейрохирургия» по методам лечения №487 (-1), №535 (+1), без изменения общего количества распределенных объемов высокотехнологичной медицинской помощи по профилям медицинской помощи, </w:t>
      </w:r>
      <w:r w:rsidR="000F3621" w:rsidRPr="0001126A">
        <w:rPr>
          <w:sz w:val="24"/>
        </w:rPr>
        <w:t xml:space="preserve">с увеличением объема </w:t>
      </w:r>
      <w:r w:rsidRPr="0001126A">
        <w:rPr>
          <w:sz w:val="24"/>
        </w:rPr>
        <w:t>финансового обеспечения высокотехнологичной медицинской помощи</w:t>
      </w:r>
      <w:r w:rsidR="000F3621" w:rsidRPr="0001126A">
        <w:rPr>
          <w:sz w:val="24"/>
        </w:rPr>
        <w:t xml:space="preserve"> на 62 296,24 руб.</w:t>
      </w:r>
      <w:r w:rsidR="00E46667" w:rsidRPr="0001126A">
        <w:rPr>
          <w:bCs/>
          <w:spacing w:val="-2"/>
          <w:sz w:val="24"/>
        </w:rPr>
        <w:t xml:space="preserve"> (приложение №</w:t>
      </w:r>
      <w:r w:rsidRPr="0001126A">
        <w:rPr>
          <w:bCs/>
          <w:spacing w:val="-2"/>
          <w:sz w:val="24"/>
        </w:rPr>
        <w:t>1.1.2. к настоящему Протоколу)</w:t>
      </w:r>
      <w:r w:rsidRPr="0001126A">
        <w:rPr>
          <w:sz w:val="24"/>
        </w:rPr>
        <w:t>.</w:t>
      </w:r>
    </w:p>
    <w:p w:rsidR="007E683F" w:rsidRPr="0001126A" w:rsidRDefault="00413DCC" w:rsidP="00331AB2">
      <w:pPr>
        <w:ind w:right="-6" w:firstLine="851"/>
        <w:jc w:val="both"/>
        <w:rPr>
          <w:sz w:val="24"/>
        </w:rPr>
      </w:pPr>
      <w:r w:rsidRPr="0001126A">
        <w:rPr>
          <w:sz w:val="24"/>
        </w:rPr>
        <w:t xml:space="preserve">1.3. </w:t>
      </w:r>
      <w:r w:rsidR="007E683F" w:rsidRPr="0001126A">
        <w:rPr>
          <w:sz w:val="24"/>
        </w:rPr>
        <w:t>От ФГБУ «ФЦССХ» МЗ РФ  (</w:t>
      </w:r>
      <w:proofErr w:type="spellStart"/>
      <w:r w:rsidR="007E683F" w:rsidRPr="0001126A">
        <w:rPr>
          <w:sz w:val="24"/>
        </w:rPr>
        <w:t>г</w:t>
      </w:r>
      <w:proofErr w:type="gramStart"/>
      <w:r w:rsidR="007E683F" w:rsidRPr="0001126A">
        <w:rPr>
          <w:sz w:val="24"/>
        </w:rPr>
        <w:t>.П</w:t>
      </w:r>
      <w:proofErr w:type="gramEnd"/>
      <w:r w:rsidR="007E683F" w:rsidRPr="0001126A">
        <w:rPr>
          <w:sz w:val="24"/>
        </w:rPr>
        <w:t>енза</w:t>
      </w:r>
      <w:proofErr w:type="spellEnd"/>
      <w:r w:rsidR="007E683F" w:rsidRPr="0001126A">
        <w:rPr>
          <w:sz w:val="24"/>
        </w:rPr>
        <w:t>) (</w:t>
      </w:r>
      <w:r w:rsidR="00E448F6" w:rsidRPr="0001126A">
        <w:rPr>
          <w:sz w:val="24"/>
        </w:rPr>
        <w:t xml:space="preserve">исх. от 23.06.2020 </w:t>
      </w:r>
      <w:r w:rsidR="007E683F" w:rsidRPr="0001126A">
        <w:rPr>
          <w:sz w:val="24"/>
        </w:rPr>
        <w:t>№</w:t>
      </w:r>
      <w:r w:rsidR="00E448F6" w:rsidRPr="0001126A">
        <w:rPr>
          <w:sz w:val="24"/>
        </w:rPr>
        <w:t>1021</w:t>
      </w:r>
      <w:r w:rsidR="007E683F" w:rsidRPr="0001126A">
        <w:rPr>
          <w:sz w:val="24"/>
        </w:rPr>
        <w:t xml:space="preserve">) </w:t>
      </w:r>
      <w:r w:rsidR="007E683F" w:rsidRPr="0001126A">
        <w:rPr>
          <w:rStyle w:val="FontStyle15"/>
          <w:rFonts w:eastAsiaTheme="majorEastAsia"/>
          <w:u w:val="single"/>
        </w:rPr>
        <w:t xml:space="preserve">об </w:t>
      </w:r>
      <w:r w:rsidR="007E683F" w:rsidRPr="0001126A">
        <w:rPr>
          <w:bCs/>
          <w:spacing w:val="-2"/>
          <w:sz w:val="24"/>
          <w:u w:val="single"/>
        </w:rPr>
        <w:t>увеличении</w:t>
      </w:r>
      <w:r w:rsidR="007E683F" w:rsidRPr="0001126A">
        <w:rPr>
          <w:bCs/>
          <w:spacing w:val="-2"/>
          <w:sz w:val="24"/>
        </w:rPr>
        <w:t xml:space="preserve"> объемов </w:t>
      </w:r>
      <w:r w:rsidR="007E683F" w:rsidRPr="0001126A">
        <w:rPr>
          <w:sz w:val="24"/>
          <w:u w:val="single"/>
        </w:rPr>
        <w:t>высокотехнологичной медицинской помощи</w:t>
      </w:r>
      <w:r w:rsidR="007E683F" w:rsidRPr="0001126A">
        <w:rPr>
          <w:sz w:val="24"/>
        </w:rPr>
        <w:t xml:space="preserve"> по профилю «сердечно-сосудистая хирургия» по методам лечения №4</w:t>
      </w:r>
      <w:r w:rsidR="007822BC" w:rsidRPr="0001126A">
        <w:rPr>
          <w:sz w:val="24"/>
        </w:rPr>
        <w:t>98 (+18</w:t>
      </w:r>
      <w:r w:rsidR="007E683F" w:rsidRPr="0001126A">
        <w:rPr>
          <w:sz w:val="24"/>
        </w:rPr>
        <w:t>), №</w:t>
      </w:r>
      <w:r w:rsidR="007822BC" w:rsidRPr="0001126A">
        <w:rPr>
          <w:sz w:val="24"/>
        </w:rPr>
        <w:t>540</w:t>
      </w:r>
      <w:r w:rsidR="007E683F" w:rsidRPr="0001126A">
        <w:rPr>
          <w:sz w:val="24"/>
        </w:rPr>
        <w:t xml:space="preserve"> (+</w:t>
      </w:r>
      <w:r w:rsidR="007822BC" w:rsidRPr="0001126A">
        <w:rPr>
          <w:sz w:val="24"/>
        </w:rPr>
        <w:t>16</w:t>
      </w:r>
      <w:r w:rsidR="007E683F" w:rsidRPr="0001126A">
        <w:rPr>
          <w:sz w:val="24"/>
        </w:rPr>
        <w:t xml:space="preserve">), </w:t>
      </w:r>
      <w:r w:rsidR="007822BC" w:rsidRPr="0001126A">
        <w:rPr>
          <w:sz w:val="24"/>
        </w:rPr>
        <w:t>№542 (+4)</w:t>
      </w:r>
      <w:r w:rsidR="007E683F" w:rsidRPr="0001126A">
        <w:rPr>
          <w:sz w:val="24"/>
        </w:rPr>
        <w:t xml:space="preserve"> с увеличением объема финансового обеспечения высокотехнологичной медицинской помощи на </w:t>
      </w:r>
      <w:r w:rsidR="005559B2" w:rsidRPr="0001126A">
        <w:rPr>
          <w:sz w:val="24"/>
        </w:rPr>
        <w:t>8 155 764,58 руб.</w:t>
      </w:r>
      <w:r w:rsidR="00306F2F" w:rsidRPr="0001126A">
        <w:rPr>
          <w:bCs/>
          <w:spacing w:val="-2"/>
          <w:sz w:val="24"/>
        </w:rPr>
        <w:t>, по данным методам лечения</w:t>
      </w:r>
      <w:r w:rsidR="00E005B0" w:rsidRPr="0001126A">
        <w:rPr>
          <w:bCs/>
          <w:spacing w:val="-2"/>
          <w:sz w:val="24"/>
        </w:rPr>
        <w:t xml:space="preserve"> </w:t>
      </w:r>
      <w:r w:rsidR="00E005B0" w:rsidRPr="0001126A">
        <w:rPr>
          <w:sz w:val="24"/>
        </w:rPr>
        <w:t>ФГБУ «ФЦССХ» МЗ РФ  (</w:t>
      </w:r>
      <w:proofErr w:type="spellStart"/>
      <w:r w:rsidR="00E005B0" w:rsidRPr="0001126A">
        <w:rPr>
          <w:sz w:val="24"/>
        </w:rPr>
        <w:t>г.Пенза</w:t>
      </w:r>
      <w:proofErr w:type="spellEnd"/>
      <w:r w:rsidR="00E005B0" w:rsidRPr="0001126A">
        <w:rPr>
          <w:sz w:val="24"/>
        </w:rPr>
        <w:t xml:space="preserve">) </w:t>
      </w:r>
      <w:r w:rsidR="00306F2F" w:rsidRPr="0001126A">
        <w:rPr>
          <w:bCs/>
          <w:spacing w:val="-2"/>
          <w:sz w:val="24"/>
        </w:rPr>
        <w:t xml:space="preserve"> исполнены все объемы распределенные на 2020 год </w:t>
      </w:r>
      <w:r w:rsidR="007E683F" w:rsidRPr="0001126A">
        <w:rPr>
          <w:bCs/>
          <w:spacing w:val="-2"/>
          <w:sz w:val="24"/>
        </w:rPr>
        <w:t>(</w:t>
      </w:r>
      <w:r w:rsidR="00583E07" w:rsidRPr="0001126A">
        <w:rPr>
          <w:bCs/>
          <w:spacing w:val="-2"/>
          <w:sz w:val="24"/>
        </w:rPr>
        <w:t>приложение №1.1.3</w:t>
      </w:r>
      <w:r w:rsidR="007E683F" w:rsidRPr="0001126A">
        <w:rPr>
          <w:bCs/>
          <w:spacing w:val="-2"/>
          <w:sz w:val="24"/>
        </w:rPr>
        <w:t>. к настоящему Протоколу)</w:t>
      </w:r>
      <w:r w:rsidR="007E683F" w:rsidRPr="0001126A">
        <w:rPr>
          <w:sz w:val="24"/>
        </w:rPr>
        <w:t>.</w:t>
      </w:r>
    </w:p>
    <w:p w:rsidR="00413DCC" w:rsidRPr="0001126A" w:rsidRDefault="007E683F" w:rsidP="00331AB2">
      <w:pPr>
        <w:ind w:firstLine="851"/>
        <w:jc w:val="both"/>
        <w:rPr>
          <w:sz w:val="24"/>
        </w:rPr>
      </w:pPr>
      <w:r w:rsidRPr="0001126A">
        <w:rPr>
          <w:sz w:val="24"/>
        </w:rPr>
        <w:t xml:space="preserve">1.4. </w:t>
      </w:r>
      <w:r w:rsidR="00413DCC" w:rsidRPr="0001126A">
        <w:rPr>
          <w:sz w:val="24"/>
        </w:rPr>
        <w:t>От ГБУЗ «Клиническая больница №5» (исх. от 10.06.2020 №44) о перераспределении по кварталам объемов медицинской помощи, предоставляемой в условиях круглосуточного стационара,</w:t>
      </w:r>
      <w:r w:rsidR="00306F2F" w:rsidRPr="0001126A">
        <w:rPr>
          <w:sz w:val="24"/>
        </w:rPr>
        <w:t xml:space="preserve"> в количестве </w:t>
      </w:r>
      <w:r w:rsidR="00413DCC" w:rsidRPr="0001126A">
        <w:rPr>
          <w:sz w:val="24"/>
        </w:rPr>
        <w:t xml:space="preserve"> 400 случаев госпитализации</w:t>
      </w:r>
      <w:r w:rsidR="004B5397" w:rsidRPr="0001126A">
        <w:rPr>
          <w:sz w:val="24"/>
        </w:rPr>
        <w:t>,</w:t>
      </w:r>
      <w:r w:rsidR="00413DCC" w:rsidRPr="0001126A">
        <w:rPr>
          <w:sz w:val="24"/>
        </w:rPr>
        <w:t xml:space="preserve"> с 3-го на 2-й квартал  2020 года (</w:t>
      </w:r>
      <w:r w:rsidR="00413DCC" w:rsidRPr="0001126A">
        <w:rPr>
          <w:i/>
          <w:sz w:val="24"/>
        </w:rPr>
        <w:t>на 2020 год распределены объемы в количестве  5 72</w:t>
      </w:r>
      <w:r w:rsidR="00885A51" w:rsidRPr="0001126A">
        <w:rPr>
          <w:i/>
          <w:sz w:val="24"/>
        </w:rPr>
        <w:t>3</w:t>
      </w:r>
      <w:r w:rsidR="00413DCC" w:rsidRPr="0001126A">
        <w:rPr>
          <w:i/>
          <w:sz w:val="24"/>
        </w:rPr>
        <w:t xml:space="preserve"> случаев госпитализации, </w:t>
      </w:r>
      <w:r w:rsidR="00885A51" w:rsidRPr="0001126A">
        <w:rPr>
          <w:i/>
          <w:sz w:val="24"/>
        </w:rPr>
        <w:t>на 5 месяцев распределен</w:t>
      </w:r>
      <w:r w:rsidR="00306F2F" w:rsidRPr="0001126A">
        <w:rPr>
          <w:i/>
          <w:sz w:val="24"/>
        </w:rPr>
        <w:t>ы</w:t>
      </w:r>
      <w:r w:rsidR="00885A51" w:rsidRPr="0001126A">
        <w:rPr>
          <w:i/>
          <w:sz w:val="24"/>
        </w:rPr>
        <w:t xml:space="preserve"> объем</w:t>
      </w:r>
      <w:r w:rsidR="00306F2F" w:rsidRPr="0001126A">
        <w:rPr>
          <w:i/>
          <w:sz w:val="24"/>
        </w:rPr>
        <w:t>ы</w:t>
      </w:r>
      <w:r w:rsidR="00885A51" w:rsidRPr="0001126A">
        <w:rPr>
          <w:i/>
          <w:sz w:val="24"/>
        </w:rPr>
        <w:t xml:space="preserve"> в количестве 2448 случаев госпитализации; </w:t>
      </w:r>
      <w:r w:rsidR="00885A51" w:rsidRPr="0001126A">
        <w:rPr>
          <w:bCs/>
          <w:i/>
          <w:spacing w:val="-2"/>
          <w:sz w:val="24"/>
        </w:rPr>
        <w:t xml:space="preserve">фактически </w:t>
      </w:r>
      <w:r w:rsidR="00306F2F" w:rsidRPr="0001126A">
        <w:rPr>
          <w:bCs/>
          <w:i/>
          <w:spacing w:val="-2"/>
          <w:sz w:val="24"/>
        </w:rPr>
        <w:t>проведе</w:t>
      </w:r>
      <w:r w:rsidR="00885A51" w:rsidRPr="0001126A">
        <w:rPr>
          <w:bCs/>
          <w:i/>
          <w:spacing w:val="-2"/>
          <w:sz w:val="24"/>
        </w:rPr>
        <w:t xml:space="preserve">но за 5 месяцев 2685 </w:t>
      </w:r>
      <w:r w:rsidR="00885A51" w:rsidRPr="0001126A">
        <w:rPr>
          <w:i/>
          <w:sz w:val="24"/>
        </w:rPr>
        <w:t>госпитализаци</w:t>
      </w:r>
      <w:r w:rsidR="00306F2F" w:rsidRPr="0001126A">
        <w:rPr>
          <w:i/>
          <w:sz w:val="24"/>
        </w:rPr>
        <w:t>й</w:t>
      </w:r>
      <w:r w:rsidR="00885A51" w:rsidRPr="0001126A">
        <w:rPr>
          <w:bCs/>
          <w:i/>
          <w:spacing w:val="-2"/>
          <w:sz w:val="24"/>
        </w:rPr>
        <w:t xml:space="preserve">;  среднемесячный </w:t>
      </w:r>
      <w:r w:rsidR="00306F2F" w:rsidRPr="0001126A">
        <w:rPr>
          <w:bCs/>
          <w:i/>
          <w:spacing w:val="-2"/>
          <w:sz w:val="24"/>
        </w:rPr>
        <w:t xml:space="preserve">фактический </w:t>
      </w:r>
      <w:r w:rsidR="00885A51" w:rsidRPr="0001126A">
        <w:rPr>
          <w:bCs/>
          <w:i/>
          <w:spacing w:val="-2"/>
          <w:sz w:val="24"/>
        </w:rPr>
        <w:t xml:space="preserve">объем </w:t>
      </w:r>
      <w:r w:rsidR="00306F2F" w:rsidRPr="0001126A">
        <w:rPr>
          <w:bCs/>
          <w:i/>
          <w:spacing w:val="-2"/>
          <w:sz w:val="24"/>
        </w:rPr>
        <w:t xml:space="preserve">госпитализаций </w:t>
      </w:r>
      <w:r w:rsidR="00885A51" w:rsidRPr="0001126A">
        <w:rPr>
          <w:bCs/>
          <w:i/>
          <w:spacing w:val="-2"/>
          <w:sz w:val="24"/>
        </w:rPr>
        <w:t xml:space="preserve">за 5 месяцев составляет 537 </w:t>
      </w:r>
      <w:r w:rsidR="00885A51" w:rsidRPr="0001126A">
        <w:rPr>
          <w:i/>
          <w:sz w:val="24"/>
        </w:rPr>
        <w:t>случаев госпитализации</w:t>
      </w:r>
      <w:r w:rsidR="00885A51" w:rsidRPr="0001126A">
        <w:rPr>
          <w:bCs/>
          <w:i/>
          <w:spacing w:val="-2"/>
          <w:sz w:val="24"/>
        </w:rPr>
        <w:t xml:space="preserve">; </w:t>
      </w:r>
      <w:r w:rsidR="00413DCC" w:rsidRPr="0001126A">
        <w:rPr>
          <w:i/>
          <w:sz w:val="24"/>
        </w:rPr>
        <w:t>уровень исполнен</w:t>
      </w:r>
      <w:r w:rsidR="003279FD" w:rsidRPr="0001126A">
        <w:rPr>
          <w:i/>
          <w:sz w:val="24"/>
        </w:rPr>
        <w:t xml:space="preserve">ия распределенных на январь – май </w:t>
      </w:r>
      <w:r w:rsidR="00413DCC" w:rsidRPr="0001126A">
        <w:rPr>
          <w:i/>
          <w:sz w:val="24"/>
        </w:rPr>
        <w:t xml:space="preserve">  2020 года  объемов составляет </w:t>
      </w:r>
      <w:r w:rsidR="009E04FC" w:rsidRPr="0001126A">
        <w:rPr>
          <w:i/>
          <w:sz w:val="24"/>
        </w:rPr>
        <w:t>109,68</w:t>
      </w:r>
      <w:r w:rsidR="00413DCC" w:rsidRPr="0001126A">
        <w:rPr>
          <w:i/>
          <w:sz w:val="24"/>
        </w:rPr>
        <w:t xml:space="preserve">%, превышение фактических объемов над распределенными составляет </w:t>
      </w:r>
      <w:r w:rsidR="00C42CA0" w:rsidRPr="0001126A">
        <w:rPr>
          <w:i/>
          <w:sz w:val="24"/>
        </w:rPr>
        <w:t>237</w:t>
      </w:r>
      <w:r w:rsidR="00413DCC" w:rsidRPr="0001126A">
        <w:rPr>
          <w:i/>
          <w:sz w:val="24"/>
        </w:rPr>
        <w:t xml:space="preserve"> случаев госпитализации</w:t>
      </w:r>
      <w:r w:rsidR="00885A51" w:rsidRPr="0001126A">
        <w:rPr>
          <w:i/>
          <w:sz w:val="24"/>
        </w:rPr>
        <w:t xml:space="preserve">; остаток </w:t>
      </w:r>
      <w:r w:rsidR="00306F2F" w:rsidRPr="0001126A">
        <w:rPr>
          <w:i/>
          <w:sz w:val="24"/>
        </w:rPr>
        <w:t xml:space="preserve">распределенных объемов </w:t>
      </w:r>
      <w:r w:rsidR="00885A51" w:rsidRPr="0001126A">
        <w:rPr>
          <w:i/>
          <w:sz w:val="24"/>
        </w:rPr>
        <w:t>до конца 2020 года</w:t>
      </w:r>
      <w:r w:rsidR="00306F2F" w:rsidRPr="0001126A">
        <w:rPr>
          <w:i/>
          <w:sz w:val="24"/>
        </w:rPr>
        <w:t xml:space="preserve"> </w:t>
      </w:r>
      <w:r w:rsidR="00885A51" w:rsidRPr="0001126A">
        <w:rPr>
          <w:i/>
          <w:sz w:val="24"/>
        </w:rPr>
        <w:t xml:space="preserve"> 3038 случаев госпитализации).</w:t>
      </w:r>
    </w:p>
    <w:p w:rsidR="00034E9D" w:rsidRPr="0001126A" w:rsidRDefault="004665DC" w:rsidP="00034E9D">
      <w:pPr>
        <w:tabs>
          <w:tab w:val="left" w:pos="851"/>
        </w:tabs>
        <w:spacing w:before="120"/>
        <w:ind w:right="-142" w:firstLine="851"/>
        <w:jc w:val="both"/>
        <w:rPr>
          <w:sz w:val="24"/>
        </w:rPr>
      </w:pPr>
      <w:r w:rsidRPr="0001126A">
        <w:rPr>
          <w:sz w:val="24"/>
        </w:rPr>
        <w:t xml:space="preserve">В целом уровень исполнения распределенных между медицинскими организациями </w:t>
      </w:r>
      <w:r w:rsidRPr="0001126A">
        <w:rPr>
          <w:bCs/>
          <w:spacing w:val="-2"/>
          <w:sz w:val="24"/>
        </w:rPr>
        <w:t xml:space="preserve">объемов </w:t>
      </w:r>
      <w:r w:rsidRPr="0001126A">
        <w:rPr>
          <w:sz w:val="24"/>
        </w:rPr>
        <w:t>медицинской помощи, предоставляемой в условиях круглосуточного стационара (</w:t>
      </w:r>
      <w:r w:rsidRPr="0001126A">
        <w:rPr>
          <w:bCs/>
          <w:spacing w:val="-2"/>
          <w:sz w:val="24"/>
        </w:rPr>
        <w:t>приложение №2.1</w:t>
      </w:r>
      <w:r w:rsidRPr="0001126A">
        <w:rPr>
          <w:sz w:val="24"/>
        </w:rPr>
        <w:t xml:space="preserve"> к настоящему Протоколу), за январь</w:t>
      </w:r>
      <w:r w:rsidRPr="0001126A">
        <w:rPr>
          <w:bCs/>
          <w:spacing w:val="-2"/>
          <w:sz w:val="24"/>
        </w:rPr>
        <w:t xml:space="preserve"> - май </w:t>
      </w:r>
      <w:r w:rsidRPr="0001126A">
        <w:rPr>
          <w:sz w:val="24"/>
        </w:rPr>
        <w:t>2020 года составил 92,02% (</w:t>
      </w:r>
      <w:r w:rsidR="009C484D" w:rsidRPr="0001126A">
        <w:rPr>
          <w:bCs/>
          <w:spacing w:val="-2"/>
          <w:sz w:val="24"/>
        </w:rPr>
        <w:t>распределены объемы на 2020 год в количестве  228</w:t>
      </w:r>
      <w:r w:rsidR="00306F2F" w:rsidRPr="0001126A">
        <w:rPr>
          <w:bCs/>
          <w:spacing w:val="-2"/>
          <w:sz w:val="24"/>
        </w:rPr>
        <w:t> </w:t>
      </w:r>
      <w:r w:rsidR="009C484D" w:rsidRPr="0001126A">
        <w:rPr>
          <w:bCs/>
          <w:spacing w:val="-2"/>
          <w:sz w:val="24"/>
        </w:rPr>
        <w:t>901</w:t>
      </w:r>
      <w:r w:rsidR="00306F2F" w:rsidRPr="0001126A">
        <w:rPr>
          <w:bCs/>
          <w:spacing w:val="-2"/>
          <w:sz w:val="24"/>
        </w:rPr>
        <w:t xml:space="preserve"> </w:t>
      </w:r>
      <w:r w:rsidR="00A00639" w:rsidRPr="0001126A">
        <w:rPr>
          <w:bCs/>
          <w:spacing w:val="-2"/>
          <w:sz w:val="24"/>
        </w:rPr>
        <w:t xml:space="preserve"> случай госпитализации; </w:t>
      </w:r>
      <w:r w:rsidR="004B5397" w:rsidRPr="0001126A">
        <w:rPr>
          <w:bCs/>
          <w:spacing w:val="-2"/>
          <w:sz w:val="24"/>
        </w:rPr>
        <w:t xml:space="preserve">в расчете </w:t>
      </w:r>
      <w:r w:rsidR="009C484D" w:rsidRPr="0001126A">
        <w:rPr>
          <w:bCs/>
          <w:spacing w:val="-2"/>
          <w:sz w:val="24"/>
        </w:rPr>
        <w:t xml:space="preserve">на 5 </w:t>
      </w:r>
      <w:r w:rsidR="009C484D" w:rsidRPr="0001126A">
        <w:rPr>
          <w:bCs/>
          <w:spacing w:val="-2"/>
          <w:sz w:val="24"/>
        </w:rPr>
        <w:lastRenderedPageBreak/>
        <w:t>месяцев 2020 года распределены объемы в количестве  97</w:t>
      </w:r>
      <w:r w:rsidR="00306F2F" w:rsidRPr="0001126A">
        <w:rPr>
          <w:bCs/>
          <w:spacing w:val="-2"/>
          <w:sz w:val="24"/>
        </w:rPr>
        <w:t> </w:t>
      </w:r>
      <w:r w:rsidR="009C484D" w:rsidRPr="0001126A">
        <w:rPr>
          <w:bCs/>
          <w:spacing w:val="-2"/>
          <w:sz w:val="24"/>
        </w:rPr>
        <w:t>167</w:t>
      </w:r>
      <w:r w:rsidR="00306F2F" w:rsidRPr="0001126A">
        <w:rPr>
          <w:bCs/>
          <w:spacing w:val="-2"/>
          <w:sz w:val="24"/>
        </w:rPr>
        <w:t xml:space="preserve"> </w:t>
      </w:r>
      <w:r w:rsidR="009C484D" w:rsidRPr="0001126A">
        <w:rPr>
          <w:bCs/>
          <w:spacing w:val="-2"/>
          <w:sz w:val="24"/>
        </w:rPr>
        <w:t xml:space="preserve"> случаев госпитализации;</w:t>
      </w:r>
      <w:r w:rsidR="009C484D" w:rsidRPr="0001126A">
        <w:rPr>
          <w:sz w:val="24"/>
        </w:rPr>
        <w:t xml:space="preserve"> </w:t>
      </w:r>
      <w:r w:rsidR="009C484D" w:rsidRPr="0001126A">
        <w:rPr>
          <w:bCs/>
          <w:spacing w:val="-2"/>
          <w:sz w:val="24"/>
        </w:rPr>
        <w:t xml:space="preserve">фактически </w:t>
      </w:r>
      <w:r w:rsidR="00034E9D" w:rsidRPr="0001126A">
        <w:rPr>
          <w:bCs/>
          <w:spacing w:val="-2"/>
          <w:sz w:val="24"/>
        </w:rPr>
        <w:t>проведе</w:t>
      </w:r>
      <w:r w:rsidR="009C484D" w:rsidRPr="0001126A">
        <w:rPr>
          <w:bCs/>
          <w:spacing w:val="-2"/>
          <w:sz w:val="24"/>
        </w:rPr>
        <w:t>но за 5 месяцев 89 414 госпитализаци</w:t>
      </w:r>
      <w:r w:rsidR="00034E9D" w:rsidRPr="0001126A">
        <w:rPr>
          <w:bCs/>
          <w:spacing w:val="-2"/>
          <w:sz w:val="24"/>
        </w:rPr>
        <w:t>й</w:t>
      </w:r>
      <w:r w:rsidR="0075446E" w:rsidRPr="0001126A">
        <w:rPr>
          <w:bCs/>
          <w:spacing w:val="-2"/>
          <w:sz w:val="24"/>
        </w:rPr>
        <w:t>;</w:t>
      </w:r>
      <w:r w:rsidR="009C484D" w:rsidRPr="0001126A">
        <w:rPr>
          <w:sz w:val="24"/>
        </w:rPr>
        <w:t xml:space="preserve"> </w:t>
      </w:r>
      <w:r w:rsidRPr="0001126A">
        <w:rPr>
          <w:sz w:val="24"/>
        </w:rPr>
        <w:t>не исполнены объемы в количестве 7753 случая госпитализации</w:t>
      </w:r>
      <w:r w:rsidR="00034E9D" w:rsidRPr="0001126A">
        <w:rPr>
          <w:sz w:val="24"/>
        </w:rPr>
        <w:t>).</w:t>
      </w:r>
    </w:p>
    <w:p w:rsidR="0052551C" w:rsidRPr="0001126A" w:rsidRDefault="00034E9D" w:rsidP="004665DC">
      <w:pPr>
        <w:spacing w:before="120"/>
        <w:ind w:right="-142" w:firstLine="851"/>
        <w:jc w:val="both"/>
        <w:rPr>
          <w:sz w:val="24"/>
        </w:rPr>
      </w:pPr>
      <w:r w:rsidRPr="0001126A">
        <w:rPr>
          <w:sz w:val="24"/>
        </w:rPr>
        <w:t>О</w:t>
      </w:r>
      <w:r w:rsidR="0052551C" w:rsidRPr="0001126A">
        <w:rPr>
          <w:sz w:val="24"/>
        </w:rPr>
        <w:t xml:space="preserve">статок распределенных между медицинскими организациями объемов </w:t>
      </w:r>
      <w:r w:rsidR="00121A02" w:rsidRPr="0001126A">
        <w:rPr>
          <w:sz w:val="24"/>
        </w:rPr>
        <w:t>высокотехнологичной медицинской помощи</w:t>
      </w:r>
      <w:r w:rsidR="0052551C" w:rsidRPr="0001126A">
        <w:rPr>
          <w:sz w:val="24"/>
        </w:rPr>
        <w:t xml:space="preserve"> </w:t>
      </w:r>
      <w:r w:rsidRPr="0001126A">
        <w:rPr>
          <w:sz w:val="24"/>
        </w:rPr>
        <w:t xml:space="preserve">по отдельным методам лечения </w:t>
      </w:r>
      <w:r w:rsidR="0052551C" w:rsidRPr="0001126A">
        <w:rPr>
          <w:sz w:val="24"/>
        </w:rPr>
        <w:t>на</w:t>
      </w:r>
      <w:r w:rsidRPr="0001126A">
        <w:rPr>
          <w:sz w:val="24"/>
        </w:rPr>
        <w:t xml:space="preserve"> 2020 год составляет</w:t>
      </w:r>
      <w:r w:rsidR="0052551C" w:rsidRPr="0001126A">
        <w:rPr>
          <w:sz w:val="24"/>
        </w:rPr>
        <w:t>:</w:t>
      </w:r>
    </w:p>
    <w:p w:rsidR="002F23BE" w:rsidRPr="0001126A" w:rsidRDefault="0052551C" w:rsidP="00073C79">
      <w:pPr>
        <w:ind w:right="-142" w:firstLine="851"/>
        <w:jc w:val="both"/>
        <w:rPr>
          <w:sz w:val="24"/>
        </w:rPr>
      </w:pPr>
      <w:r w:rsidRPr="0001126A">
        <w:rPr>
          <w:sz w:val="24"/>
        </w:rPr>
        <w:t xml:space="preserve">- </w:t>
      </w:r>
      <w:r w:rsidR="00034E9D" w:rsidRPr="0001126A">
        <w:rPr>
          <w:sz w:val="24"/>
        </w:rPr>
        <w:t xml:space="preserve">418 </w:t>
      </w:r>
      <w:r w:rsidR="00034E9D" w:rsidRPr="0001126A">
        <w:rPr>
          <w:bCs/>
          <w:spacing w:val="-2"/>
          <w:sz w:val="24"/>
        </w:rPr>
        <w:t>случаев госпитализации</w:t>
      </w:r>
      <w:r w:rsidRPr="0001126A">
        <w:rPr>
          <w:sz w:val="24"/>
        </w:rPr>
        <w:t xml:space="preserve"> по методам №498, №540 и №542 до конца 2020 года</w:t>
      </w:r>
      <w:r w:rsidR="00034E9D" w:rsidRPr="0001126A">
        <w:rPr>
          <w:bCs/>
          <w:spacing w:val="-2"/>
          <w:sz w:val="24"/>
        </w:rPr>
        <w:t>, в том числе</w:t>
      </w:r>
      <w:r w:rsidRPr="0001126A">
        <w:rPr>
          <w:sz w:val="24"/>
        </w:rPr>
        <w:t xml:space="preserve"> 418 случаев </w:t>
      </w:r>
      <w:r w:rsidR="00034E9D" w:rsidRPr="0001126A">
        <w:rPr>
          <w:sz w:val="24"/>
        </w:rPr>
        <w:t xml:space="preserve">по </w:t>
      </w:r>
      <w:r w:rsidRPr="0001126A">
        <w:rPr>
          <w:sz w:val="24"/>
        </w:rPr>
        <w:t xml:space="preserve">ГБУЗ «Пензенская областная </w:t>
      </w:r>
      <w:r w:rsidR="00034E9D" w:rsidRPr="0001126A">
        <w:rPr>
          <w:sz w:val="24"/>
        </w:rPr>
        <w:t xml:space="preserve">клиническая больница имени </w:t>
      </w:r>
      <w:proofErr w:type="spellStart"/>
      <w:r w:rsidR="00034E9D" w:rsidRPr="0001126A">
        <w:rPr>
          <w:sz w:val="24"/>
        </w:rPr>
        <w:t>Н.Н.</w:t>
      </w:r>
      <w:r w:rsidRPr="0001126A">
        <w:rPr>
          <w:sz w:val="24"/>
        </w:rPr>
        <w:t>Бурденко</w:t>
      </w:r>
      <w:proofErr w:type="spellEnd"/>
      <w:r w:rsidRPr="0001126A">
        <w:rPr>
          <w:sz w:val="24"/>
        </w:rPr>
        <w:t>»;</w:t>
      </w:r>
    </w:p>
    <w:p w:rsidR="0052551C" w:rsidRPr="0001126A" w:rsidRDefault="0052551C" w:rsidP="00073C79">
      <w:pPr>
        <w:ind w:right="-142" w:firstLine="851"/>
        <w:jc w:val="both"/>
        <w:rPr>
          <w:sz w:val="24"/>
        </w:rPr>
      </w:pPr>
      <w:proofErr w:type="gramStart"/>
      <w:r w:rsidRPr="0001126A">
        <w:rPr>
          <w:sz w:val="24"/>
        </w:rPr>
        <w:t>-</w:t>
      </w:r>
      <w:r w:rsidR="00B65499" w:rsidRPr="0001126A">
        <w:rPr>
          <w:sz w:val="24"/>
        </w:rPr>
        <w:t xml:space="preserve"> 257 </w:t>
      </w:r>
      <w:r w:rsidR="00034E9D" w:rsidRPr="0001126A">
        <w:rPr>
          <w:bCs/>
          <w:spacing w:val="-2"/>
          <w:sz w:val="24"/>
        </w:rPr>
        <w:t>случаев госпитализации</w:t>
      </w:r>
      <w:r w:rsidR="00034E9D" w:rsidRPr="0001126A">
        <w:rPr>
          <w:sz w:val="24"/>
        </w:rPr>
        <w:t xml:space="preserve"> </w:t>
      </w:r>
      <w:r w:rsidRPr="0001126A">
        <w:rPr>
          <w:sz w:val="24"/>
        </w:rPr>
        <w:t>по профилю «неонатология»</w:t>
      </w:r>
      <w:r w:rsidR="00AB7282" w:rsidRPr="0001126A">
        <w:rPr>
          <w:sz w:val="24"/>
        </w:rPr>
        <w:t xml:space="preserve"> </w:t>
      </w:r>
      <w:r w:rsidR="00E005B0" w:rsidRPr="0001126A">
        <w:rPr>
          <w:sz w:val="24"/>
        </w:rPr>
        <w:t>по</w:t>
      </w:r>
      <w:r w:rsidR="00AB7282" w:rsidRPr="0001126A">
        <w:rPr>
          <w:sz w:val="24"/>
        </w:rPr>
        <w:t xml:space="preserve"> 3-</w:t>
      </w:r>
      <w:r w:rsidR="00E005B0" w:rsidRPr="0001126A">
        <w:rPr>
          <w:sz w:val="24"/>
        </w:rPr>
        <w:t>м</w:t>
      </w:r>
      <w:r w:rsidR="00AB7282" w:rsidRPr="0001126A">
        <w:rPr>
          <w:sz w:val="24"/>
        </w:rPr>
        <w:t xml:space="preserve"> медицински</w:t>
      </w:r>
      <w:r w:rsidR="00D047E2" w:rsidRPr="0001126A">
        <w:rPr>
          <w:sz w:val="24"/>
        </w:rPr>
        <w:t>м</w:t>
      </w:r>
      <w:r w:rsidR="00AB7282" w:rsidRPr="0001126A">
        <w:rPr>
          <w:sz w:val="24"/>
        </w:rPr>
        <w:t xml:space="preserve"> организация</w:t>
      </w:r>
      <w:r w:rsidR="00D047E2" w:rsidRPr="0001126A">
        <w:rPr>
          <w:sz w:val="24"/>
        </w:rPr>
        <w:t>м</w:t>
      </w:r>
      <w:r w:rsidR="00B65499" w:rsidRPr="0001126A">
        <w:rPr>
          <w:sz w:val="24"/>
        </w:rPr>
        <w:t xml:space="preserve">, в том числе по </w:t>
      </w:r>
      <w:r w:rsidR="00D23682" w:rsidRPr="0001126A">
        <w:rPr>
          <w:sz w:val="24"/>
        </w:rPr>
        <w:t>ГБУЗ «Пензенская областная клиническая больница имени Н.Н. Бурденко»</w:t>
      </w:r>
      <w:r w:rsidR="00B65499" w:rsidRPr="0001126A">
        <w:rPr>
          <w:sz w:val="24"/>
        </w:rPr>
        <w:t xml:space="preserve"> </w:t>
      </w:r>
      <w:r w:rsidR="00E005B0" w:rsidRPr="0001126A">
        <w:rPr>
          <w:sz w:val="24"/>
        </w:rPr>
        <w:t xml:space="preserve">- </w:t>
      </w:r>
      <w:r w:rsidR="00B65499" w:rsidRPr="0001126A">
        <w:rPr>
          <w:sz w:val="24"/>
        </w:rPr>
        <w:t xml:space="preserve">200 (в </w:t>
      </w:r>
      <w:proofErr w:type="spellStart"/>
      <w:r w:rsidR="00B65499" w:rsidRPr="0001126A">
        <w:rPr>
          <w:sz w:val="24"/>
        </w:rPr>
        <w:t>т.ч</w:t>
      </w:r>
      <w:proofErr w:type="spellEnd"/>
      <w:r w:rsidR="00B65499" w:rsidRPr="0001126A">
        <w:rPr>
          <w:sz w:val="24"/>
        </w:rPr>
        <w:t>. 50 случаев на июнь)</w:t>
      </w:r>
      <w:r w:rsidR="00D23682" w:rsidRPr="0001126A">
        <w:rPr>
          <w:sz w:val="24"/>
        </w:rPr>
        <w:t xml:space="preserve">, ГБУЗ «Пензенская областная детская клиническая больница имени </w:t>
      </w:r>
      <w:proofErr w:type="spellStart"/>
      <w:r w:rsidR="00D23682" w:rsidRPr="0001126A">
        <w:rPr>
          <w:sz w:val="24"/>
        </w:rPr>
        <w:t>Н.Ф.Филатова</w:t>
      </w:r>
      <w:proofErr w:type="spellEnd"/>
      <w:r w:rsidR="00D23682" w:rsidRPr="0001126A">
        <w:rPr>
          <w:sz w:val="24"/>
        </w:rPr>
        <w:t>»</w:t>
      </w:r>
      <w:r w:rsidR="00B65499" w:rsidRPr="0001126A">
        <w:rPr>
          <w:sz w:val="24"/>
        </w:rPr>
        <w:t xml:space="preserve">- 11 (в </w:t>
      </w:r>
      <w:proofErr w:type="spellStart"/>
      <w:r w:rsidR="00B65499" w:rsidRPr="0001126A">
        <w:rPr>
          <w:sz w:val="24"/>
        </w:rPr>
        <w:t>т.ч</w:t>
      </w:r>
      <w:proofErr w:type="spellEnd"/>
      <w:r w:rsidR="00B65499" w:rsidRPr="0001126A">
        <w:rPr>
          <w:sz w:val="24"/>
        </w:rPr>
        <w:t>. на июнь – 1 случай)</w:t>
      </w:r>
      <w:r w:rsidR="00D23682" w:rsidRPr="0001126A">
        <w:rPr>
          <w:sz w:val="24"/>
        </w:rPr>
        <w:t>, ГБУЗ «Кузнецкая межрайонная детская больница»</w:t>
      </w:r>
      <w:r w:rsidR="00B65499" w:rsidRPr="0001126A">
        <w:rPr>
          <w:sz w:val="24"/>
        </w:rPr>
        <w:t xml:space="preserve"> - 46 (в </w:t>
      </w:r>
      <w:proofErr w:type="spellStart"/>
      <w:r w:rsidR="00B65499" w:rsidRPr="0001126A">
        <w:rPr>
          <w:sz w:val="24"/>
        </w:rPr>
        <w:t>т.ч</w:t>
      </w:r>
      <w:proofErr w:type="spellEnd"/>
      <w:r w:rsidR="00B65499" w:rsidRPr="0001126A">
        <w:rPr>
          <w:sz w:val="24"/>
        </w:rPr>
        <w:t>. 11 случаев</w:t>
      </w:r>
      <w:proofErr w:type="gramEnd"/>
      <w:r w:rsidR="00B65499" w:rsidRPr="0001126A">
        <w:rPr>
          <w:sz w:val="24"/>
        </w:rPr>
        <w:t xml:space="preserve"> на июнь)</w:t>
      </w:r>
      <w:r w:rsidR="00D23682" w:rsidRPr="0001126A">
        <w:rPr>
          <w:sz w:val="24"/>
        </w:rPr>
        <w:t>.</w:t>
      </w:r>
    </w:p>
    <w:p w:rsidR="00E47FE8" w:rsidRPr="0001126A" w:rsidRDefault="00B65499" w:rsidP="00750B18">
      <w:pPr>
        <w:spacing w:before="120"/>
        <w:ind w:right="-142" w:firstLine="845"/>
        <w:jc w:val="both"/>
        <w:rPr>
          <w:sz w:val="24"/>
        </w:rPr>
      </w:pPr>
      <w:r w:rsidRPr="0001126A">
        <w:rPr>
          <w:sz w:val="24"/>
        </w:rPr>
        <w:t>С</w:t>
      </w:r>
      <w:r w:rsidR="00E47FE8" w:rsidRPr="0001126A">
        <w:rPr>
          <w:sz w:val="24"/>
        </w:rPr>
        <w:t>огласно приказу Министерства здравоохранения Пензенской области</w:t>
      </w:r>
      <w:r w:rsidR="00E47FE8" w:rsidRPr="0001126A">
        <w:rPr>
          <w:rFonts w:eastAsiaTheme="minorHAnsi"/>
          <w:bCs/>
          <w:sz w:val="24"/>
          <w:lang w:eastAsia="en-US"/>
        </w:rPr>
        <w:t xml:space="preserve"> от 10.04.2020 №59-о (ред. от 21.04.2020) пациенты с </w:t>
      </w:r>
      <w:r w:rsidR="00E47FE8" w:rsidRPr="0001126A">
        <w:rPr>
          <w:sz w:val="24"/>
        </w:rPr>
        <w:t xml:space="preserve">острым (повторным) инфарктом миокарда из числа лиц с признаками респираторных заболеваний и находящихся под наблюдением по предписанию Управления </w:t>
      </w:r>
      <w:proofErr w:type="spellStart"/>
      <w:r w:rsidR="00E47FE8" w:rsidRPr="0001126A">
        <w:rPr>
          <w:sz w:val="24"/>
        </w:rPr>
        <w:t>Роспотребнадзора</w:t>
      </w:r>
      <w:proofErr w:type="spellEnd"/>
      <w:r w:rsidR="00E47FE8" w:rsidRPr="0001126A">
        <w:rPr>
          <w:sz w:val="24"/>
        </w:rPr>
        <w:t xml:space="preserve"> по Пензенской области для оказания специализированной медицинской помощи госпитализируются ГБУЗ «Пензенская областная клиническая больница им. Н.Н. Бурденко»</w:t>
      </w:r>
      <w:r w:rsidR="00767AAE" w:rsidRPr="0001126A">
        <w:rPr>
          <w:sz w:val="24"/>
        </w:rPr>
        <w:t>.</w:t>
      </w:r>
      <w:r w:rsidR="00E47FE8" w:rsidRPr="0001126A">
        <w:rPr>
          <w:sz w:val="24"/>
        </w:rPr>
        <w:t xml:space="preserve"> </w:t>
      </w:r>
      <w:r w:rsidR="00767AAE" w:rsidRPr="0001126A">
        <w:rPr>
          <w:sz w:val="24"/>
        </w:rPr>
        <w:t>О</w:t>
      </w:r>
      <w:r w:rsidR="00E47FE8" w:rsidRPr="0001126A">
        <w:rPr>
          <w:sz w:val="24"/>
        </w:rPr>
        <w:t>стальны</w:t>
      </w:r>
      <w:r w:rsidR="00767AAE" w:rsidRPr="0001126A">
        <w:rPr>
          <w:sz w:val="24"/>
        </w:rPr>
        <w:t>е</w:t>
      </w:r>
      <w:r w:rsidR="00E47FE8" w:rsidRPr="0001126A">
        <w:rPr>
          <w:rFonts w:eastAsiaTheme="minorHAnsi"/>
          <w:bCs/>
          <w:sz w:val="24"/>
          <w:lang w:eastAsia="en-US"/>
        </w:rPr>
        <w:t xml:space="preserve"> пациент</w:t>
      </w:r>
      <w:r w:rsidR="00767AAE" w:rsidRPr="0001126A">
        <w:rPr>
          <w:rFonts w:eastAsiaTheme="minorHAnsi"/>
          <w:bCs/>
          <w:sz w:val="24"/>
          <w:lang w:eastAsia="en-US"/>
        </w:rPr>
        <w:t>ы</w:t>
      </w:r>
      <w:r w:rsidR="00E47FE8" w:rsidRPr="0001126A">
        <w:rPr>
          <w:sz w:val="24"/>
        </w:rPr>
        <w:t xml:space="preserve"> </w:t>
      </w:r>
      <w:r w:rsidR="00E47FE8" w:rsidRPr="0001126A">
        <w:rPr>
          <w:rFonts w:eastAsiaTheme="minorHAnsi"/>
          <w:bCs/>
          <w:sz w:val="24"/>
          <w:lang w:eastAsia="en-US"/>
        </w:rPr>
        <w:t xml:space="preserve">с </w:t>
      </w:r>
      <w:r w:rsidR="00E47FE8" w:rsidRPr="0001126A">
        <w:rPr>
          <w:sz w:val="24"/>
        </w:rPr>
        <w:t xml:space="preserve">острым (повторным) инфарктом миокарда </w:t>
      </w:r>
      <w:r w:rsidR="00E005B0" w:rsidRPr="0001126A">
        <w:rPr>
          <w:sz w:val="24"/>
        </w:rPr>
        <w:t xml:space="preserve">для оказания </w:t>
      </w:r>
      <w:r w:rsidR="00E47FE8" w:rsidRPr="0001126A">
        <w:rPr>
          <w:sz w:val="24"/>
        </w:rPr>
        <w:t>специализированн</w:t>
      </w:r>
      <w:r w:rsidR="00E005B0" w:rsidRPr="0001126A">
        <w:rPr>
          <w:sz w:val="24"/>
        </w:rPr>
        <w:t>ой медицинской</w:t>
      </w:r>
      <w:r w:rsidR="00E47FE8" w:rsidRPr="0001126A">
        <w:rPr>
          <w:sz w:val="24"/>
        </w:rPr>
        <w:t xml:space="preserve"> помощ</w:t>
      </w:r>
      <w:r w:rsidR="00E005B0" w:rsidRPr="0001126A">
        <w:rPr>
          <w:sz w:val="24"/>
        </w:rPr>
        <w:t>и</w:t>
      </w:r>
      <w:r w:rsidR="00E47FE8" w:rsidRPr="0001126A">
        <w:rPr>
          <w:sz w:val="24"/>
        </w:rPr>
        <w:t>, в том числе высокотехнологичной медицинской помощи по профилю «сердечно-сосудистая хирургия»</w:t>
      </w:r>
      <w:r w:rsidR="006C3717" w:rsidRPr="0001126A">
        <w:rPr>
          <w:sz w:val="24"/>
        </w:rPr>
        <w:t xml:space="preserve"> по методам №498, №540 и №542</w:t>
      </w:r>
      <w:r w:rsidR="006A50DE" w:rsidRPr="0001126A">
        <w:rPr>
          <w:sz w:val="24"/>
        </w:rPr>
        <w:t>,</w:t>
      </w:r>
      <w:r w:rsidR="00E47FE8" w:rsidRPr="0001126A">
        <w:rPr>
          <w:sz w:val="24"/>
        </w:rPr>
        <w:t xml:space="preserve"> </w:t>
      </w:r>
      <w:r w:rsidR="00767AAE" w:rsidRPr="0001126A">
        <w:rPr>
          <w:sz w:val="24"/>
        </w:rPr>
        <w:t>госпитализирую</w:t>
      </w:r>
      <w:r w:rsidR="00E47FE8" w:rsidRPr="0001126A">
        <w:rPr>
          <w:sz w:val="24"/>
        </w:rPr>
        <w:t>тся</w:t>
      </w:r>
      <w:r w:rsidR="00767AAE" w:rsidRPr="0001126A">
        <w:rPr>
          <w:sz w:val="24"/>
        </w:rPr>
        <w:t xml:space="preserve"> в </w:t>
      </w:r>
      <w:r w:rsidR="00E47FE8" w:rsidRPr="0001126A">
        <w:rPr>
          <w:sz w:val="24"/>
        </w:rPr>
        <w:t xml:space="preserve"> ФГБУ «ФЦССХ» МЗ РФ  (</w:t>
      </w:r>
      <w:proofErr w:type="spellStart"/>
      <w:r w:rsidR="00E47FE8" w:rsidRPr="0001126A">
        <w:rPr>
          <w:sz w:val="24"/>
        </w:rPr>
        <w:t>г</w:t>
      </w:r>
      <w:proofErr w:type="gramStart"/>
      <w:r w:rsidR="00E47FE8" w:rsidRPr="0001126A">
        <w:rPr>
          <w:sz w:val="24"/>
        </w:rPr>
        <w:t>.П</w:t>
      </w:r>
      <w:proofErr w:type="gramEnd"/>
      <w:r w:rsidR="00E47FE8" w:rsidRPr="0001126A">
        <w:rPr>
          <w:sz w:val="24"/>
        </w:rPr>
        <w:t>енза</w:t>
      </w:r>
      <w:proofErr w:type="spellEnd"/>
      <w:r w:rsidR="00E47FE8" w:rsidRPr="0001126A">
        <w:rPr>
          <w:sz w:val="24"/>
        </w:rPr>
        <w:t>)</w:t>
      </w:r>
      <w:r w:rsidR="006C3717" w:rsidRPr="0001126A">
        <w:rPr>
          <w:sz w:val="24"/>
        </w:rPr>
        <w:t>.</w:t>
      </w:r>
    </w:p>
    <w:p w:rsidR="004665DC" w:rsidRPr="0001126A" w:rsidRDefault="00767AAE" w:rsidP="00750B18">
      <w:pPr>
        <w:tabs>
          <w:tab w:val="left" w:pos="851"/>
        </w:tabs>
        <w:spacing w:before="120"/>
        <w:ind w:right="-142" w:firstLine="851"/>
        <w:jc w:val="both"/>
        <w:rPr>
          <w:sz w:val="24"/>
        </w:rPr>
      </w:pPr>
      <w:r w:rsidRPr="0001126A">
        <w:rPr>
          <w:sz w:val="24"/>
        </w:rPr>
        <w:t>За период январь</w:t>
      </w:r>
      <w:r w:rsidR="00B20D2B" w:rsidRPr="0001126A">
        <w:rPr>
          <w:sz w:val="24"/>
        </w:rPr>
        <w:t xml:space="preserve"> </w:t>
      </w:r>
      <w:r w:rsidRPr="0001126A">
        <w:rPr>
          <w:sz w:val="24"/>
        </w:rPr>
        <w:t xml:space="preserve">- май 2020 года распределенные </w:t>
      </w:r>
      <w:r w:rsidR="004665DC" w:rsidRPr="0001126A">
        <w:rPr>
          <w:sz w:val="24"/>
          <w:u w:val="single"/>
        </w:rPr>
        <w:t>объемы стационарной помощи</w:t>
      </w:r>
      <w:r w:rsidR="004665DC" w:rsidRPr="0001126A">
        <w:rPr>
          <w:sz w:val="24"/>
        </w:rPr>
        <w:t xml:space="preserve"> (</w:t>
      </w:r>
      <w:r w:rsidR="004665DC" w:rsidRPr="0001126A">
        <w:rPr>
          <w:sz w:val="24"/>
          <w:u w:val="single"/>
        </w:rPr>
        <w:t xml:space="preserve">за исключением объемов </w:t>
      </w:r>
      <w:r w:rsidR="004665DC" w:rsidRPr="0001126A">
        <w:rPr>
          <w:sz w:val="24"/>
        </w:rPr>
        <w:t xml:space="preserve">ВМП и объемов медицинской помощи, предоставляемой в рамках </w:t>
      </w:r>
      <w:r w:rsidR="004665DC" w:rsidRPr="0001126A">
        <w:rPr>
          <w:bCs/>
          <w:spacing w:val="-2"/>
          <w:sz w:val="24"/>
        </w:rPr>
        <w:t>межтерриториальных расчетов</w:t>
      </w:r>
      <w:r w:rsidR="004665DC" w:rsidRPr="0001126A">
        <w:rPr>
          <w:sz w:val="24"/>
        </w:rPr>
        <w:t xml:space="preserve">) исполнены на </w:t>
      </w:r>
      <w:r w:rsidR="003752A4" w:rsidRPr="0001126A">
        <w:rPr>
          <w:b/>
          <w:bCs/>
          <w:spacing w:val="-2"/>
          <w:sz w:val="24"/>
        </w:rPr>
        <w:t>90,93</w:t>
      </w:r>
      <w:r w:rsidR="004665DC" w:rsidRPr="0001126A">
        <w:rPr>
          <w:b/>
          <w:sz w:val="24"/>
        </w:rPr>
        <w:t>%,</w:t>
      </w:r>
      <w:r w:rsidR="004665DC" w:rsidRPr="0001126A">
        <w:rPr>
          <w:sz w:val="24"/>
        </w:rPr>
        <w:t xml:space="preserve"> </w:t>
      </w:r>
      <w:r w:rsidR="004665DC" w:rsidRPr="0001126A">
        <w:rPr>
          <w:sz w:val="24"/>
          <w:u w:val="single"/>
        </w:rPr>
        <w:t xml:space="preserve">не исполнены </w:t>
      </w:r>
      <w:r w:rsidRPr="0001126A">
        <w:rPr>
          <w:sz w:val="24"/>
        </w:rPr>
        <w:t xml:space="preserve">на общее количество </w:t>
      </w:r>
      <w:r w:rsidR="004665DC" w:rsidRPr="0001126A">
        <w:rPr>
          <w:b/>
          <w:sz w:val="24"/>
        </w:rPr>
        <w:t xml:space="preserve"> </w:t>
      </w:r>
      <w:r w:rsidR="003752A4" w:rsidRPr="0001126A">
        <w:rPr>
          <w:b/>
          <w:sz w:val="24"/>
        </w:rPr>
        <w:t>8132</w:t>
      </w:r>
      <w:r w:rsidR="004665DC" w:rsidRPr="0001126A">
        <w:rPr>
          <w:sz w:val="24"/>
        </w:rPr>
        <w:t xml:space="preserve"> случа</w:t>
      </w:r>
      <w:r w:rsidR="003752A4" w:rsidRPr="0001126A">
        <w:rPr>
          <w:sz w:val="24"/>
        </w:rPr>
        <w:t>я</w:t>
      </w:r>
      <w:r w:rsidR="004665DC" w:rsidRPr="0001126A">
        <w:rPr>
          <w:sz w:val="24"/>
        </w:rPr>
        <w:t xml:space="preserve">  госпитализации</w:t>
      </w:r>
      <w:r w:rsidR="00DF3527" w:rsidRPr="0001126A">
        <w:rPr>
          <w:sz w:val="24"/>
        </w:rPr>
        <w:t xml:space="preserve"> по </w:t>
      </w:r>
      <w:r w:rsidR="00DF3527" w:rsidRPr="0001126A">
        <w:rPr>
          <w:b/>
          <w:sz w:val="24"/>
        </w:rPr>
        <w:t>3</w:t>
      </w:r>
      <w:r w:rsidR="003752A4" w:rsidRPr="0001126A">
        <w:rPr>
          <w:b/>
          <w:sz w:val="24"/>
        </w:rPr>
        <w:t>4</w:t>
      </w:r>
      <w:r w:rsidR="00DF3527" w:rsidRPr="0001126A">
        <w:rPr>
          <w:sz w:val="24"/>
        </w:rPr>
        <w:t xml:space="preserve"> медицинским организациям</w:t>
      </w:r>
      <w:r w:rsidR="004665DC" w:rsidRPr="0001126A">
        <w:rPr>
          <w:bCs/>
          <w:spacing w:val="-2"/>
          <w:sz w:val="24"/>
        </w:rPr>
        <w:t xml:space="preserve"> (приложение №1</w:t>
      </w:r>
      <w:r w:rsidR="00A74958" w:rsidRPr="0001126A">
        <w:rPr>
          <w:bCs/>
          <w:spacing w:val="-2"/>
          <w:sz w:val="24"/>
        </w:rPr>
        <w:t>.</w:t>
      </w:r>
      <w:r w:rsidR="00F9672F" w:rsidRPr="0001126A">
        <w:rPr>
          <w:bCs/>
          <w:spacing w:val="-2"/>
          <w:sz w:val="24"/>
        </w:rPr>
        <w:t>1</w:t>
      </w:r>
      <w:r w:rsidR="004665DC" w:rsidRPr="0001126A">
        <w:rPr>
          <w:bCs/>
          <w:spacing w:val="-2"/>
          <w:sz w:val="24"/>
        </w:rPr>
        <w:t xml:space="preserve"> к настоящему Протоколу)</w:t>
      </w:r>
      <w:r w:rsidRPr="0001126A">
        <w:rPr>
          <w:bCs/>
          <w:spacing w:val="-2"/>
          <w:sz w:val="24"/>
        </w:rPr>
        <w:t>.</w:t>
      </w:r>
      <w:r w:rsidR="004665DC" w:rsidRPr="0001126A">
        <w:rPr>
          <w:sz w:val="24"/>
        </w:rPr>
        <w:t xml:space="preserve"> </w:t>
      </w:r>
    </w:p>
    <w:p w:rsidR="00F603D0" w:rsidRPr="0001126A" w:rsidRDefault="00A43931" w:rsidP="0017110D">
      <w:pPr>
        <w:tabs>
          <w:tab w:val="left" w:pos="851"/>
        </w:tabs>
        <w:spacing w:after="120"/>
        <w:ind w:right="-142" w:firstLine="851"/>
        <w:jc w:val="both"/>
        <w:rPr>
          <w:sz w:val="24"/>
        </w:rPr>
      </w:pPr>
      <w:r w:rsidRPr="0001126A">
        <w:rPr>
          <w:sz w:val="24"/>
        </w:rPr>
        <w:t xml:space="preserve">Согласно </w:t>
      </w:r>
      <w:r w:rsidR="00F603D0" w:rsidRPr="0001126A">
        <w:rPr>
          <w:sz w:val="24"/>
        </w:rPr>
        <w:t xml:space="preserve"> прогноз</w:t>
      </w:r>
      <w:r w:rsidRPr="0001126A">
        <w:rPr>
          <w:sz w:val="24"/>
        </w:rPr>
        <w:t>у</w:t>
      </w:r>
      <w:r w:rsidR="00F603D0" w:rsidRPr="0001126A">
        <w:rPr>
          <w:sz w:val="24"/>
        </w:rPr>
        <w:t xml:space="preserve"> в 1 полугодии 2020 года по 7-ми медицинским организациям сложился недостаток распределенных объемов на 1 полугодие 2020 года</w:t>
      </w:r>
      <w:r w:rsidRPr="0001126A">
        <w:rPr>
          <w:sz w:val="24"/>
        </w:rPr>
        <w:t>,</w:t>
      </w:r>
      <w:r w:rsidR="00F603D0" w:rsidRPr="0001126A">
        <w:rPr>
          <w:sz w:val="24"/>
        </w:rPr>
        <w:t xml:space="preserve"> на общее  количество </w:t>
      </w:r>
      <w:r w:rsidR="00F603D0" w:rsidRPr="0001126A">
        <w:rPr>
          <w:b/>
          <w:sz w:val="24"/>
        </w:rPr>
        <w:t>831</w:t>
      </w:r>
      <w:r w:rsidR="00F603D0" w:rsidRPr="0001126A">
        <w:rPr>
          <w:sz w:val="24"/>
        </w:rPr>
        <w:t xml:space="preserve"> случай госпитализации, в том числе:</w:t>
      </w:r>
    </w:p>
    <w:tbl>
      <w:tblPr>
        <w:tblStyle w:val="ac"/>
        <w:tblW w:w="9779" w:type="dxa"/>
        <w:tblInd w:w="108" w:type="dxa"/>
        <w:tblLayout w:type="fixed"/>
        <w:tblLook w:val="04A0" w:firstRow="1" w:lastRow="0" w:firstColumn="1" w:lastColumn="0" w:noHBand="0" w:noVBand="1"/>
      </w:tblPr>
      <w:tblGrid>
        <w:gridCol w:w="3369"/>
        <w:gridCol w:w="2268"/>
        <w:gridCol w:w="1593"/>
        <w:gridCol w:w="1275"/>
        <w:gridCol w:w="1274"/>
      </w:tblGrid>
      <w:tr w:rsidR="00F603D0" w:rsidRPr="0001126A" w:rsidTr="00702E60">
        <w:trPr>
          <w:tblHeader/>
        </w:trPr>
        <w:tc>
          <w:tcPr>
            <w:tcW w:w="3369" w:type="dxa"/>
            <w:vMerge w:val="restart"/>
            <w:vAlign w:val="center"/>
          </w:tcPr>
          <w:p w:rsidR="00F603D0" w:rsidRPr="0001126A" w:rsidRDefault="00F603D0" w:rsidP="00F26137">
            <w:pPr>
              <w:tabs>
                <w:tab w:val="left" w:pos="851"/>
              </w:tabs>
              <w:jc w:val="center"/>
              <w:rPr>
                <w:sz w:val="20"/>
                <w:szCs w:val="20"/>
              </w:rPr>
            </w:pPr>
            <w:r w:rsidRPr="0001126A">
              <w:rPr>
                <w:sz w:val="20"/>
                <w:szCs w:val="20"/>
              </w:rPr>
              <w:t>Наименование МО</w:t>
            </w:r>
          </w:p>
        </w:tc>
        <w:tc>
          <w:tcPr>
            <w:tcW w:w="2268" w:type="dxa"/>
            <w:vMerge w:val="restart"/>
            <w:vAlign w:val="center"/>
          </w:tcPr>
          <w:p w:rsidR="00F603D0" w:rsidRPr="0001126A" w:rsidRDefault="00F603D0" w:rsidP="00F603D0">
            <w:pPr>
              <w:tabs>
                <w:tab w:val="left" w:pos="851"/>
              </w:tabs>
              <w:jc w:val="center"/>
              <w:rPr>
                <w:sz w:val="20"/>
                <w:szCs w:val="20"/>
              </w:rPr>
            </w:pPr>
            <w:r w:rsidRPr="0001126A">
              <w:rPr>
                <w:sz w:val="20"/>
                <w:szCs w:val="20"/>
              </w:rPr>
              <w:t>Прогнозный недостаток распределенных</w:t>
            </w:r>
            <w:r w:rsidR="00A43931" w:rsidRPr="0001126A">
              <w:rPr>
                <w:sz w:val="20"/>
                <w:szCs w:val="20"/>
              </w:rPr>
              <w:t xml:space="preserve"> между медицинскими организациями</w:t>
            </w:r>
            <w:r w:rsidRPr="0001126A">
              <w:rPr>
                <w:sz w:val="20"/>
                <w:szCs w:val="20"/>
              </w:rPr>
              <w:t xml:space="preserve"> объемов на 1 полугодие 2020 года</w:t>
            </w:r>
          </w:p>
        </w:tc>
        <w:tc>
          <w:tcPr>
            <w:tcW w:w="1593" w:type="dxa"/>
            <w:vMerge w:val="restart"/>
            <w:vAlign w:val="center"/>
          </w:tcPr>
          <w:p w:rsidR="00F603D0" w:rsidRPr="0001126A" w:rsidRDefault="00A43931" w:rsidP="00A43931">
            <w:pPr>
              <w:tabs>
                <w:tab w:val="left" w:pos="851"/>
              </w:tabs>
              <w:jc w:val="center"/>
              <w:rPr>
                <w:sz w:val="20"/>
                <w:szCs w:val="20"/>
              </w:rPr>
            </w:pPr>
            <w:r w:rsidRPr="0001126A">
              <w:rPr>
                <w:sz w:val="20"/>
                <w:szCs w:val="20"/>
              </w:rPr>
              <w:t>Фактическое с</w:t>
            </w:r>
            <w:r w:rsidR="00F603D0" w:rsidRPr="0001126A">
              <w:rPr>
                <w:sz w:val="20"/>
                <w:szCs w:val="20"/>
              </w:rPr>
              <w:t>реднемесячн</w:t>
            </w:r>
            <w:r w:rsidRPr="0001126A">
              <w:rPr>
                <w:sz w:val="20"/>
                <w:szCs w:val="20"/>
              </w:rPr>
              <w:t>ое количество госпитализаций за период январь-май 2020 года</w:t>
            </w:r>
          </w:p>
        </w:tc>
        <w:tc>
          <w:tcPr>
            <w:tcW w:w="2549" w:type="dxa"/>
            <w:gridSpan w:val="2"/>
            <w:vAlign w:val="center"/>
          </w:tcPr>
          <w:p w:rsidR="00F603D0" w:rsidRPr="0001126A" w:rsidRDefault="00F603D0" w:rsidP="00F26137">
            <w:pPr>
              <w:tabs>
                <w:tab w:val="left" w:pos="851"/>
              </w:tabs>
              <w:jc w:val="center"/>
              <w:rPr>
                <w:sz w:val="20"/>
                <w:szCs w:val="20"/>
              </w:rPr>
            </w:pPr>
            <w:r w:rsidRPr="0001126A">
              <w:rPr>
                <w:sz w:val="20"/>
                <w:szCs w:val="20"/>
              </w:rPr>
              <w:t xml:space="preserve">Остаток распределенных </w:t>
            </w:r>
            <w:r w:rsidR="00A43931" w:rsidRPr="0001126A">
              <w:rPr>
                <w:sz w:val="20"/>
                <w:szCs w:val="20"/>
              </w:rPr>
              <w:t xml:space="preserve">между медицинскими организациями </w:t>
            </w:r>
            <w:r w:rsidRPr="0001126A">
              <w:rPr>
                <w:sz w:val="20"/>
                <w:szCs w:val="20"/>
              </w:rPr>
              <w:t>объемов до конца 2020 года</w:t>
            </w:r>
          </w:p>
        </w:tc>
      </w:tr>
      <w:tr w:rsidR="00F603D0" w:rsidRPr="0001126A" w:rsidTr="00702E60">
        <w:trPr>
          <w:tblHeader/>
        </w:trPr>
        <w:tc>
          <w:tcPr>
            <w:tcW w:w="3369" w:type="dxa"/>
            <w:vMerge/>
            <w:vAlign w:val="center"/>
          </w:tcPr>
          <w:p w:rsidR="00F603D0" w:rsidRPr="0001126A" w:rsidRDefault="00F603D0" w:rsidP="00F26137">
            <w:pPr>
              <w:tabs>
                <w:tab w:val="left" w:pos="851"/>
              </w:tabs>
              <w:jc w:val="center"/>
              <w:rPr>
                <w:sz w:val="20"/>
                <w:szCs w:val="20"/>
              </w:rPr>
            </w:pPr>
          </w:p>
        </w:tc>
        <w:tc>
          <w:tcPr>
            <w:tcW w:w="2268" w:type="dxa"/>
            <w:vMerge/>
            <w:vAlign w:val="center"/>
          </w:tcPr>
          <w:p w:rsidR="00F603D0" w:rsidRPr="0001126A" w:rsidRDefault="00F603D0" w:rsidP="00F26137">
            <w:pPr>
              <w:tabs>
                <w:tab w:val="left" w:pos="851"/>
              </w:tabs>
              <w:jc w:val="center"/>
              <w:rPr>
                <w:sz w:val="20"/>
                <w:szCs w:val="20"/>
              </w:rPr>
            </w:pPr>
          </w:p>
        </w:tc>
        <w:tc>
          <w:tcPr>
            <w:tcW w:w="1593" w:type="dxa"/>
            <w:vMerge/>
            <w:vAlign w:val="center"/>
          </w:tcPr>
          <w:p w:rsidR="00F603D0" w:rsidRPr="0001126A" w:rsidRDefault="00F603D0" w:rsidP="00F26137">
            <w:pPr>
              <w:tabs>
                <w:tab w:val="left" w:pos="851"/>
              </w:tabs>
              <w:jc w:val="center"/>
              <w:rPr>
                <w:sz w:val="20"/>
                <w:szCs w:val="20"/>
              </w:rPr>
            </w:pPr>
          </w:p>
        </w:tc>
        <w:tc>
          <w:tcPr>
            <w:tcW w:w="1275" w:type="dxa"/>
            <w:vAlign w:val="center"/>
          </w:tcPr>
          <w:p w:rsidR="00F603D0" w:rsidRPr="0001126A" w:rsidRDefault="00F603D0" w:rsidP="00A43931">
            <w:pPr>
              <w:tabs>
                <w:tab w:val="left" w:pos="851"/>
              </w:tabs>
              <w:jc w:val="center"/>
              <w:rPr>
                <w:sz w:val="20"/>
                <w:szCs w:val="20"/>
              </w:rPr>
            </w:pPr>
            <w:r w:rsidRPr="0001126A">
              <w:rPr>
                <w:sz w:val="20"/>
                <w:szCs w:val="20"/>
              </w:rPr>
              <w:t>В случаях</w:t>
            </w:r>
          </w:p>
        </w:tc>
        <w:tc>
          <w:tcPr>
            <w:tcW w:w="1274" w:type="dxa"/>
            <w:vAlign w:val="center"/>
          </w:tcPr>
          <w:p w:rsidR="00F603D0" w:rsidRPr="0001126A" w:rsidRDefault="00A43931" w:rsidP="00A43931">
            <w:pPr>
              <w:jc w:val="center"/>
            </w:pPr>
            <w:r w:rsidRPr="0001126A">
              <w:rPr>
                <w:sz w:val="20"/>
                <w:szCs w:val="20"/>
              </w:rPr>
              <w:t>В количестве месяцев</w:t>
            </w:r>
          </w:p>
        </w:tc>
      </w:tr>
      <w:tr w:rsidR="00F603D0" w:rsidRPr="0001126A" w:rsidTr="00702E60">
        <w:trPr>
          <w:trHeight w:val="654"/>
        </w:trPr>
        <w:tc>
          <w:tcPr>
            <w:tcW w:w="3369" w:type="dxa"/>
            <w:vAlign w:val="center"/>
          </w:tcPr>
          <w:p w:rsidR="00F603D0" w:rsidRPr="0001126A" w:rsidRDefault="0029212D" w:rsidP="00F26137">
            <w:pPr>
              <w:tabs>
                <w:tab w:val="left" w:pos="851"/>
              </w:tabs>
              <w:jc w:val="center"/>
              <w:rPr>
                <w:sz w:val="20"/>
                <w:szCs w:val="20"/>
              </w:rPr>
            </w:pPr>
            <w:r w:rsidRPr="0001126A">
              <w:rPr>
                <w:sz w:val="20"/>
                <w:szCs w:val="20"/>
              </w:rPr>
              <w:t>ГБУЗ «Клиническая больница №5»</w:t>
            </w:r>
          </w:p>
        </w:tc>
        <w:tc>
          <w:tcPr>
            <w:tcW w:w="2268" w:type="dxa"/>
            <w:vAlign w:val="center"/>
          </w:tcPr>
          <w:p w:rsidR="00F603D0" w:rsidRPr="0001126A" w:rsidRDefault="0029212D" w:rsidP="00F26137">
            <w:pPr>
              <w:tabs>
                <w:tab w:val="left" w:pos="851"/>
              </w:tabs>
              <w:jc w:val="center"/>
              <w:rPr>
                <w:sz w:val="20"/>
                <w:szCs w:val="20"/>
              </w:rPr>
            </w:pPr>
            <w:r w:rsidRPr="0001126A">
              <w:rPr>
                <w:sz w:val="20"/>
                <w:szCs w:val="20"/>
              </w:rPr>
              <w:t>56</w:t>
            </w:r>
          </w:p>
        </w:tc>
        <w:tc>
          <w:tcPr>
            <w:tcW w:w="1593" w:type="dxa"/>
            <w:vAlign w:val="center"/>
          </w:tcPr>
          <w:p w:rsidR="00F603D0" w:rsidRPr="0001126A" w:rsidRDefault="00F26137" w:rsidP="00F26137">
            <w:pPr>
              <w:tabs>
                <w:tab w:val="left" w:pos="851"/>
              </w:tabs>
              <w:jc w:val="center"/>
              <w:rPr>
                <w:sz w:val="20"/>
                <w:szCs w:val="20"/>
              </w:rPr>
            </w:pPr>
            <w:r w:rsidRPr="0001126A">
              <w:rPr>
                <w:sz w:val="20"/>
                <w:szCs w:val="20"/>
              </w:rPr>
              <w:t>537</w:t>
            </w:r>
          </w:p>
        </w:tc>
        <w:tc>
          <w:tcPr>
            <w:tcW w:w="1275" w:type="dxa"/>
            <w:vAlign w:val="center"/>
          </w:tcPr>
          <w:p w:rsidR="00F603D0" w:rsidRPr="0001126A" w:rsidRDefault="00F26137" w:rsidP="00F26137">
            <w:pPr>
              <w:tabs>
                <w:tab w:val="left" w:pos="851"/>
              </w:tabs>
              <w:jc w:val="center"/>
              <w:rPr>
                <w:sz w:val="20"/>
                <w:szCs w:val="20"/>
              </w:rPr>
            </w:pPr>
            <w:r w:rsidRPr="0001126A">
              <w:rPr>
                <w:sz w:val="20"/>
                <w:szCs w:val="20"/>
              </w:rPr>
              <w:t>3039</w:t>
            </w:r>
          </w:p>
        </w:tc>
        <w:tc>
          <w:tcPr>
            <w:tcW w:w="1274" w:type="dxa"/>
            <w:vAlign w:val="center"/>
          </w:tcPr>
          <w:p w:rsidR="00F603D0" w:rsidRPr="0001126A" w:rsidRDefault="00F26137" w:rsidP="00F26137">
            <w:pPr>
              <w:tabs>
                <w:tab w:val="left" w:pos="851"/>
              </w:tabs>
              <w:jc w:val="center"/>
              <w:rPr>
                <w:sz w:val="20"/>
                <w:szCs w:val="20"/>
              </w:rPr>
            </w:pPr>
            <w:r w:rsidRPr="0001126A">
              <w:rPr>
                <w:sz w:val="20"/>
                <w:szCs w:val="20"/>
              </w:rPr>
              <w:t>5,7</w:t>
            </w:r>
          </w:p>
        </w:tc>
      </w:tr>
      <w:tr w:rsidR="0029212D" w:rsidRPr="0001126A" w:rsidTr="00702E60">
        <w:trPr>
          <w:trHeight w:val="631"/>
        </w:trPr>
        <w:tc>
          <w:tcPr>
            <w:tcW w:w="3369" w:type="dxa"/>
            <w:vAlign w:val="center"/>
          </w:tcPr>
          <w:p w:rsidR="0029212D" w:rsidRPr="0001126A" w:rsidRDefault="0029212D" w:rsidP="0029212D">
            <w:pPr>
              <w:tabs>
                <w:tab w:val="left" w:pos="851"/>
              </w:tabs>
              <w:jc w:val="center"/>
              <w:rPr>
                <w:sz w:val="20"/>
                <w:szCs w:val="20"/>
              </w:rPr>
            </w:pPr>
            <w:r w:rsidRPr="0001126A">
              <w:rPr>
                <w:sz w:val="20"/>
                <w:szCs w:val="20"/>
              </w:rPr>
              <w:t>ГБУЗ «Клиническая больница №6 им. Г.А. Захарьина»</w:t>
            </w:r>
          </w:p>
        </w:tc>
        <w:tc>
          <w:tcPr>
            <w:tcW w:w="2268" w:type="dxa"/>
            <w:vAlign w:val="center"/>
          </w:tcPr>
          <w:p w:rsidR="0029212D" w:rsidRPr="0001126A" w:rsidRDefault="00F26137" w:rsidP="00F26137">
            <w:pPr>
              <w:tabs>
                <w:tab w:val="left" w:pos="851"/>
              </w:tabs>
              <w:jc w:val="center"/>
              <w:rPr>
                <w:sz w:val="20"/>
                <w:szCs w:val="20"/>
              </w:rPr>
            </w:pPr>
            <w:r w:rsidRPr="0001126A">
              <w:rPr>
                <w:sz w:val="20"/>
                <w:szCs w:val="20"/>
              </w:rPr>
              <w:t>87</w:t>
            </w:r>
          </w:p>
        </w:tc>
        <w:tc>
          <w:tcPr>
            <w:tcW w:w="1593" w:type="dxa"/>
            <w:vAlign w:val="center"/>
          </w:tcPr>
          <w:p w:rsidR="0029212D" w:rsidRPr="0001126A" w:rsidRDefault="00F26137" w:rsidP="00F26137">
            <w:pPr>
              <w:tabs>
                <w:tab w:val="left" w:pos="851"/>
              </w:tabs>
              <w:jc w:val="center"/>
              <w:rPr>
                <w:sz w:val="20"/>
                <w:szCs w:val="20"/>
              </w:rPr>
            </w:pPr>
            <w:r w:rsidRPr="0001126A">
              <w:rPr>
                <w:sz w:val="20"/>
                <w:szCs w:val="20"/>
              </w:rPr>
              <w:t>2420</w:t>
            </w:r>
          </w:p>
        </w:tc>
        <w:tc>
          <w:tcPr>
            <w:tcW w:w="1275" w:type="dxa"/>
            <w:vAlign w:val="center"/>
          </w:tcPr>
          <w:p w:rsidR="0029212D" w:rsidRPr="0001126A" w:rsidRDefault="00F26137" w:rsidP="00167420">
            <w:pPr>
              <w:tabs>
                <w:tab w:val="left" w:pos="851"/>
              </w:tabs>
              <w:jc w:val="center"/>
              <w:rPr>
                <w:sz w:val="20"/>
                <w:szCs w:val="20"/>
              </w:rPr>
            </w:pPr>
            <w:r w:rsidRPr="0001126A">
              <w:rPr>
                <w:sz w:val="20"/>
                <w:szCs w:val="20"/>
              </w:rPr>
              <w:t>1</w:t>
            </w:r>
            <w:r w:rsidR="00167420" w:rsidRPr="0001126A">
              <w:rPr>
                <w:sz w:val="20"/>
                <w:szCs w:val="20"/>
              </w:rPr>
              <w:t>6</w:t>
            </w:r>
            <w:r w:rsidRPr="0001126A">
              <w:rPr>
                <w:sz w:val="20"/>
                <w:szCs w:val="20"/>
              </w:rPr>
              <w:t>755</w:t>
            </w:r>
          </w:p>
        </w:tc>
        <w:tc>
          <w:tcPr>
            <w:tcW w:w="1274" w:type="dxa"/>
            <w:vAlign w:val="center"/>
          </w:tcPr>
          <w:p w:rsidR="0029212D" w:rsidRPr="0001126A" w:rsidRDefault="00167420" w:rsidP="00F26137">
            <w:pPr>
              <w:tabs>
                <w:tab w:val="left" w:pos="851"/>
              </w:tabs>
              <w:jc w:val="center"/>
              <w:rPr>
                <w:sz w:val="20"/>
                <w:szCs w:val="20"/>
              </w:rPr>
            </w:pPr>
            <w:r w:rsidRPr="0001126A">
              <w:rPr>
                <w:sz w:val="20"/>
                <w:szCs w:val="20"/>
              </w:rPr>
              <w:t>6,9</w:t>
            </w:r>
          </w:p>
        </w:tc>
      </w:tr>
      <w:tr w:rsidR="0029212D" w:rsidRPr="0001126A" w:rsidTr="00702E60">
        <w:trPr>
          <w:trHeight w:val="413"/>
        </w:trPr>
        <w:tc>
          <w:tcPr>
            <w:tcW w:w="3369" w:type="dxa"/>
            <w:vAlign w:val="center"/>
          </w:tcPr>
          <w:p w:rsidR="0029212D" w:rsidRPr="0001126A" w:rsidRDefault="0029212D" w:rsidP="0029212D">
            <w:pPr>
              <w:tabs>
                <w:tab w:val="left" w:pos="851"/>
              </w:tabs>
              <w:jc w:val="center"/>
              <w:rPr>
                <w:sz w:val="20"/>
                <w:szCs w:val="20"/>
              </w:rPr>
            </w:pPr>
            <w:r w:rsidRPr="0001126A">
              <w:rPr>
                <w:sz w:val="20"/>
                <w:szCs w:val="20"/>
              </w:rPr>
              <w:t xml:space="preserve">ГБУЗ «Клиническая  больница №4» </w:t>
            </w:r>
          </w:p>
        </w:tc>
        <w:tc>
          <w:tcPr>
            <w:tcW w:w="2268" w:type="dxa"/>
            <w:vAlign w:val="center"/>
          </w:tcPr>
          <w:p w:rsidR="0029212D" w:rsidRPr="0001126A" w:rsidRDefault="00F26137" w:rsidP="00F26137">
            <w:pPr>
              <w:tabs>
                <w:tab w:val="left" w:pos="851"/>
              </w:tabs>
              <w:jc w:val="center"/>
              <w:rPr>
                <w:sz w:val="20"/>
                <w:szCs w:val="20"/>
              </w:rPr>
            </w:pPr>
            <w:r w:rsidRPr="0001126A">
              <w:rPr>
                <w:sz w:val="20"/>
                <w:szCs w:val="20"/>
              </w:rPr>
              <w:t>193</w:t>
            </w:r>
          </w:p>
        </w:tc>
        <w:tc>
          <w:tcPr>
            <w:tcW w:w="1593" w:type="dxa"/>
            <w:vAlign w:val="center"/>
          </w:tcPr>
          <w:p w:rsidR="0029212D" w:rsidRPr="0001126A" w:rsidRDefault="00F26137" w:rsidP="00F26137">
            <w:pPr>
              <w:tabs>
                <w:tab w:val="left" w:pos="851"/>
              </w:tabs>
              <w:jc w:val="center"/>
              <w:rPr>
                <w:sz w:val="20"/>
                <w:szCs w:val="20"/>
              </w:rPr>
            </w:pPr>
            <w:r w:rsidRPr="0001126A">
              <w:rPr>
                <w:sz w:val="20"/>
                <w:szCs w:val="20"/>
              </w:rPr>
              <w:t>652</w:t>
            </w:r>
          </w:p>
        </w:tc>
        <w:tc>
          <w:tcPr>
            <w:tcW w:w="1275" w:type="dxa"/>
            <w:vAlign w:val="center"/>
          </w:tcPr>
          <w:p w:rsidR="0029212D" w:rsidRPr="0001126A" w:rsidRDefault="00F26137" w:rsidP="00F26137">
            <w:pPr>
              <w:tabs>
                <w:tab w:val="left" w:pos="851"/>
              </w:tabs>
              <w:jc w:val="center"/>
              <w:rPr>
                <w:sz w:val="20"/>
                <w:szCs w:val="20"/>
              </w:rPr>
            </w:pPr>
            <w:r w:rsidRPr="0001126A">
              <w:rPr>
                <w:sz w:val="20"/>
                <w:szCs w:val="20"/>
              </w:rPr>
              <w:t>3727</w:t>
            </w:r>
          </w:p>
        </w:tc>
        <w:tc>
          <w:tcPr>
            <w:tcW w:w="1274" w:type="dxa"/>
            <w:vAlign w:val="center"/>
          </w:tcPr>
          <w:p w:rsidR="0029212D" w:rsidRPr="0001126A" w:rsidRDefault="00F26137" w:rsidP="00F26137">
            <w:pPr>
              <w:tabs>
                <w:tab w:val="left" w:pos="851"/>
              </w:tabs>
              <w:jc w:val="center"/>
              <w:rPr>
                <w:sz w:val="20"/>
                <w:szCs w:val="20"/>
              </w:rPr>
            </w:pPr>
            <w:r w:rsidRPr="0001126A">
              <w:rPr>
                <w:sz w:val="20"/>
                <w:szCs w:val="20"/>
              </w:rPr>
              <w:t>5,7</w:t>
            </w:r>
          </w:p>
        </w:tc>
      </w:tr>
      <w:tr w:rsidR="00F603D0" w:rsidRPr="0001126A" w:rsidTr="00702E60">
        <w:trPr>
          <w:trHeight w:val="703"/>
        </w:trPr>
        <w:tc>
          <w:tcPr>
            <w:tcW w:w="3369" w:type="dxa"/>
            <w:vAlign w:val="center"/>
          </w:tcPr>
          <w:p w:rsidR="00F603D0" w:rsidRPr="0001126A" w:rsidRDefault="0029212D" w:rsidP="00F26137">
            <w:pPr>
              <w:tabs>
                <w:tab w:val="left" w:pos="851"/>
              </w:tabs>
              <w:jc w:val="center"/>
              <w:rPr>
                <w:sz w:val="20"/>
                <w:szCs w:val="20"/>
              </w:rPr>
            </w:pPr>
            <w:r w:rsidRPr="0001126A">
              <w:rPr>
                <w:sz w:val="20"/>
                <w:szCs w:val="20"/>
              </w:rPr>
              <w:t>ГБУЗ «Каменская межрайонная больница»</w:t>
            </w:r>
          </w:p>
        </w:tc>
        <w:tc>
          <w:tcPr>
            <w:tcW w:w="2268" w:type="dxa"/>
            <w:vAlign w:val="center"/>
          </w:tcPr>
          <w:p w:rsidR="00F603D0" w:rsidRPr="0001126A" w:rsidRDefault="00F26137" w:rsidP="00F26137">
            <w:pPr>
              <w:tabs>
                <w:tab w:val="left" w:pos="851"/>
              </w:tabs>
              <w:jc w:val="center"/>
              <w:rPr>
                <w:sz w:val="20"/>
                <w:szCs w:val="20"/>
              </w:rPr>
            </w:pPr>
            <w:r w:rsidRPr="0001126A">
              <w:rPr>
                <w:sz w:val="20"/>
                <w:szCs w:val="20"/>
              </w:rPr>
              <w:t>74</w:t>
            </w:r>
          </w:p>
        </w:tc>
        <w:tc>
          <w:tcPr>
            <w:tcW w:w="1593" w:type="dxa"/>
            <w:vAlign w:val="center"/>
          </w:tcPr>
          <w:p w:rsidR="00F603D0" w:rsidRPr="0001126A" w:rsidRDefault="00F26137" w:rsidP="00F26137">
            <w:pPr>
              <w:tabs>
                <w:tab w:val="left" w:pos="851"/>
              </w:tabs>
              <w:jc w:val="center"/>
              <w:rPr>
                <w:sz w:val="20"/>
                <w:szCs w:val="20"/>
              </w:rPr>
            </w:pPr>
            <w:r w:rsidRPr="0001126A">
              <w:rPr>
                <w:sz w:val="20"/>
                <w:szCs w:val="20"/>
              </w:rPr>
              <w:t>583</w:t>
            </w:r>
          </w:p>
        </w:tc>
        <w:tc>
          <w:tcPr>
            <w:tcW w:w="1275" w:type="dxa"/>
            <w:vAlign w:val="center"/>
          </w:tcPr>
          <w:p w:rsidR="00F603D0" w:rsidRPr="0001126A" w:rsidRDefault="00F26137" w:rsidP="00F26137">
            <w:pPr>
              <w:tabs>
                <w:tab w:val="left" w:pos="851"/>
              </w:tabs>
              <w:jc w:val="center"/>
              <w:rPr>
                <w:sz w:val="20"/>
                <w:szCs w:val="20"/>
              </w:rPr>
            </w:pPr>
            <w:r w:rsidRPr="0001126A">
              <w:rPr>
                <w:sz w:val="20"/>
                <w:szCs w:val="20"/>
              </w:rPr>
              <w:t>3963</w:t>
            </w:r>
          </w:p>
        </w:tc>
        <w:tc>
          <w:tcPr>
            <w:tcW w:w="1274" w:type="dxa"/>
            <w:vAlign w:val="center"/>
          </w:tcPr>
          <w:p w:rsidR="00F603D0" w:rsidRPr="0001126A" w:rsidRDefault="00F26137" w:rsidP="00F26137">
            <w:pPr>
              <w:tabs>
                <w:tab w:val="left" w:pos="851"/>
              </w:tabs>
              <w:jc w:val="center"/>
              <w:rPr>
                <w:sz w:val="20"/>
                <w:szCs w:val="20"/>
              </w:rPr>
            </w:pPr>
            <w:r w:rsidRPr="0001126A">
              <w:rPr>
                <w:sz w:val="20"/>
                <w:szCs w:val="20"/>
              </w:rPr>
              <w:t>6,8</w:t>
            </w:r>
          </w:p>
        </w:tc>
      </w:tr>
      <w:tr w:rsidR="00F603D0" w:rsidRPr="0001126A" w:rsidTr="00702E60">
        <w:trPr>
          <w:trHeight w:val="1124"/>
        </w:trPr>
        <w:tc>
          <w:tcPr>
            <w:tcW w:w="3369" w:type="dxa"/>
            <w:vAlign w:val="center"/>
          </w:tcPr>
          <w:p w:rsidR="00F603D0" w:rsidRPr="0001126A" w:rsidRDefault="0029212D" w:rsidP="00F26137">
            <w:pPr>
              <w:tabs>
                <w:tab w:val="left" w:pos="851"/>
              </w:tabs>
              <w:jc w:val="center"/>
              <w:rPr>
                <w:sz w:val="20"/>
                <w:szCs w:val="20"/>
              </w:rPr>
            </w:pPr>
            <w:r w:rsidRPr="0001126A">
              <w:rPr>
                <w:sz w:val="20"/>
                <w:szCs w:val="20"/>
              </w:rPr>
              <w:t>ГБУЗ «Пензенский областной клинический центр специализированных видов медицинской помощи»</w:t>
            </w:r>
          </w:p>
        </w:tc>
        <w:tc>
          <w:tcPr>
            <w:tcW w:w="2268" w:type="dxa"/>
            <w:vAlign w:val="center"/>
          </w:tcPr>
          <w:p w:rsidR="00F603D0" w:rsidRPr="0001126A" w:rsidRDefault="00F26137" w:rsidP="00F26137">
            <w:pPr>
              <w:tabs>
                <w:tab w:val="left" w:pos="851"/>
              </w:tabs>
              <w:jc w:val="center"/>
              <w:rPr>
                <w:sz w:val="20"/>
                <w:szCs w:val="20"/>
              </w:rPr>
            </w:pPr>
            <w:r w:rsidRPr="0001126A">
              <w:rPr>
                <w:sz w:val="20"/>
                <w:szCs w:val="20"/>
              </w:rPr>
              <w:t>405</w:t>
            </w:r>
          </w:p>
        </w:tc>
        <w:tc>
          <w:tcPr>
            <w:tcW w:w="1593" w:type="dxa"/>
            <w:vAlign w:val="center"/>
          </w:tcPr>
          <w:p w:rsidR="00F603D0" w:rsidRPr="0001126A" w:rsidRDefault="00F26137" w:rsidP="00F26137">
            <w:pPr>
              <w:tabs>
                <w:tab w:val="left" w:pos="851"/>
              </w:tabs>
              <w:jc w:val="center"/>
              <w:rPr>
                <w:sz w:val="20"/>
                <w:szCs w:val="20"/>
              </w:rPr>
            </w:pPr>
            <w:r w:rsidRPr="0001126A">
              <w:rPr>
                <w:sz w:val="20"/>
                <w:szCs w:val="20"/>
              </w:rPr>
              <w:t>1148</w:t>
            </w:r>
          </w:p>
        </w:tc>
        <w:tc>
          <w:tcPr>
            <w:tcW w:w="1275" w:type="dxa"/>
            <w:vAlign w:val="center"/>
          </w:tcPr>
          <w:p w:rsidR="00F603D0" w:rsidRPr="0001126A" w:rsidRDefault="00F26137" w:rsidP="00F26137">
            <w:pPr>
              <w:tabs>
                <w:tab w:val="left" w:pos="851"/>
              </w:tabs>
              <w:jc w:val="center"/>
              <w:rPr>
                <w:sz w:val="20"/>
                <w:szCs w:val="20"/>
              </w:rPr>
            </w:pPr>
            <w:r w:rsidRPr="0001126A">
              <w:rPr>
                <w:sz w:val="20"/>
                <w:szCs w:val="20"/>
              </w:rPr>
              <w:t>4504</w:t>
            </w:r>
          </w:p>
        </w:tc>
        <w:tc>
          <w:tcPr>
            <w:tcW w:w="1274" w:type="dxa"/>
            <w:vAlign w:val="center"/>
          </w:tcPr>
          <w:p w:rsidR="00F603D0" w:rsidRPr="0001126A" w:rsidRDefault="00F26137" w:rsidP="00F26137">
            <w:pPr>
              <w:tabs>
                <w:tab w:val="left" w:pos="851"/>
              </w:tabs>
              <w:jc w:val="center"/>
              <w:rPr>
                <w:sz w:val="20"/>
                <w:szCs w:val="20"/>
              </w:rPr>
            </w:pPr>
            <w:r w:rsidRPr="0001126A">
              <w:rPr>
                <w:sz w:val="20"/>
                <w:szCs w:val="20"/>
              </w:rPr>
              <w:t>3,9</w:t>
            </w:r>
          </w:p>
        </w:tc>
      </w:tr>
      <w:tr w:rsidR="00F603D0" w:rsidRPr="0001126A" w:rsidTr="00702E60">
        <w:trPr>
          <w:trHeight w:val="686"/>
        </w:trPr>
        <w:tc>
          <w:tcPr>
            <w:tcW w:w="3369" w:type="dxa"/>
            <w:vAlign w:val="center"/>
          </w:tcPr>
          <w:p w:rsidR="00F603D0" w:rsidRPr="0001126A" w:rsidRDefault="00F26137" w:rsidP="00F26137">
            <w:pPr>
              <w:tabs>
                <w:tab w:val="left" w:pos="851"/>
              </w:tabs>
              <w:jc w:val="center"/>
              <w:rPr>
                <w:sz w:val="20"/>
                <w:szCs w:val="20"/>
              </w:rPr>
            </w:pPr>
            <w:r w:rsidRPr="0001126A">
              <w:rPr>
                <w:sz w:val="20"/>
                <w:szCs w:val="20"/>
              </w:rPr>
              <w:lastRenderedPageBreak/>
              <w:t>ФКУЗ «МСЧ МВД России по Пензенской области»</w:t>
            </w:r>
          </w:p>
        </w:tc>
        <w:tc>
          <w:tcPr>
            <w:tcW w:w="2268" w:type="dxa"/>
            <w:vAlign w:val="center"/>
          </w:tcPr>
          <w:p w:rsidR="00F26137" w:rsidRPr="0001126A" w:rsidRDefault="00F26137" w:rsidP="00F26137">
            <w:pPr>
              <w:tabs>
                <w:tab w:val="left" w:pos="851"/>
              </w:tabs>
              <w:jc w:val="center"/>
              <w:rPr>
                <w:sz w:val="20"/>
                <w:szCs w:val="20"/>
              </w:rPr>
            </w:pPr>
            <w:r w:rsidRPr="0001126A">
              <w:rPr>
                <w:sz w:val="20"/>
                <w:szCs w:val="20"/>
              </w:rPr>
              <w:t>6</w:t>
            </w:r>
          </w:p>
        </w:tc>
        <w:tc>
          <w:tcPr>
            <w:tcW w:w="1593" w:type="dxa"/>
            <w:vAlign w:val="center"/>
          </w:tcPr>
          <w:p w:rsidR="00F603D0" w:rsidRPr="0001126A" w:rsidRDefault="00F26137" w:rsidP="00F26137">
            <w:pPr>
              <w:tabs>
                <w:tab w:val="left" w:pos="851"/>
              </w:tabs>
              <w:jc w:val="center"/>
              <w:rPr>
                <w:sz w:val="20"/>
                <w:szCs w:val="20"/>
              </w:rPr>
            </w:pPr>
            <w:r w:rsidRPr="0001126A">
              <w:rPr>
                <w:sz w:val="20"/>
                <w:szCs w:val="20"/>
              </w:rPr>
              <w:t>37</w:t>
            </w:r>
          </w:p>
        </w:tc>
        <w:tc>
          <w:tcPr>
            <w:tcW w:w="1275" w:type="dxa"/>
            <w:vAlign w:val="center"/>
          </w:tcPr>
          <w:p w:rsidR="00F603D0" w:rsidRPr="0001126A" w:rsidRDefault="00F26137" w:rsidP="00F26137">
            <w:pPr>
              <w:tabs>
                <w:tab w:val="left" w:pos="851"/>
              </w:tabs>
              <w:jc w:val="center"/>
              <w:rPr>
                <w:sz w:val="20"/>
                <w:szCs w:val="20"/>
              </w:rPr>
            </w:pPr>
            <w:r w:rsidRPr="0001126A">
              <w:rPr>
                <w:sz w:val="20"/>
                <w:szCs w:val="20"/>
              </w:rPr>
              <w:t>187</w:t>
            </w:r>
          </w:p>
        </w:tc>
        <w:tc>
          <w:tcPr>
            <w:tcW w:w="1274" w:type="dxa"/>
            <w:vAlign w:val="center"/>
          </w:tcPr>
          <w:p w:rsidR="00F603D0" w:rsidRPr="0001126A" w:rsidRDefault="00F26137" w:rsidP="00F26137">
            <w:pPr>
              <w:tabs>
                <w:tab w:val="left" w:pos="851"/>
              </w:tabs>
              <w:jc w:val="center"/>
              <w:rPr>
                <w:sz w:val="20"/>
                <w:szCs w:val="20"/>
              </w:rPr>
            </w:pPr>
            <w:r w:rsidRPr="0001126A">
              <w:rPr>
                <w:sz w:val="20"/>
                <w:szCs w:val="20"/>
              </w:rPr>
              <w:t>5,1</w:t>
            </w:r>
          </w:p>
        </w:tc>
      </w:tr>
      <w:tr w:rsidR="00F603D0" w:rsidRPr="0001126A" w:rsidTr="00702E60">
        <w:trPr>
          <w:trHeight w:val="708"/>
        </w:trPr>
        <w:tc>
          <w:tcPr>
            <w:tcW w:w="3369" w:type="dxa"/>
            <w:vAlign w:val="center"/>
          </w:tcPr>
          <w:p w:rsidR="00F603D0" w:rsidRPr="0001126A" w:rsidRDefault="00F26137" w:rsidP="00F26137">
            <w:pPr>
              <w:tabs>
                <w:tab w:val="left" w:pos="851"/>
              </w:tabs>
              <w:jc w:val="center"/>
              <w:rPr>
                <w:sz w:val="20"/>
                <w:szCs w:val="20"/>
              </w:rPr>
            </w:pPr>
            <w:r w:rsidRPr="0001126A">
              <w:rPr>
                <w:sz w:val="20"/>
                <w:szCs w:val="20"/>
              </w:rPr>
              <w:t>ООО «Клиника диагностики и лечения на Измайлова»</w:t>
            </w:r>
          </w:p>
        </w:tc>
        <w:tc>
          <w:tcPr>
            <w:tcW w:w="2268" w:type="dxa"/>
            <w:vAlign w:val="center"/>
          </w:tcPr>
          <w:p w:rsidR="00F603D0" w:rsidRPr="0001126A" w:rsidRDefault="00F26137" w:rsidP="00F26137">
            <w:pPr>
              <w:tabs>
                <w:tab w:val="left" w:pos="851"/>
              </w:tabs>
              <w:jc w:val="center"/>
              <w:rPr>
                <w:sz w:val="20"/>
                <w:szCs w:val="20"/>
              </w:rPr>
            </w:pPr>
            <w:r w:rsidRPr="0001126A">
              <w:rPr>
                <w:sz w:val="20"/>
                <w:szCs w:val="20"/>
              </w:rPr>
              <w:t>10</w:t>
            </w:r>
          </w:p>
        </w:tc>
        <w:tc>
          <w:tcPr>
            <w:tcW w:w="1593" w:type="dxa"/>
            <w:vAlign w:val="center"/>
          </w:tcPr>
          <w:p w:rsidR="00F603D0" w:rsidRPr="0001126A" w:rsidRDefault="00F26137" w:rsidP="00F26137">
            <w:pPr>
              <w:tabs>
                <w:tab w:val="left" w:pos="851"/>
              </w:tabs>
              <w:jc w:val="center"/>
              <w:rPr>
                <w:sz w:val="20"/>
                <w:szCs w:val="20"/>
              </w:rPr>
            </w:pPr>
            <w:r w:rsidRPr="0001126A">
              <w:rPr>
                <w:sz w:val="20"/>
                <w:szCs w:val="20"/>
              </w:rPr>
              <w:t>22</w:t>
            </w:r>
          </w:p>
        </w:tc>
        <w:tc>
          <w:tcPr>
            <w:tcW w:w="1275" w:type="dxa"/>
            <w:vAlign w:val="center"/>
          </w:tcPr>
          <w:p w:rsidR="00F26137" w:rsidRPr="0001126A" w:rsidRDefault="00F26137" w:rsidP="00F26137">
            <w:pPr>
              <w:tabs>
                <w:tab w:val="left" w:pos="851"/>
              </w:tabs>
              <w:jc w:val="center"/>
              <w:rPr>
                <w:sz w:val="20"/>
                <w:szCs w:val="20"/>
              </w:rPr>
            </w:pPr>
            <w:r w:rsidRPr="0001126A">
              <w:rPr>
                <w:sz w:val="20"/>
                <w:szCs w:val="20"/>
              </w:rPr>
              <w:t>96</w:t>
            </w:r>
          </w:p>
        </w:tc>
        <w:tc>
          <w:tcPr>
            <w:tcW w:w="1274" w:type="dxa"/>
            <w:vAlign w:val="center"/>
          </w:tcPr>
          <w:p w:rsidR="00F603D0" w:rsidRPr="0001126A" w:rsidRDefault="00F26137" w:rsidP="00F26137">
            <w:pPr>
              <w:tabs>
                <w:tab w:val="left" w:pos="851"/>
              </w:tabs>
              <w:jc w:val="center"/>
              <w:rPr>
                <w:sz w:val="20"/>
                <w:szCs w:val="20"/>
              </w:rPr>
            </w:pPr>
            <w:r w:rsidRPr="0001126A">
              <w:rPr>
                <w:sz w:val="20"/>
                <w:szCs w:val="20"/>
              </w:rPr>
              <w:t>4,4</w:t>
            </w:r>
          </w:p>
        </w:tc>
      </w:tr>
    </w:tbl>
    <w:p w:rsidR="007F5145" w:rsidRPr="0001126A" w:rsidRDefault="00746B56" w:rsidP="00A45B7C">
      <w:pPr>
        <w:spacing w:before="120"/>
        <w:ind w:right="-6" w:firstLine="851"/>
        <w:jc w:val="both"/>
        <w:rPr>
          <w:sz w:val="24"/>
        </w:rPr>
      </w:pPr>
      <w:r w:rsidRPr="0001126A">
        <w:rPr>
          <w:sz w:val="24"/>
        </w:rPr>
        <w:t xml:space="preserve">На заседании Комиссии поступили следующие предложения от членов </w:t>
      </w:r>
      <w:proofErr w:type="gramStart"/>
      <w:r w:rsidRPr="0001126A">
        <w:rPr>
          <w:sz w:val="24"/>
        </w:rPr>
        <w:t>Комиссии</w:t>
      </w:r>
      <w:proofErr w:type="gramEnd"/>
      <w:r w:rsidRPr="0001126A">
        <w:rPr>
          <w:sz w:val="24"/>
        </w:rPr>
        <w:t xml:space="preserve"> по вопросу корректировки распределенных между медицинскими организациями объемов медицинской помощи, предоставляемой в условиях круглосуточного стационара:</w:t>
      </w:r>
    </w:p>
    <w:p w:rsidR="00090256" w:rsidRPr="0001126A" w:rsidRDefault="00746B56" w:rsidP="007161CA">
      <w:pPr>
        <w:pStyle w:val="a8"/>
        <w:spacing w:before="120"/>
        <w:ind w:left="0" w:firstLine="851"/>
        <w:contextualSpacing w:val="0"/>
        <w:jc w:val="both"/>
        <w:rPr>
          <w:bCs/>
          <w:sz w:val="24"/>
        </w:rPr>
      </w:pPr>
      <w:r w:rsidRPr="0001126A">
        <w:rPr>
          <w:sz w:val="24"/>
        </w:rPr>
        <w:t>1.1.</w:t>
      </w:r>
      <w:r w:rsidR="00090256" w:rsidRPr="0001126A">
        <w:rPr>
          <w:sz w:val="24"/>
        </w:rPr>
        <w:t xml:space="preserve"> </w:t>
      </w:r>
      <w:r w:rsidR="00E85E8F" w:rsidRPr="0001126A">
        <w:rPr>
          <w:sz w:val="24"/>
        </w:rPr>
        <w:t>У</w:t>
      </w:r>
      <w:r w:rsidR="00090256" w:rsidRPr="0001126A">
        <w:rPr>
          <w:bCs/>
          <w:sz w:val="24"/>
        </w:rPr>
        <w:t>величить распределенные ФГБУ «ФЦССХ» МЗ РФ  (</w:t>
      </w:r>
      <w:proofErr w:type="spellStart"/>
      <w:r w:rsidR="00090256" w:rsidRPr="0001126A">
        <w:rPr>
          <w:bCs/>
          <w:sz w:val="24"/>
        </w:rPr>
        <w:t>г.Пенза</w:t>
      </w:r>
      <w:proofErr w:type="spellEnd"/>
      <w:r w:rsidR="00090256" w:rsidRPr="0001126A">
        <w:rPr>
          <w:bCs/>
          <w:sz w:val="24"/>
        </w:rPr>
        <w:t>) объемы высокотехнологичной медицинской помощи по профилю «сердечно-сосудистая хирургия» по методам №498, №540, №542</w:t>
      </w:r>
      <w:r w:rsidR="00E85E8F" w:rsidRPr="0001126A">
        <w:rPr>
          <w:bCs/>
          <w:sz w:val="24"/>
        </w:rPr>
        <w:t>,</w:t>
      </w:r>
      <w:r w:rsidR="00090256" w:rsidRPr="0001126A">
        <w:rPr>
          <w:bCs/>
          <w:sz w:val="24"/>
        </w:rPr>
        <w:t xml:space="preserve"> на общее количество 38 случаев госпитализации, за счет снижения распределенных объемов высокотехнологичной медицинской помощи по аналогичным методам лечения ГБУЗ «Пензенская областная клиническая больница имени Н.Н. Бурденко» на основании результатов анализа оказанной медицинской помощи за период январь-май 2020 года и обращения медицинской организации ФГБУ «ФЦССХ» МЗ РФ  (</w:t>
      </w:r>
      <w:proofErr w:type="spellStart"/>
      <w:r w:rsidR="00090256" w:rsidRPr="0001126A">
        <w:rPr>
          <w:bCs/>
          <w:sz w:val="24"/>
        </w:rPr>
        <w:t>г.Пенза</w:t>
      </w:r>
      <w:proofErr w:type="spellEnd"/>
      <w:r w:rsidR="00090256" w:rsidRPr="0001126A">
        <w:rPr>
          <w:bCs/>
          <w:sz w:val="24"/>
        </w:rPr>
        <w:t>) от 23.06.2020 №1021</w:t>
      </w:r>
      <w:r w:rsidR="001C5AB7" w:rsidRPr="0001126A">
        <w:rPr>
          <w:bCs/>
          <w:sz w:val="24"/>
        </w:rPr>
        <w:t>.</w:t>
      </w:r>
    </w:p>
    <w:p w:rsidR="00090256" w:rsidRPr="0001126A" w:rsidRDefault="00090256" w:rsidP="007161CA">
      <w:pPr>
        <w:spacing w:before="120"/>
        <w:ind w:right="-6" w:firstLine="851"/>
        <w:jc w:val="both"/>
        <w:rPr>
          <w:bCs/>
          <w:sz w:val="24"/>
        </w:rPr>
      </w:pPr>
      <w:r w:rsidRPr="0001126A">
        <w:rPr>
          <w:sz w:val="24"/>
        </w:rPr>
        <w:t>1.2.</w:t>
      </w:r>
      <w:r w:rsidR="00192485" w:rsidRPr="0001126A">
        <w:rPr>
          <w:sz w:val="24"/>
        </w:rPr>
        <w:t xml:space="preserve"> П</w:t>
      </w:r>
      <w:r w:rsidRPr="0001126A">
        <w:rPr>
          <w:bCs/>
          <w:sz w:val="24"/>
        </w:rPr>
        <w:t>ерераспределить по кварталам распределенные между медицинскими организациями объемы высокотехнологичной медицинской помощи</w:t>
      </w:r>
      <w:r w:rsidR="00167420" w:rsidRPr="0001126A">
        <w:rPr>
          <w:bCs/>
          <w:sz w:val="24"/>
        </w:rPr>
        <w:t xml:space="preserve"> по профилям «неонатология» и «онкология»</w:t>
      </w:r>
      <w:r w:rsidRPr="0001126A">
        <w:rPr>
          <w:bCs/>
          <w:sz w:val="24"/>
        </w:rPr>
        <w:t>, без увеличения общего количества распределенных между медицинскими организациями объемов высокотехнологичной медицинской помощи по профилям медицинской помощи и без увеличения</w:t>
      </w:r>
      <w:r w:rsidRPr="0001126A">
        <w:rPr>
          <w:sz w:val="24"/>
        </w:rPr>
        <w:t xml:space="preserve"> объемов финансового обеспечения высокотехнологичной медицинской помощи</w:t>
      </w:r>
      <w:r w:rsidRPr="0001126A">
        <w:rPr>
          <w:bCs/>
          <w:sz w:val="24"/>
        </w:rPr>
        <w:t xml:space="preserve">, на основании </w:t>
      </w:r>
      <w:r w:rsidR="009E5C8A" w:rsidRPr="0001126A">
        <w:rPr>
          <w:bCs/>
          <w:spacing w:val="-2"/>
          <w:sz w:val="24"/>
        </w:rPr>
        <w:t xml:space="preserve">прогнозных показателей по оказанию </w:t>
      </w:r>
      <w:r w:rsidR="00167420" w:rsidRPr="0001126A">
        <w:rPr>
          <w:bCs/>
          <w:sz w:val="24"/>
        </w:rPr>
        <w:t>высокотехнологичной</w:t>
      </w:r>
      <w:r w:rsidR="00167420" w:rsidRPr="0001126A">
        <w:rPr>
          <w:bCs/>
          <w:spacing w:val="-2"/>
          <w:sz w:val="24"/>
        </w:rPr>
        <w:t xml:space="preserve"> </w:t>
      </w:r>
      <w:r w:rsidR="009E5C8A" w:rsidRPr="0001126A">
        <w:rPr>
          <w:bCs/>
          <w:spacing w:val="-2"/>
          <w:sz w:val="24"/>
        </w:rPr>
        <w:t>медицинской помощи за 1 полугодие 2020</w:t>
      </w:r>
      <w:r w:rsidR="00167420" w:rsidRPr="0001126A">
        <w:rPr>
          <w:bCs/>
          <w:spacing w:val="-2"/>
          <w:sz w:val="24"/>
        </w:rPr>
        <w:t xml:space="preserve"> </w:t>
      </w:r>
      <w:r w:rsidRPr="0001126A">
        <w:rPr>
          <w:bCs/>
          <w:sz w:val="24"/>
        </w:rPr>
        <w:t>года</w:t>
      </w:r>
      <w:r w:rsidR="009E5C8A" w:rsidRPr="0001126A">
        <w:rPr>
          <w:bCs/>
          <w:sz w:val="24"/>
        </w:rPr>
        <w:t>.</w:t>
      </w:r>
    </w:p>
    <w:p w:rsidR="000E0429" w:rsidRPr="0001126A" w:rsidRDefault="000E0429" w:rsidP="007161CA">
      <w:pPr>
        <w:spacing w:before="120"/>
        <w:ind w:firstLine="851"/>
        <w:jc w:val="both"/>
        <w:rPr>
          <w:sz w:val="24"/>
        </w:rPr>
      </w:pPr>
      <w:r w:rsidRPr="0001126A">
        <w:rPr>
          <w:sz w:val="24"/>
        </w:rPr>
        <w:t>1.3. Перераспределить по кварталам распределенные между медицинскими организациями объемы медицинской помощи, предоставляемой в условиях круглосуточного стационара, без увеличения общего количества распределенных между медицинскими организациями объемов медицинской помощи</w:t>
      </w:r>
      <w:r w:rsidR="001C5AB7" w:rsidRPr="0001126A">
        <w:rPr>
          <w:sz w:val="24"/>
        </w:rPr>
        <w:t xml:space="preserve"> на 2020 год</w:t>
      </w:r>
      <w:r w:rsidRPr="0001126A">
        <w:rPr>
          <w:sz w:val="24"/>
        </w:rPr>
        <w:t xml:space="preserve">, </w:t>
      </w:r>
      <w:r w:rsidRPr="0001126A">
        <w:rPr>
          <w:bCs/>
          <w:spacing w:val="-2"/>
          <w:sz w:val="24"/>
        </w:rPr>
        <w:t xml:space="preserve">на основании </w:t>
      </w:r>
      <w:r w:rsidR="001C5AB7" w:rsidRPr="0001126A">
        <w:rPr>
          <w:bCs/>
          <w:spacing w:val="-2"/>
          <w:sz w:val="24"/>
        </w:rPr>
        <w:t>прогнозных показателей по оказанию медицинской помощи за 1 полугодие 2020</w:t>
      </w:r>
      <w:r w:rsidR="00167420" w:rsidRPr="0001126A">
        <w:rPr>
          <w:bCs/>
          <w:spacing w:val="-2"/>
          <w:sz w:val="24"/>
        </w:rPr>
        <w:t xml:space="preserve"> года</w:t>
      </w:r>
      <w:r w:rsidR="001C5AB7" w:rsidRPr="0001126A">
        <w:rPr>
          <w:bCs/>
          <w:spacing w:val="-2"/>
          <w:sz w:val="24"/>
        </w:rPr>
        <w:t>.</w:t>
      </w:r>
    </w:p>
    <w:p w:rsidR="00746B56" w:rsidRPr="0001126A" w:rsidRDefault="00746B56" w:rsidP="00A45B7C">
      <w:pPr>
        <w:spacing w:before="120"/>
        <w:ind w:right="-6" w:firstLine="851"/>
        <w:jc w:val="both"/>
        <w:rPr>
          <w:sz w:val="24"/>
        </w:rPr>
      </w:pPr>
      <w:r w:rsidRPr="0001126A">
        <w:rPr>
          <w:sz w:val="24"/>
        </w:rPr>
        <w:t>1.4.</w:t>
      </w:r>
      <w:r w:rsidR="00CC7135" w:rsidRPr="0001126A">
        <w:rPr>
          <w:sz w:val="24"/>
        </w:rPr>
        <w:t xml:space="preserve"> Отказать в рассмотрении обращени</w:t>
      </w:r>
      <w:r w:rsidR="00167420" w:rsidRPr="0001126A">
        <w:rPr>
          <w:sz w:val="24"/>
        </w:rPr>
        <w:t>й</w:t>
      </w:r>
      <w:r w:rsidR="00CC7135" w:rsidRPr="0001126A">
        <w:rPr>
          <w:sz w:val="24"/>
        </w:rPr>
        <w:t xml:space="preserve"> </w:t>
      </w:r>
      <w:r w:rsidR="00CC7135" w:rsidRPr="0001126A">
        <w:rPr>
          <w:bCs/>
          <w:sz w:val="24"/>
        </w:rPr>
        <w:t>медицинс</w:t>
      </w:r>
      <w:r w:rsidR="00B70CF1" w:rsidRPr="0001126A">
        <w:rPr>
          <w:bCs/>
          <w:sz w:val="24"/>
        </w:rPr>
        <w:t>ких</w:t>
      </w:r>
      <w:r w:rsidR="00CC7135" w:rsidRPr="0001126A">
        <w:rPr>
          <w:bCs/>
          <w:sz w:val="24"/>
        </w:rPr>
        <w:t xml:space="preserve"> организаци</w:t>
      </w:r>
      <w:r w:rsidR="00B70CF1" w:rsidRPr="0001126A">
        <w:rPr>
          <w:bCs/>
          <w:sz w:val="24"/>
        </w:rPr>
        <w:t>й</w:t>
      </w:r>
      <w:r w:rsidR="00CC7135" w:rsidRPr="0001126A">
        <w:rPr>
          <w:sz w:val="24"/>
        </w:rPr>
        <w:t xml:space="preserve"> </w:t>
      </w:r>
      <w:r w:rsidR="00B70CF1" w:rsidRPr="0001126A">
        <w:rPr>
          <w:sz w:val="24"/>
        </w:rPr>
        <w:t>(ООО «КДЛ на Измайлова» исх. от 16.06.2020 №65, ГБУЗ «Клиническая больница №6 им. Г.А. Захарьина» исх. от 18.06.2020 №4474)</w:t>
      </w:r>
      <w:r w:rsidR="00CC7135" w:rsidRPr="0001126A">
        <w:rPr>
          <w:sz w:val="24"/>
        </w:rPr>
        <w:t xml:space="preserve"> по вопросу </w:t>
      </w:r>
      <w:r w:rsidR="00167420" w:rsidRPr="0001126A">
        <w:rPr>
          <w:sz w:val="24"/>
        </w:rPr>
        <w:t>перераспредел</w:t>
      </w:r>
      <w:r w:rsidR="00CC7135" w:rsidRPr="0001126A">
        <w:rPr>
          <w:sz w:val="24"/>
        </w:rPr>
        <w:t>ения</w:t>
      </w:r>
      <w:r w:rsidR="00CC7135" w:rsidRPr="0001126A">
        <w:rPr>
          <w:bCs/>
          <w:spacing w:val="-2"/>
          <w:sz w:val="24"/>
        </w:rPr>
        <w:t xml:space="preserve"> </w:t>
      </w:r>
      <w:r w:rsidR="00167420" w:rsidRPr="0001126A">
        <w:rPr>
          <w:bCs/>
          <w:spacing w:val="-2"/>
          <w:sz w:val="24"/>
        </w:rPr>
        <w:t xml:space="preserve">по методам </w:t>
      </w:r>
      <w:r w:rsidR="0016720B" w:rsidRPr="0001126A">
        <w:rPr>
          <w:bCs/>
          <w:spacing w:val="-2"/>
          <w:sz w:val="24"/>
        </w:rPr>
        <w:t xml:space="preserve">лечения </w:t>
      </w:r>
      <w:r w:rsidR="00CC7135" w:rsidRPr="0001126A">
        <w:rPr>
          <w:bCs/>
          <w:spacing w:val="-2"/>
          <w:sz w:val="24"/>
        </w:rPr>
        <w:t xml:space="preserve">объемов </w:t>
      </w:r>
      <w:r w:rsidR="00C96B1A" w:rsidRPr="0001126A">
        <w:rPr>
          <w:bCs/>
          <w:sz w:val="24"/>
        </w:rPr>
        <w:t>высокотехнологичной медицинской помощи</w:t>
      </w:r>
      <w:r w:rsidR="00167420" w:rsidRPr="0001126A">
        <w:rPr>
          <w:bCs/>
          <w:sz w:val="24"/>
        </w:rPr>
        <w:t xml:space="preserve"> с увеличением объема финансового обеспечения </w:t>
      </w:r>
      <w:r w:rsidR="00CC7135" w:rsidRPr="0001126A">
        <w:rPr>
          <w:sz w:val="24"/>
        </w:rPr>
        <w:t xml:space="preserve">по причине </w:t>
      </w:r>
      <w:r w:rsidR="00C96B1A" w:rsidRPr="0001126A">
        <w:rPr>
          <w:sz w:val="24"/>
        </w:rPr>
        <w:t>отсутствия источника финансового обеспечения.</w:t>
      </w:r>
    </w:p>
    <w:p w:rsidR="00A51D8F" w:rsidRPr="0001126A" w:rsidRDefault="00A51D8F" w:rsidP="00874E2A">
      <w:pPr>
        <w:pStyle w:val="a8"/>
        <w:spacing w:before="120"/>
        <w:ind w:left="0" w:firstLine="851"/>
        <w:contextualSpacing w:val="0"/>
        <w:jc w:val="both"/>
        <w:rPr>
          <w:sz w:val="24"/>
        </w:rPr>
      </w:pPr>
    </w:p>
    <w:p w:rsidR="00874E2A" w:rsidRPr="0001126A" w:rsidRDefault="00874E2A" w:rsidP="00874E2A">
      <w:pPr>
        <w:pStyle w:val="a8"/>
        <w:spacing w:before="120"/>
        <w:ind w:left="0" w:firstLine="851"/>
        <w:contextualSpacing w:val="0"/>
        <w:jc w:val="both"/>
        <w:rPr>
          <w:bCs/>
          <w:strike/>
          <w:sz w:val="24"/>
        </w:rPr>
      </w:pPr>
      <w:r w:rsidRPr="0001126A">
        <w:rPr>
          <w:sz w:val="24"/>
        </w:rPr>
        <w:t xml:space="preserve">1.5. </w:t>
      </w:r>
      <w:r w:rsidRPr="0001126A">
        <w:rPr>
          <w:bCs/>
          <w:sz w:val="24"/>
        </w:rPr>
        <w:t xml:space="preserve"> Провести корректировку  распределенных между медицинскими организациями объемов </w:t>
      </w:r>
      <w:r w:rsidRPr="0001126A">
        <w:rPr>
          <w:bCs/>
          <w:spacing w:val="-2"/>
          <w:sz w:val="24"/>
        </w:rPr>
        <w:t>медицинской помощи, предоставляемой в условиях круглосуточного стационара,</w:t>
      </w:r>
      <w:r w:rsidR="000C6BDD" w:rsidRPr="0001126A">
        <w:rPr>
          <w:bCs/>
          <w:spacing w:val="-2"/>
          <w:sz w:val="24"/>
        </w:rPr>
        <w:t xml:space="preserve"> по профилям медицинской помощи </w:t>
      </w:r>
      <w:r w:rsidRPr="0001126A">
        <w:rPr>
          <w:bCs/>
          <w:spacing w:val="-2"/>
          <w:sz w:val="24"/>
        </w:rPr>
        <w:t xml:space="preserve"> </w:t>
      </w:r>
      <w:r w:rsidRPr="0001126A">
        <w:rPr>
          <w:sz w:val="24"/>
        </w:rPr>
        <w:t xml:space="preserve">в связи с внесением изменений в ТПОМС на 2020 год </w:t>
      </w:r>
      <w:r w:rsidRPr="0001126A">
        <w:rPr>
          <w:bCs/>
          <w:spacing w:val="-2"/>
          <w:sz w:val="24"/>
        </w:rPr>
        <w:t>постановлением</w:t>
      </w:r>
      <w:r w:rsidRPr="0001126A">
        <w:rPr>
          <w:sz w:val="24"/>
        </w:rPr>
        <w:t xml:space="preserve"> Правительства Пензенской области </w:t>
      </w:r>
      <w:r w:rsidRPr="0001126A">
        <w:rPr>
          <w:bCs/>
          <w:spacing w:val="-2"/>
          <w:sz w:val="24"/>
        </w:rPr>
        <w:t>от 19.06.2020 №407-пП</w:t>
      </w:r>
      <w:r w:rsidRPr="0001126A">
        <w:rPr>
          <w:bCs/>
          <w:sz w:val="24"/>
        </w:rPr>
        <w:t>.</w:t>
      </w:r>
    </w:p>
    <w:p w:rsidR="00BC520E" w:rsidRPr="0001126A" w:rsidRDefault="00BC520E" w:rsidP="00BC520E">
      <w:pPr>
        <w:spacing w:before="120"/>
        <w:ind w:right="-6" w:firstLine="851"/>
        <w:jc w:val="both"/>
        <w:rPr>
          <w:sz w:val="24"/>
        </w:rPr>
      </w:pPr>
      <w:r w:rsidRPr="0001126A">
        <w:rPr>
          <w:rStyle w:val="FontStyle15"/>
          <w:rFonts w:eastAsiaTheme="majorEastAsia"/>
        </w:rPr>
        <w:t xml:space="preserve">2. В адрес Комиссии поступили обращения от медицинских организаций по вопросу корректировки  распределенных между медицинскими организациями объемов медицинской помощи, </w:t>
      </w:r>
      <w:r w:rsidRPr="0001126A">
        <w:rPr>
          <w:sz w:val="24"/>
        </w:rPr>
        <w:t>предоставляемой</w:t>
      </w:r>
      <w:r w:rsidRPr="0001126A">
        <w:rPr>
          <w:rStyle w:val="FontStyle15"/>
          <w:rFonts w:eastAsiaTheme="majorEastAsia"/>
        </w:rPr>
        <w:t xml:space="preserve"> в</w:t>
      </w:r>
      <w:r w:rsidRPr="0001126A">
        <w:rPr>
          <w:bCs/>
          <w:spacing w:val="-2"/>
          <w:sz w:val="24"/>
        </w:rPr>
        <w:t xml:space="preserve"> </w:t>
      </w:r>
      <w:r w:rsidRPr="0001126A">
        <w:rPr>
          <w:sz w:val="24"/>
          <w:u w:val="single"/>
        </w:rPr>
        <w:t xml:space="preserve">амбулаторных условиях </w:t>
      </w:r>
      <w:r w:rsidR="00CA537F" w:rsidRPr="0001126A">
        <w:rPr>
          <w:sz w:val="24"/>
          <w:u w:val="single"/>
        </w:rPr>
        <w:t xml:space="preserve">в связи с </w:t>
      </w:r>
      <w:r w:rsidRPr="0001126A">
        <w:rPr>
          <w:sz w:val="24"/>
          <w:u w:val="single"/>
        </w:rPr>
        <w:t xml:space="preserve"> заболевани</w:t>
      </w:r>
      <w:r w:rsidR="00CA537F" w:rsidRPr="0001126A">
        <w:rPr>
          <w:sz w:val="24"/>
          <w:u w:val="single"/>
        </w:rPr>
        <w:t>ем</w:t>
      </w:r>
      <w:r w:rsidRPr="0001126A">
        <w:rPr>
          <w:sz w:val="24"/>
        </w:rPr>
        <w:t>, в том числе:</w:t>
      </w:r>
    </w:p>
    <w:p w:rsidR="00E848E0" w:rsidRPr="0001126A" w:rsidRDefault="00BC520E" w:rsidP="007161CA">
      <w:pPr>
        <w:spacing w:before="120"/>
        <w:ind w:firstLine="851"/>
        <w:jc w:val="both"/>
        <w:rPr>
          <w:bCs/>
          <w:spacing w:val="-2"/>
          <w:sz w:val="24"/>
        </w:rPr>
      </w:pPr>
      <w:r w:rsidRPr="0001126A">
        <w:rPr>
          <w:bCs/>
          <w:spacing w:val="-2"/>
          <w:sz w:val="24"/>
        </w:rPr>
        <w:lastRenderedPageBreak/>
        <w:t>2</w:t>
      </w:r>
      <w:r w:rsidR="00E848E0" w:rsidRPr="0001126A">
        <w:rPr>
          <w:bCs/>
          <w:spacing w:val="-2"/>
          <w:sz w:val="24"/>
        </w:rPr>
        <w:t xml:space="preserve">.1. От ГБУЗ «Нижнеломовская МРБ» </w:t>
      </w:r>
      <w:r w:rsidR="00E848E0" w:rsidRPr="0001126A">
        <w:rPr>
          <w:sz w:val="24"/>
        </w:rPr>
        <w:t>(исх. от 15.06.2020 №1203</w:t>
      </w:r>
      <w:r w:rsidR="00E848E0" w:rsidRPr="0001126A">
        <w:rPr>
          <w:sz w:val="24"/>
          <w:u w:val="single"/>
        </w:rPr>
        <w:t>)</w:t>
      </w:r>
      <w:r w:rsidR="00E848E0" w:rsidRPr="0001126A">
        <w:rPr>
          <w:u w:val="single"/>
        </w:rPr>
        <w:t xml:space="preserve"> </w:t>
      </w:r>
      <w:r w:rsidR="00E848E0" w:rsidRPr="0001126A">
        <w:rPr>
          <w:rStyle w:val="FontStyle15"/>
          <w:rFonts w:eastAsiaTheme="majorEastAsia"/>
          <w:u w:val="single"/>
        </w:rPr>
        <w:t>о распределении</w:t>
      </w:r>
      <w:r w:rsidR="00E848E0" w:rsidRPr="0001126A">
        <w:rPr>
          <w:rStyle w:val="FontStyle15"/>
          <w:rFonts w:eastAsiaTheme="majorEastAsia"/>
        </w:rPr>
        <w:t xml:space="preserve"> объемов </w:t>
      </w:r>
      <w:r w:rsidR="00E848E0" w:rsidRPr="0001126A">
        <w:rPr>
          <w:rStyle w:val="FontStyle15"/>
          <w:rFonts w:eastAsiaTheme="majorEastAsia"/>
          <w:u w:val="single"/>
        </w:rPr>
        <w:t xml:space="preserve">по проведению </w:t>
      </w:r>
      <w:r w:rsidR="00E848E0" w:rsidRPr="0001126A">
        <w:rPr>
          <w:sz w:val="24"/>
        </w:rPr>
        <w:t>тестирования групп риска на выявление новой коронавирусной инфекции (</w:t>
      </w:r>
      <w:r w:rsidR="00E848E0" w:rsidRPr="0001126A">
        <w:rPr>
          <w:rStyle w:val="FontStyle15"/>
          <w:lang w:val="en-US"/>
        </w:rPr>
        <w:t>COVID</w:t>
      </w:r>
      <w:r w:rsidR="00E848E0" w:rsidRPr="0001126A">
        <w:rPr>
          <w:rStyle w:val="FontStyle15"/>
        </w:rPr>
        <w:t>-19)</w:t>
      </w:r>
      <w:r w:rsidR="00CE4DD6" w:rsidRPr="0001126A">
        <w:rPr>
          <w:rStyle w:val="FontStyle15"/>
        </w:rPr>
        <w:t>,</w:t>
      </w:r>
      <w:r w:rsidR="00E848E0" w:rsidRPr="0001126A">
        <w:rPr>
          <w:rStyle w:val="FontStyle15"/>
        </w:rPr>
        <w:t xml:space="preserve"> в количестве 10500 исследований</w:t>
      </w:r>
      <w:r w:rsidR="00CE4DD6" w:rsidRPr="0001126A">
        <w:rPr>
          <w:rStyle w:val="FontStyle15"/>
        </w:rPr>
        <w:t>,</w:t>
      </w:r>
      <w:r w:rsidR="00E848E0" w:rsidRPr="0001126A">
        <w:rPr>
          <w:rStyle w:val="FontStyle15"/>
        </w:rPr>
        <w:t xml:space="preserve"> на основании приказа Министерства здравоохранения Пензенской области от 07.04.2020 №53-о (в редакции 04.06.2020 №112-о).</w:t>
      </w:r>
    </w:p>
    <w:p w:rsidR="00A2517E" w:rsidRPr="0001126A" w:rsidRDefault="00BC520E" w:rsidP="007161CA">
      <w:pPr>
        <w:spacing w:before="120"/>
        <w:ind w:firstLine="851"/>
        <w:jc w:val="both"/>
        <w:rPr>
          <w:sz w:val="24"/>
        </w:rPr>
      </w:pPr>
      <w:r w:rsidRPr="0001126A">
        <w:rPr>
          <w:bCs/>
          <w:spacing w:val="-2"/>
          <w:sz w:val="24"/>
        </w:rPr>
        <w:t>2.</w:t>
      </w:r>
      <w:r w:rsidR="00CA4B97" w:rsidRPr="0001126A">
        <w:rPr>
          <w:bCs/>
          <w:spacing w:val="-2"/>
          <w:sz w:val="24"/>
        </w:rPr>
        <w:t xml:space="preserve">2. От </w:t>
      </w:r>
      <w:r w:rsidR="003F7F20" w:rsidRPr="0001126A">
        <w:rPr>
          <w:bCs/>
          <w:spacing w:val="-2"/>
          <w:sz w:val="24"/>
        </w:rPr>
        <w:t>ООО «</w:t>
      </w:r>
      <w:r w:rsidR="00CA4B97" w:rsidRPr="0001126A">
        <w:rPr>
          <w:bCs/>
          <w:spacing w:val="-2"/>
          <w:sz w:val="24"/>
        </w:rPr>
        <w:t xml:space="preserve">КДЦ «МЕДИКЛИНИК» </w:t>
      </w:r>
      <w:r w:rsidR="00CA4B97" w:rsidRPr="0001126A">
        <w:rPr>
          <w:sz w:val="24"/>
        </w:rPr>
        <w:t>(исх. от 16.06.2020 №143</w:t>
      </w:r>
      <w:r w:rsidR="00CA4B97" w:rsidRPr="0001126A">
        <w:rPr>
          <w:sz w:val="24"/>
          <w:u w:val="single"/>
        </w:rPr>
        <w:t>)</w:t>
      </w:r>
      <w:r w:rsidR="00CA4B97" w:rsidRPr="0001126A">
        <w:rPr>
          <w:u w:val="single"/>
        </w:rPr>
        <w:t xml:space="preserve"> </w:t>
      </w:r>
      <w:r w:rsidR="00CA4B97" w:rsidRPr="0001126A">
        <w:rPr>
          <w:rStyle w:val="FontStyle15"/>
          <w:rFonts w:eastAsiaTheme="majorEastAsia"/>
          <w:u w:val="single"/>
        </w:rPr>
        <w:t>о перераспределении</w:t>
      </w:r>
      <w:r w:rsidR="00CA4B97" w:rsidRPr="0001126A">
        <w:rPr>
          <w:rStyle w:val="FontStyle15"/>
          <w:rFonts w:eastAsiaTheme="majorEastAsia"/>
        </w:rPr>
        <w:t xml:space="preserve"> объемов </w:t>
      </w:r>
      <w:r w:rsidR="00CA4B97" w:rsidRPr="0001126A">
        <w:rPr>
          <w:rStyle w:val="FontStyle15"/>
          <w:rFonts w:eastAsiaTheme="majorEastAsia"/>
          <w:u w:val="single"/>
        </w:rPr>
        <w:t xml:space="preserve">по проведению </w:t>
      </w:r>
      <w:r w:rsidR="00CA4B97" w:rsidRPr="0001126A">
        <w:rPr>
          <w:sz w:val="24"/>
          <w:u w:val="single"/>
        </w:rPr>
        <w:t>компьютерной томографии</w:t>
      </w:r>
      <w:r w:rsidR="00CA4B97" w:rsidRPr="0001126A">
        <w:rPr>
          <w:sz w:val="24"/>
        </w:rPr>
        <w:t xml:space="preserve"> </w:t>
      </w:r>
      <w:r w:rsidR="00CA4B97" w:rsidRPr="0001126A">
        <w:rPr>
          <w:rStyle w:val="FontStyle15"/>
        </w:rPr>
        <w:t xml:space="preserve"> со 2-го на 3-ий квартал</w:t>
      </w:r>
      <w:r w:rsidR="003F7F20" w:rsidRPr="0001126A">
        <w:rPr>
          <w:rStyle w:val="FontStyle15"/>
        </w:rPr>
        <w:t xml:space="preserve"> </w:t>
      </w:r>
      <w:r w:rsidR="003F7F20" w:rsidRPr="0001126A">
        <w:rPr>
          <w:bCs/>
          <w:i/>
          <w:spacing w:val="-2"/>
          <w:sz w:val="24"/>
        </w:rPr>
        <w:t>(на 2020 год распределены объемы в количестве 477 исследований</w:t>
      </w:r>
      <w:r w:rsidR="00CE4DD6" w:rsidRPr="0001126A">
        <w:rPr>
          <w:bCs/>
          <w:i/>
          <w:spacing w:val="-2"/>
          <w:sz w:val="24"/>
        </w:rPr>
        <w:t>;</w:t>
      </w:r>
      <w:r w:rsidR="006E7298" w:rsidRPr="0001126A">
        <w:rPr>
          <w:bCs/>
          <w:i/>
          <w:spacing w:val="-2"/>
          <w:sz w:val="24"/>
        </w:rPr>
        <w:t xml:space="preserve"> фактически </w:t>
      </w:r>
      <w:r w:rsidR="00CA537F" w:rsidRPr="0001126A">
        <w:rPr>
          <w:bCs/>
          <w:i/>
          <w:spacing w:val="-2"/>
          <w:sz w:val="24"/>
        </w:rPr>
        <w:t>проведено</w:t>
      </w:r>
      <w:r w:rsidR="006E7298" w:rsidRPr="0001126A">
        <w:rPr>
          <w:bCs/>
          <w:i/>
          <w:spacing w:val="-2"/>
          <w:sz w:val="24"/>
        </w:rPr>
        <w:t xml:space="preserve"> за 5 месяцев 89 исследований; </w:t>
      </w:r>
      <w:r w:rsidR="00CA537F" w:rsidRPr="0001126A">
        <w:rPr>
          <w:bCs/>
          <w:i/>
          <w:spacing w:val="-2"/>
          <w:sz w:val="24"/>
        </w:rPr>
        <w:t xml:space="preserve">фактический </w:t>
      </w:r>
      <w:r w:rsidR="006E7298" w:rsidRPr="0001126A">
        <w:rPr>
          <w:bCs/>
          <w:i/>
          <w:spacing w:val="-2"/>
          <w:sz w:val="24"/>
        </w:rPr>
        <w:t>среднемесячный объем и</w:t>
      </w:r>
      <w:r w:rsidR="00CA537F" w:rsidRPr="0001126A">
        <w:rPr>
          <w:bCs/>
          <w:i/>
          <w:spacing w:val="-2"/>
          <w:sz w:val="24"/>
        </w:rPr>
        <w:t xml:space="preserve">сследований за период </w:t>
      </w:r>
      <w:r w:rsidR="006E7298" w:rsidRPr="0001126A">
        <w:rPr>
          <w:bCs/>
          <w:i/>
          <w:spacing w:val="-2"/>
          <w:sz w:val="24"/>
        </w:rPr>
        <w:t xml:space="preserve"> </w:t>
      </w:r>
      <w:r w:rsidR="00CA537F" w:rsidRPr="0001126A">
        <w:rPr>
          <w:bCs/>
          <w:i/>
          <w:spacing w:val="-2"/>
          <w:sz w:val="24"/>
        </w:rPr>
        <w:t xml:space="preserve">январь-май 2020 года </w:t>
      </w:r>
      <w:r w:rsidR="006E7298" w:rsidRPr="0001126A">
        <w:rPr>
          <w:bCs/>
          <w:i/>
          <w:spacing w:val="-2"/>
          <w:sz w:val="24"/>
        </w:rPr>
        <w:t xml:space="preserve"> составляет 89 исследований; уровень исполнения распределенных на январь-май объемов составил 29,57%</w:t>
      </w:r>
      <w:r w:rsidR="00CE4DD6" w:rsidRPr="0001126A">
        <w:rPr>
          <w:bCs/>
          <w:i/>
          <w:spacing w:val="-2"/>
          <w:sz w:val="24"/>
        </w:rPr>
        <w:t>;</w:t>
      </w:r>
      <w:r w:rsidR="006E7298" w:rsidRPr="0001126A">
        <w:rPr>
          <w:bCs/>
          <w:i/>
          <w:spacing w:val="-2"/>
          <w:sz w:val="24"/>
        </w:rPr>
        <w:t xml:space="preserve"> </w:t>
      </w:r>
      <w:r w:rsidR="006E7298" w:rsidRPr="0001126A">
        <w:rPr>
          <w:i/>
          <w:sz w:val="24"/>
        </w:rPr>
        <w:t xml:space="preserve">не исполнены распределенные объемы в количестве 212 </w:t>
      </w:r>
      <w:r w:rsidR="006E7298" w:rsidRPr="0001126A">
        <w:rPr>
          <w:bCs/>
          <w:i/>
          <w:spacing w:val="-2"/>
          <w:sz w:val="24"/>
        </w:rPr>
        <w:t>исследовани</w:t>
      </w:r>
      <w:r w:rsidR="006E7298" w:rsidRPr="0001126A">
        <w:rPr>
          <w:i/>
          <w:sz w:val="24"/>
        </w:rPr>
        <w:t>й; прогнозный остаток до конца 2020 года 388 исследовани</w:t>
      </w:r>
      <w:r w:rsidR="00CE4DD6" w:rsidRPr="0001126A">
        <w:rPr>
          <w:i/>
          <w:sz w:val="24"/>
        </w:rPr>
        <w:t>й</w:t>
      </w:r>
      <w:r w:rsidR="006E7298" w:rsidRPr="0001126A">
        <w:rPr>
          <w:bCs/>
          <w:i/>
          <w:spacing w:val="-2"/>
          <w:sz w:val="24"/>
        </w:rPr>
        <w:t>)</w:t>
      </w:r>
      <w:r w:rsidR="006E7298" w:rsidRPr="0001126A">
        <w:rPr>
          <w:sz w:val="24"/>
        </w:rPr>
        <w:t>.</w:t>
      </w:r>
    </w:p>
    <w:p w:rsidR="00013DE3" w:rsidRPr="0001126A" w:rsidRDefault="00BC520E" w:rsidP="00013DE3">
      <w:pPr>
        <w:spacing w:before="120"/>
        <w:ind w:firstLine="851"/>
        <w:jc w:val="both"/>
        <w:rPr>
          <w:sz w:val="24"/>
        </w:rPr>
      </w:pPr>
      <w:r w:rsidRPr="0001126A">
        <w:rPr>
          <w:sz w:val="24"/>
        </w:rPr>
        <w:t>2</w:t>
      </w:r>
      <w:r w:rsidR="0048523E" w:rsidRPr="0001126A">
        <w:rPr>
          <w:sz w:val="24"/>
        </w:rPr>
        <w:t xml:space="preserve">.3. От ЧУЗ «КБ «РЖД-Медицина» </w:t>
      </w:r>
      <w:proofErr w:type="spellStart"/>
      <w:r w:rsidR="0048523E" w:rsidRPr="0001126A">
        <w:rPr>
          <w:sz w:val="24"/>
        </w:rPr>
        <w:t>г</w:t>
      </w:r>
      <w:proofErr w:type="gramStart"/>
      <w:r w:rsidR="0048523E" w:rsidRPr="0001126A">
        <w:rPr>
          <w:sz w:val="24"/>
        </w:rPr>
        <w:t>.П</w:t>
      </w:r>
      <w:proofErr w:type="gramEnd"/>
      <w:r w:rsidR="0048523E" w:rsidRPr="0001126A">
        <w:rPr>
          <w:sz w:val="24"/>
        </w:rPr>
        <w:t>енза</w:t>
      </w:r>
      <w:proofErr w:type="spellEnd"/>
      <w:r w:rsidR="0048523E" w:rsidRPr="0001126A">
        <w:rPr>
          <w:sz w:val="24"/>
        </w:rPr>
        <w:t>»</w:t>
      </w:r>
      <w:r w:rsidR="0048523E" w:rsidRPr="0001126A">
        <w:rPr>
          <w:rStyle w:val="FontStyle15"/>
          <w:rFonts w:eastAsiaTheme="majorEastAsia"/>
        </w:rPr>
        <w:t xml:space="preserve"> </w:t>
      </w:r>
      <w:r w:rsidR="009D45A2" w:rsidRPr="0001126A">
        <w:rPr>
          <w:rStyle w:val="FontStyle15"/>
          <w:rFonts w:eastAsiaTheme="majorEastAsia"/>
        </w:rPr>
        <w:t>(исх. от 18.06.2020 №1-12/1167)</w:t>
      </w:r>
      <w:r w:rsidR="00013DE3" w:rsidRPr="0001126A">
        <w:rPr>
          <w:rStyle w:val="FontStyle15"/>
          <w:rFonts w:eastAsiaTheme="majorEastAsia"/>
        </w:rPr>
        <w:t xml:space="preserve"> о корректировке  распределенных </w:t>
      </w:r>
      <w:r w:rsidR="00013DE3" w:rsidRPr="0001126A">
        <w:rPr>
          <w:sz w:val="24"/>
        </w:rPr>
        <w:t xml:space="preserve">ЧУЗ «КБ «РЖД-Медицина» </w:t>
      </w:r>
      <w:proofErr w:type="spellStart"/>
      <w:r w:rsidR="00013DE3" w:rsidRPr="0001126A">
        <w:rPr>
          <w:sz w:val="24"/>
        </w:rPr>
        <w:t>г.Пенза</w:t>
      </w:r>
      <w:proofErr w:type="spellEnd"/>
      <w:r w:rsidR="00013DE3" w:rsidRPr="0001126A">
        <w:rPr>
          <w:sz w:val="24"/>
        </w:rPr>
        <w:t xml:space="preserve">» объемов </w:t>
      </w:r>
      <w:r w:rsidR="0048523E" w:rsidRPr="0001126A">
        <w:rPr>
          <w:sz w:val="24"/>
          <w:u w:val="single"/>
        </w:rPr>
        <w:t>компьютерной томографии</w:t>
      </w:r>
      <w:r w:rsidR="00013DE3" w:rsidRPr="0001126A">
        <w:rPr>
          <w:sz w:val="24"/>
          <w:u w:val="single"/>
        </w:rPr>
        <w:t xml:space="preserve"> по видам исследований </w:t>
      </w:r>
      <w:r w:rsidR="00013DE3" w:rsidRPr="0001126A">
        <w:rPr>
          <w:sz w:val="24"/>
        </w:rPr>
        <w:t xml:space="preserve">(компьютерная томография </w:t>
      </w:r>
      <w:r w:rsidR="0048523E" w:rsidRPr="0001126A">
        <w:rPr>
          <w:sz w:val="24"/>
        </w:rPr>
        <w:t>без внутривенного контрастирования</w:t>
      </w:r>
      <w:r w:rsidR="00013DE3" w:rsidRPr="0001126A">
        <w:rPr>
          <w:sz w:val="24"/>
        </w:rPr>
        <w:t xml:space="preserve">, </w:t>
      </w:r>
      <w:r w:rsidR="00CE4DD6" w:rsidRPr="0001126A">
        <w:rPr>
          <w:sz w:val="24"/>
        </w:rPr>
        <w:t xml:space="preserve">компьютерная томография </w:t>
      </w:r>
      <w:r w:rsidR="00013DE3" w:rsidRPr="0001126A">
        <w:rPr>
          <w:sz w:val="24"/>
        </w:rPr>
        <w:t>с внутривенным контрастированием</w:t>
      </w:r>
      <w:r w:rsidR="00167420" w:rsidRPr="0001126A">
        <w:rPr>
          <w:sz w:val="24"/>
        </w:rPr>
        <w:t>)</w:t>
      </w:r>
      <w:r w:rsidR="00013DE3" w:rsidRPr="0001126A">
        <w:rPr>
          <w:sz w:val="24"/>
        </w:rPr>
        <w:t>.</w:t>
      </w:r>
    </w:p>
    <w:p w:rsidR="00DE2B32" w:rsidRPr="0001126A" w:rsidRDefault="00BC520E" w:rsidP="007161CA">
      <w:pPr>
        <w:spacing w:before="120"/>
        <w:ind w:firstLine="851"/>
        <w:jc w:val="both"/>
        <w:rPr>
          <w:sz w:val="24"/>
        </w:rPr>
      </w:pPr>
      <w:r w:rsidRPr="0001126A">
        <w:rPr>
          <w:bCs/>
          <w:spacing w:val="-2"/>
          <w:sz w:val="24"/>
        </w:rPr>
        <w:t>2</w:t>
      </w:r>
      <w:r w:rsidR="00BE5E86" w:rsidRPr="0001126A">
        <w:rPr>
          <w:bCs/>
          <w:spacing w:val="-2"/>
          <w:sz w:val="24"/>
        </w:rPr>
        <w:t xml:space="preserve">.4. </w:t>
      </w:r>
      <w:r w:rsidR="009D45A2" w:rsidRPr="0001126A">
        <w:rPr>
          <w:bCs/>
          <w:spacing w:val="-2"/>
          <w:sz w:val="24"/>
        </w:rPr>
        <w:t>От ГБУЗ «Пензенская областная туберкулезная больница» (</w:t>
      </w:r>
      <w:r w:rsidR="00D41131" w:rsidRPr="0001126A">
        <w:rPr>
          <w:bCs/>
          <w:spacing w:val="-2"/>
          <w:sz w:val="24"/>
        </w:rPr>
        <w:t xml:space="preserve">исх. от 11.06.2020 №1187) </w:t>
      </w:r>
      <w:r w:rsidR="003B12E9" w:rsidRPr="0001126A">
        <w:rPr>
          <w:rStyle w:val="FontStyle15"/>
          <w:rFonts w:eastAsiaTheme="majorEastAsia"/>
          <w:u w:val="single"/>
        </w:rPr>
        <w:t>об увеличении</w:t>
      </w:r>
      <w:r w:rsidR="003B12E9" w:rsidRPr="0001126A">
        <w:rPr>
          <w:rStyle w:val="FontStyle15"/>
          <w:rFonts w:eastAsiaTheme="majorEastAsia"/>
        </w:rPr>
        <w:t xml:space="preserve"> объемов </w:t>
      </w:r>
      <w:r w:rsidR="003B12E9" w:rsidRPr="0001126A">
        <w:rPr>
          <w:rStyle w:val="FontStyle15"/>
          <w:rFonts w:eastAsiaTheme="majorEastAsia"/>
          <w:u w:val="single"/>
        </w:rPr>
        <w:t xml:space="preserve">по проведению </w:t>
      </w:r>
      <w:r w:rsidR="003B12E9" w:rsidRPr="0001126A">
        <w:rPr>
          <w:sz w:val="24"/>
          <w:u w:val="single"/>
        </w:rPr>
        <w:t xml:space="preserve">компьютерной томографии </w:t>
      </w:r>
      <w:r w:rsidR="003B12E9" w:rsidRPr="0001126A">
        <w:rPr>
          <w:sz w:val="24"/>
        </w:rPr>
        <w:t>на 200 исследований (до 2726 исследований)</w:t>
      </w:r>
      <w:r w:rsidR="00DE2B32" w:rsidRPr="0001126A">
        <w:rPr>
          <w:bCs/>
          <w:i/>
          <w:spacing w:val="-2"/>
          <w:sz w:val="24"/>
        </w:rPr>
        <w:t xml:space="preserve"> (на 2020 год распределены объемы в количестве </w:t>
      </w:r>
      <w:r w:rsidR="00961FE1" w:rsidRPr="0001126A">
        <w:rPr>
          <w:bCs/>
          <w:i/>
          <w:spacing w:val="-2"/>
          <w:sz w:val="24"/>
        </w:rPr>
        <w:t xml:space="preserve">726 </w:t>
      </w:r>
      <w:r w:rsidR="00DE2B32" w:rsidRPr="0001126A">
        <w:rPr>
          <w:bCs/>
          <w:i/>
          <w:spacing w:val="-2"/>
          <w:sz w:val="24"/>
        </w:rPr>
        <w:t xml:space="preserve">исследований; </w:t>
      </w:r>
      <w:r w:rsidR="00F5778D" w:rsidRPr="0001126A">
        <w:rPr>
          <w:bCs/>
          <w:i/>
          <w:spacing w:val="-2"/>
          <w:sz w:val="24"/>
        </w:rPr>
        <w:t xml:space="preserve">фактически </w:t>
      </w:r>
      <w:r w:rsidR="007F6EA4" w:rsidRPr="0001126A">
        <w:rPr>
          <w:bCs/>
          <w:i/>
          <w:spacing w:val="-2"/>
          <w:sz w:val="24"/>
        </w:rPr>
        <w:t>проведе</w:t>
      </w:r>
      <w:r w:rsidR="00F5778D" w:rsidRPr="0001126A">
        <w:rPr>
          <w:bCs/>
          <w:i/>
          <w:spacing w:val="-2"/>
          <w:sz w:val="24"/>
        </w:rPr>
        <w:t>но</w:t>
      </w:r>
      <w:r w:rsidR="00961FE1" w:rsidRPr="0001126A">
        <w:rPr>
          <w:bCs/>
          <w:i/>
          <w:spacing w:val="-2"/>
          <w:sz w:val="24"/>
        </w:rPr>
        <w:t xml:space="preserve"> за 5 месяцев 193 исследования</w:t>
      </w:r>
      <w:r w:rsidR="00F5778D" w:rsidRPr="0001126A">
        <w:rPr>
          <w:bCs/>
          <w:i/>
          <w:spacing w:val="-2"/>
          <w:sz w:val="24"/>
        </w:rPr>
        <w:t>;</w:t>
      </w:r>
      <w:r w:rsidR="00961FE1" w:rsidRPr="0001126A">
        <w:rPr>
          <w:bCs/>
          <w:i/>
          <w:spacing w:val="-2"/>
          <w:sz w:val="24"/>
        </w:rPr>
        <w:t xml:space="preserve"> </w:t>
      </w:r>
      <w:r w:rsidR="001C5957" w:rsidRPr="0001126A">
        <w:rPr>
          <w:bCs/>
          <w:i/>
          <w:spacing w:val="-2"/>
          <w:sz w:val="24"/>
        </w:rPr>
        <w:t xml:space="preserve">фактический </w:t>
      </w:r>
      <w:r w:rsidR="00F5778D" w:rsidRPr="0001126A">
        <w:rPr>
          <w:bCs/>
          <w:i/>
          <w:spacing w:val="-2"/>
          <w:sz w:val="24"/>
        </w:rPr>
        <w:t xml:space="preserve">среднемесячный объем </w:t>
      </w:r>
      <w:r w:rsidR="001C5957" w:rsidRPr="0001126A">
        <w:rPr>
          <w:bCs/>
          <w:i/>
          <w:spacing w:val="-2"/>
          <w:sz w:val="24"/>
        </w:rPr>
        <w:t xml:space="preserve">исследований за период январь-май 2020 года </w:t>
      </w:r>
      <w:r w:rsidR="00F5778D" w:rsidRPr="0001126A">
        <w:rPr>
          <w:bCs/>
          <w:i/>
          <w:spacing w:val="-2"/>
          <w:sz w:val="24"/>
        </w:rPr>
        <w:t xml:space="preserve">составляет 39 исследований; </w:t>
      </w:r>
      <w:r w:rsidR="00DE2B32" w:rsidRPr="0001126A">
        <w:rPr>
          <w:bCs/>
          <w:i/>
          <w:spacing w:val="-2"/>
          <w:sz w:val="24"/>
        </w:rPr>
        <w:t>уровень исполнения распределенных на январь-</w:t>
      </w:r>
      <w:r w:rsidR="00F5778D" w:rsidRPr="0001126A">
        <w:rPr>
          <w:bCs/>
          <w:i/>
          <w:spacing w:val="-2"/>
          <w:sz w:val="24"/>
        </w:rPr>
        <w:t>май</w:t>
      </w:r>
      <w:r w:rsidR="00DE2B32" w:rsidRPr="0001126A">
        <w:rPr>
          <w:bCs/>
          <w:i/>
          <w:spacing w:val="-2"/>
          <w:sz w:val="24"/>
        </w:rPr>
        <w:t xml:space="preserve"> объемов составил </w:t>
      </w:r>
      <w:r w:rsidR="00F5778D" w:rsidRPr="0001126A">
        <w:rPr>
          <w:bCs/>
          <w:i/>
          <w:spacing w:val="-2"/>
          <w:sz w:val="24"/>
        </w:rPr>
        <w:t>63,7</w:t>
      </w:r>
      <w:r w:rsidR="00DE2B32" w:rsidRPr="0001126A">
        <w:rPr>
          <w:bCs/>
          <w:i/>
          <w:spacing w:val="-2"/>
          <w:sz w:val="24"/>
        </w:rPr>
        <w:t>%</w:t>
      </w:r>
      <w:r w:rsidR="008B5346" w:rsidRPr="0001126A">
        <w:rPr>
          <w:bCs/>
          <w:i/>
          <w:spacing w:val="-2"/>
          <w:sz w:val="24"/>
        </w:rPr>
        <w:t>;</w:t>
      </w:r>
      <w:r w:rsidR="00DE2B32" w:rsidRPr="0001126A">
        <w:rPr>
          <w:bCs/>
          <w:i/>
          <w:spacing w:val="-2"/>
          <w:sz w:val="24"/>
        </w:rPr>
        <w:t xml:space="preserve"> </w:t>
      </w:r>
      <w:r w:rsidR="00DE2B32" w:rsidRPr="0001126A">
        <w:rPr>
          <w:i/>
          <w:sz w:val="24"/>
        </w:rPr>
        <w:t xml:space="preserve">не исполнены распределенные объемы в количестве </w:t>
      </w:r>
      <w:r w:rsidR="00F5778D" w:rsidRPr="0001126A">
        <w:rPr>
          <w:i/>
          <w:sz w:val="24"/>
        </w:rPr>
        <w:t xml:space="preserve">110 </w:t>
      </w:r>
      <w:r w:rsidR="00DE2B32" w:rsidRPr="0001126A">
        <w:rPr>
          <w:bCs/>
          <w:i/>
          <w:spacing w:val="-2"/>
          <w:sz w:val="24"/>
        </w:rPr>
        <w:t>исследовани</w:t>
      </w:r>
      <w:r w:rsidR="00DE2B32" w:rsidRPr="0001126A">
        <w:rPr>
          <w:i/>
          <w:sz w:val="24"/>
        </w:rPr>
        <w:t>й</w:t>
      </w:r>
      <w:r w:rsidR="00F5778D" w:rsidRPr="0001126A">
        <w:rPr>
          <w:i/>
          <w:sz w:val="24"/>
        </w:rPr>
        <w:t>; прогнозный остаток до конца 2020 года 533 исследования</w:t>
      </w:r>
      <w:r w:rsidR="00DE2B32" w:rsidRPr="0001126A">
        <w:rPr>
          <w:bCs/>
          <w:i/>
          <w:spacing w:val="-2"/>
          <w:sz w:val="24"/>
        </w:rPr>
        <w:t>)</w:t>
      </w:r>
      <w:r w:rsidR="00DE2B32" w:rsidRPr="0001126A">
        <w:rPr>
          <w:sz w:val="24"/>
        </w:rPr>
        <w:t>.</w:t>
      </w:r>
    </w:p>
    <w:p w:rsidR="001C5957" w:rsidRPr="0001126A" w:rsidRDefault="001C5957" w:rsidP="00CC205D">
      <w:pPr>
        <w:tabs>
          <w:tab w:val="left" w:pos="851"/>
        </w:tabs>
        <w:spacing w:before="120"/>
        <w:ind w:right="-142" w:firstLine="851"/>
        <w:jc w:val="both"/>
        <w:rPr>
          <w:bCs/>
          <w:spacing w:val="-2"/>
          <w:sz w:val="24"/>
        </w:rPr>
      </w:pPr>
      <w:r w:rsidRPr="0001126A">
        <w:rPr>
          <w:bCs/>
          <w:spacing w:val="-2"/>
          <w:sz w:val="24"/>
        </w:rPr>
        <w:t>Согласно информации, представленной в приложениях №№</w:t>
      </w:r>
      <w:r w:rsidR="007611BC" w:rsidRPr="0001126A">
        <w:rPr>
          <w:bCs/>
          <w:spacing w:val="-2"/>
          <w:sz w:val="24"/>
        </w:rPr>
        <w:t>1.2-1.7</w:t>
      </w:r>
      <w:r w:rsidRPr="0001126A">
        <w:rPr>
          <w:bCs/>
          <w:spacing w:val="-2"/>
          <w:sz w:val="24"/>
        </w:rPr>
        <w:t xml:space="preserve"> к настоящему Протоколу, о прогнозном исполнении за 1 полугодие 2020 года распределенных между медицинскими организациями объемов медицинской помощи, предоставляемой в амбулаторных условиях в связи с заболеванием, и информации с портала ТФОМС Пензенской области (в разделе «направления»)  о количестве  выданных  пациент</w:t>
      </w:r>
      <w:r w:rsidR="008750C2" w:rsidRPr="0001126A">
        <w:rPr>
          <w:bCs/>
          <w:spacing w:val="-2"/>
          <w:sz w:val="24"/>
        </w:rPr>
        <w:t>а</w:t>
      </w:r>
      <w:r w:rsidRPr="0001126A">
        <w:rPr>
          <w:bCs/>
          <w:spacing w:val="-2"/>
          <w:sz w:val="24"/>
        </w:rPr>
        <w:t xml:space="preserve">м направлений с целью проведения диагностических исследований, существует вероятность превышения фактических объемов медицинской помощи над распределенными </w:t>
      </w:r>
      <w:r w:rsidR="008750C2" w:rsidRPr="0001126A">
        <w:rPr>
          <w:bCs/>
          <w:spacing w:val="-2"/>
          <w:sz w:val="24"/>
        </w:rPr>
        <w:t xml:space="preserve">объемами </w:t>
      </w:r>
      <w:r w:rsidRPr="0001126A">
        <w:rPr>
          <w:bCs/>
          <w:spacing w:val="-2"/>
          <w:sz w:val="24"/>
        </w:rPr>
        <w:t>по следующим видам</w:t>
      </w:r>
      <w:r w:rsidR="008750C2" w:rsidRPr="0001126A">
        <w:rPr>
          <w:bCs/>
          <w:spacing w:val="-2"/>
          <w:sz w:val="24"/>
        </w:rPr>
        <w:t xml:space="preserve"> диагностических исследований и обращений в связи с заболеванием</w:t>
      </w:r>
      <w:r w:rsidRPr="0001126A">
        <w:rPr>
          <w:bCs/>
          <w:spacing w:val="-2"/>
          <w:sz w:val="24"/>
        </w:rPr>
        <w:t>:</w:t>
      </w:r>
    </w:p>
    <w:p w:rsidR="008750C2" w:rsidRPr="0001126A" w:rsidRDefault="008750C2" w:rsidP="008750C2">
      <w:pPr>
        <w:tabs>
          <w:tab w:val="left" w:pos="851"/>
        </w:tabs>
        <w:spacing w:before="120" w:after="120"/>
        <w:ind w:right="-142" w:firstLine="851"/>
        <w:jc w:val="both"/>
        <w:rPr>
          <w:sz w:val="24"/>
        </w:rPr>
      </w:pPr>
      <w:r w:rsidRPr="0001126A">
        <w:rPr>
          <w:bCs/>
          <w:spacing w:val="-2"/>
          <w:sz w:val="24"/>
        </w:rPr>
        <w:t>1) по проведению</w:t>
      </w:r>
      <w:r w:rsidRPr="0001126A">
        <w:rPr>
          <w:rStyle w:val="FontStyle15"/>
          <w:rFonts w:eastAsiaTheme="majorEastAsia"/>
          <w:u w:val="single"/>
        </w:rPr>
        <w:t xml:space="preserve"> компьютерной томографии</w:t>
      </w:r>
      <w:r w:rsidRPr="0001126A">
        <w:rPr>
          <w:sz w:val="24"/>
        </w:rPr>
        <w:t>, в том числе:</w:t>
      </w:r>
    </w:p>
    <w:tbl>
      <w:tblPr>
        <w:tblStyle w:val="ac"/>
        <w:tblW w:w="9922" w:type="dxa"/>
        <w:tblInd w:w="108" w:type="dxa"/>
        <w:tblLayout w:type="fixed"/>
        <w:tblLook w:val="04A0" w:firstRow="1" w:lastRow="0" w:firstColumn="1" w:lastColumn="0" w:noHBand="0" w:noVBand="1"/>
      </w:tblPr>
      <w:tblGrid>
        <w:gridCol w:w="2835"/>
        <w:gridCol w:w="1843"/>
        <w:gridCol w:w="1418"/>
        <w:gridCol w:w="850"/>
        <w:gridCol w:w="1276"/>
        <w:gridCol w:w="1700"/>
      </w:tblGrid>
      <w:tr w:rsidR="008750C2" w:rsidRPr="0001126A" w:rsidTr="00702E60">
        <w:trPr>
          <w:trHeight w:val="979"/>
          <w:tblHeader/>
        </w:trPr>
        <w:tc>
          <w:tcPr>
            <w:tcW w:w="2835" w:type="dxa"/>
            <w:vMerge w:val="restart"/>
            <w:vAlign w:val="center"/>
          </w:tcPr>
          <w:p w:rsidR="008750C2" w:rsidRPr="0001126A" w:rsidRDefault="008750C2" w:rsidP="00600809">
            <w:pPr>
              <w:tabs>
                <w:tab w:val="left" w:pos="851"/>
              </w:tabs>
              <w:jc w:val="center"/>
              <w:rPr>
                <w:sz w:val="20"/>
                <w:szCs w:val="20"/>
              </w:rPr>
            </w:pPr>
            <w:r w:rsidRPr="0001126A">
              <w:rPr>
                <w:sz w:val="20"/>
                <w:szCs w:val="20"/>
              </w:rPr>
              <w:t>Наименование МО</w:t>
            </w:r>
          </w:p>
        </w:tc>
        <w:tc>
          <w:tcPr>
            <w:tcW w:w="1843" w:type="dxa"/>
            <w:vMerge w:val="restart"/>
            <w:vAlign w:val="center"/>
          </w:tcPr>
          <w:p w:rsidR="008750C2" w:rsidRPr="0001126A" w:rsidRDefault="008750C2" w:rsidP="00136631">
            <w:pPr>
              <w:tabs>
                <w:tab w:val="left" w:pos="851"/>
              </w:tabs>
              <w:spacing w:line="228" w:lineRule="auto"/>
              <w:jc w:val="center"/>
              <w:rPr>
                <w:sz w:val="20"/>
                <w:szCs w:val="20"/>
              </w:rPr>
            </w:pPr>
            <w:r w:rsidRPr="0001126A">
              <w:rPr>
                <w:sz w:val="20"/>
                <w:szCs w:val="20"/>
              </w:rPr>
              <w:t>Прогнозный недостаток распределенных между медицинскими организациями объемов на 1 полугодие 2020 года</w:t>
            </w:r>
          </w:p>
        </w:tc>
        <w:tc>
          <w:tcPr>
            <w:tcW w:w="1418" w:type="dxa"/>
            <w:vMerge w:val="restart"/>
            <w:vAlign w:val="center"/>
          </w:tcPr>
          <w:p w:rsidR="008750C2" w:rsidRPr="0001126A" w:rsidRDefault="008750C2" w:rsidP="00136631">
            <w:pPr>
              <w:tabs>
                <w:tab w:val="left" w:pos="851"/>
              </w:tabs>
              <w:spacing w:line="228" w:lineRule="auto"/>
              <w:jc w:val="center"/>
              <w:rPr>
                <w:sz w:val="20"/>
                <w:szCs w:val="20"/>
              </w:rPr>
            </w:pPr>
            <w:proofErr w:type="gramStart"/>
            <w:r w:rsidRPr="0001126A">
              <w:rPr>
                <w:sz w:val="20"/>
                <w:szCs w:val="20"/>
              </w:rPr>
              <w:t>Фактический среднемесячный объем исследований за период  январь-май 2020 года</w:t>
            </w:r>
            <w:r w:rsidR="0077617D" w:rsidRPr="0001126A">
              <w:rPr>
                <w:sz w:val="20"/>
                <w:szCs w:val="20"/>
              </w:rPr>
              <w:t xml:space="preserve">                (  *)   – за май 2020 года)</w:t>
            </w:r>
            <w:proofErr w:type="gramEnd"/>
          </w:p>
        </w:tc>
        <w:tc>
          <w:tcPr>
            <w:tcW w:w="2126" w:type="dxa"/>
            <w:gridSpan w:val="2"/>
            <w:vAlign w:val="center"/>
          </w:tcPr>
          <w:p w:rsidR="008750C2" w:rsidRPr="0001126A" w:rsidRDefault="008750C2" w:rsidP="00136631">
            <w:pPr>
              <w:tabs>
                <w:tab w:val="left" w:pos="851"/>
              </w:tabs>
              <w:spacing w:line="228" w:lineRule="auto"/>
              <w:jc w:val="center"/>
              <w:rPr>
                <w:sz w:val="20"/>
                <w:szCs w:val="20"/>
              </w:rPr>
            </w:pPr>
            <w:r w:rsidRPr="0001126A">
              <w:rPr>
                <w:sz w:val="20"/>
                <w:szCs w:val="20"/>
              </w:rPr>
              <w:t>Остаток распределенных объемов до конца 2020 года</w:t>
            </w:r>
          </w:p>
        </w:tc>
        <w:tc>
          <w:tcPr>
            <w:tcW w:w="1700" w:type="dxa"/>
            <w:vMerge w:val="restart"/>
            <w:vAlign w:val="center"/>
          </w:tcPr>
          <w:p w:rsidR="008750C2" w:rsidRPr="0001126A" w:rsidRDefault="008750C2" w:rsidP="00136631">
            <w:pPr>
              <w:spacing w:line="228" w:lineRule="auto"/>
              <w:jc w:val="center"/>
            </w:pPr>
            <w:r w:rsidRPr="0001126A">
              <w:rPr>
                <w:sz w:val="20"/>
                <w:szCs w:val="20"/>
              </w:rPr>
              <w:t xml:space="preserve">Недостаток распределенных объемов на 1 полугодие 2020 года </w:t>
            </w:r>
            <w:r w:rsidR="00344003" w:rsidRPr="0001126A">
              <w:rPr>
                <w:sz w:val="20"/>
                <w:szCs w:val="20"/>
              </w:rPr>
              <w:t xml:space="preserve">с учетом </w:t>
            </w:r>
            <w:r w:rsidRPr="0001126A">
              <w:rPr>
                <w:sz w:val="20"/>
                <w:szCs w:val="20"/>
              </w:rPr>
              <w:t xml:space="preserve"> выданны</w:t>
            </w:r>
            <w:r w:rsidR="00344003" w:rsidRPr="0001126A">
              <w:rPr>
                <w:sz w:val="20"/>
                <w:szCs w:val="20"/>
              </w:rPr>
              <w:t>х</w:t>
            </w:r>
            <w:r w:rsidRPr="0001126A">
              <w:rPr>
                <w:sz w:val="20"/>
                <w:szCs w:val="20"/>
              </w:rPr>
              <w:t xml:space="preserve"> направлени</w:t>
            </w:r>
            <w:r w:rsidR="00344003" w:rsidRPr="0001126A">
              <w:rPr>
                <w:sz w:val="20"/>
                <w:szCs w:val="20"/>
              </w:rPr>
              <w:t>й на 1 полугодие 2020 года</w:t>
            </w:r>
          </w:p>
        </w:tc>
      </w:tr>
      <w:tr w:rsidR="008750C2" w:rsidRPr="0001126A" w:rsidTr="00136631">
        <w:trPr>
          <w:trHeight w:val="1070"/>
          <w:tblHeader/>
        </w:trPr>
        <w:tc>
          <w:tcPr>
            <w:tcW w:w="2835" w:type="dxa"/>
            <w:vMerge/>
            <w:vAlign w:val="center"/>
          </w:tcPr>
          <w:p w:rsidR="008750C2" w:rsidRPr="0001126A" w:rsidRDefault="008750C2" w:rsidP="00600809">
            <w:pPr>
              <w:tabs>
                <w:tab w:val="left" w:pos="851"/>
              </w:tabs>
              <w:jc w:val="center"/>
              <w:rPr>
                <w:sz w:val="20"/>
                <w:szCs w:val="20"/>
              </w:rPr>
            </w:pPr>
          </w:p>
        </w:tc>
        <w:tc>
          <w:tcPr>
            <w:tcW w:w="1843" w:type="dxa"/>
            <w:vMerge/>
            <w:vAlign w:val="center"/>
          </w:tcPr>
          <w:p w:rsidR="008750C2" w:rsidRPr="0001126A" w:rsidRDefault="008750C2" w:rsidP="00600809">
            <w:pPr>
              <w:tabs>
                <w:tab w:val="left" w:pos="851"/>
              </w:tabs>
              <w:jc w:val="center"/>
              <w:rPr>
                <w:sz w:val="20"/>
                <w:szCs w:val="20"/>
              </w:rPr>
            </w:pPr>
          </w:p>
        </w:tc>
        <w:tc>
          <w:tcPr>
            <w:tcW w:w="1418" w:type="dxa"/>
            <w:vMerge/>
            <w:vAlign w:val="center"/>
          </w:tcPr>
          <w:p w:rsidR="008750C2" w:rsidRPr="0001126A" w:rsidRDefault="008750C2" w:rsidP="00600809">
            <w:pPr>
              <w:tabs>
                <w:tab w:val="left" w:pos="851"/>
              </w:tabs>
              <w:jc w:val="center"/>
              <w:rPr>
                <w:sz w:val="20"/>
                <w:szCs w:val="20"/>
              </w:rPr>
            </w:pPr>
          </w:p>
        </w:tc>
        <w:tc>
          <w:tcPr>
            <w:tcW w:w="850" w:type="dxa"/>
            <w:vAlign w:val="center"/>
          </w:tcPr>
          <w:p w:rsidR="008750C2" w:rsidRPr="0001126A" w:rsidRDefault="008750C2" w:rsidP="00600809">
            <w:pPr>
              <w:tabs>
                <w:tab w:val="left" w:pos="851"/>
              </w:tabs>
              <w:jc w:val="center"/>
              <w:rPr>
                <w:sz w:val="20"/>
                <w:szCs w:val="20"/>
              </w:rPr>
            </w:pPr>
            <w:r w:rsidRPr="0001126A">
              <w:rPr>
                <w:sz w:val="20"/>
                <w:szCs w:val="20"/>
              </w:rPr>
              <w:t>В случаях</w:t>
            </w:r>
          </w:p>
        </w:tc>
        <w:tc>
          <w:tcPr>
            <w:tcW w:w="1276" w:type="dxa"/>
            <w:vAlign w:val="center"/>
          </w:tcPr>
          <w:p w:rsidR="008750C2" w:rsidRPr="0001126A" w:rsidRDefault="008750C2" w:rsidP="00600809">
            <w:pPr>
              <w:jc w:val="center"/>
            </w:pPr>
            <w:r w:rsidRPr="0001126A">
              <w:rPr>
                <w:sz w:val="20"/>
                <w:szCs w:val="20"/>
              </w:rPr>
              <w:t>В количестве месяцев</w:t>
            </w:r>
          </w:p>
        </w:tc>
        <w:tc>
          <w:tcPr>
            <w:tcW w:w="1700" w:type="dxa"/>
            <w:vMerge/>
            <w:vAlign w:val="center"/>
          </w:tcPr>
          <w:p w:rsidR="008750C2" w:rsidRPr="0001126A" w:rsidRDefault="008750C2" w:rsidP="008750C2">
            <w:pPr>
              <w:tabs>
                <w:tab w:val="left" w:pos="851"/>
              </w:tabs>
              <w:jc w:val="center"/>
              <w:rPr>
                <w:sz w:val="20"/>
                <w:szCs w:val="20"/>
              </w:rPr>
            </w:pPr>
          </w:p>
        </w:tc>
      </w:tr>
      <w:tr w:rsidR="008750C2" w:rsidRPr="0001126A" w:rsidTr="00C47B2A">
        <w:trPr>
          <w:trHeight w:val="706"/>
        </w:trPr>
        <w:tc>
          <w:tcPr>
            <w:tcW w:w="2835" w:type="dxa"/>
            <w:vAlign w:val="center"/>
          </w:tcPr>
          <w:p w:rsidR="008750C2" w:rsidRPr="0001126A" w:rsidRDefault="008750C2" w:rsidP="008750C2">
            <w:pPr>
              <w:tabs>
                <w:tab w:val="left" w:pos="851"/>
              </w:tabs>
              <w:jc w:val="center"/>
              <w:rPr>
                <w:sz w:val="20"/>
                <w:szCs w:val="20"/>
              </w:rPr>
            </w:pPr>
            <w:r w:rsidRPr="0001126A">
              <w:rPr>
                <w:sz w:val="20"/>
                <w:szCs w:val="20"/>
              </w:rPr>
              <w:t>ГБУЗ «Пензенская областная клиническая больница им. Н.Н. Бурденко»</w:t>
            </w:r>
          </w:p>
        </w:tc>
        <w:tc>
          <w:tcPr>
            <w:tcW w:w="1843" w:type="dxa"/>
            <w:vAlign w:val="center"/>
          </w:tcPr>
          <w:p w:rsidR="008750C2" w:rsidRPr="0001126A" w:rsidRDefault="008750C2" w:rsidP="008750C2">
            <w:pPr>
              <w:tabs>
                <w:tab w:val="left" w:pos="851"/>
              </w:tabs>
              <w:jc w:val="center"/>
              <w:rPr>
                <w:sz w:val="20"/>
                <w:szCs w:val="20"/>
              </w:rPr>
            </w:pPr>
            <w:r w:rsidRPr="0001126A">
              <w:rPr>
                <w:sz w:val="20"/>
                <w:szCs w:val="20"/>
              </w:rPr>
              <w:t>1082</w:t>
            </w:r>
          </w:p>
        </w:tc>
        <w:tc>
          <w:tcPr>
            <w:tcW w:w="1418" w:type="dxa"/>
            <w:vAlign w:val="center"/>
          </w:tcPr>
          <w:p w:rsidR="008750C2" w:rsidRPr="0001126A" w:rsidRDefault="008750C2" w:rsidP="008750C2">
            <w:pPr>
              <w:tabs>
                <w:tab w:val="left" w:pos="851"/>
              </w:tabs>
              <w:jc w:val="center"/>
              <w:rPr>
                <w:sz w:val="20"/>
                <w:szCs w:val="20"/>
                <w:lang w:val="en-US"/>
              </w:rPr>
            </w:pPr>
            <w:r w:rsidRPr="0001126A">
              <w:rPr>
                <w:sz w:val="20"/>
                <w:szCs w:val="20"/>
              </w:rPr>
              <w:t>2392</w:t>
            </w:r>
            <w:r w:rsidR="0077617D" w:rsidRPr="0001126A">
              <w:rPr>
                <w:sz w:val="20"/>
                <w:szCs w:val="20"/>
                <w:lang w:val="en-US"/>
              </w:rPr>
              <w:t xml:space="preserve"> *)</w:t>
            </w:r>
          </w:p>
        </w:tc>
        <w:tc>
          <w:tcPr>
            <w:tcW w:w="850" w:type="dxa"/>
            <w:vAlign w:val="center"/>
          </w:tcPr>
          <w:p w:rsidR="008750C2" w:rsidRPr="0001126A" w:rsidRDefault="008750C2" w:rsidP="008750C2">
            <w:pPr>
              <w:tabs>
                <w:tab w:val="left" w:pos="851"/>
              </w:tabs>
              <w:jc w:val="center"/>
              <w:rPr>
                <w:sz w:val="20"/>
                <w:szCs w:val="20"/>
              </w:rPr>
            </w:pPr>
            <w:r w:rsidRPr="0001126A">
              <w:rPr>
                <w:sz w:val="20"/>
                <w:szCs w:val="20"/>
              </w:rPr>
              <w:t>1310</w:t>
            </w:r>
          </w:p>
        </w:tc>
        <w:tc>
          <w:tcPr>
            <w:tcW w:w="1276" w:type="dxa"/>
            <w:vAlign w:val="center"/>
          </w:tcPr>
          <w:p w:rsidR="008750C2" w:rsidRPr="0001126A" w:rsidRDefault="008750C2" w:rsidP="008750C2">
            <w:pPr>
              <w:tabs>
                <w:tab w:val="left" w:pos="851"/>
              </w:tabs>
              <w:jc w:val="center"/>
              <w:rPr>
                <w:sz w:val="20"/>
                <w:szCs w:val="20"/>
              </w:rPr>
            </w:pPr>
            <w:r w:rsidRPr="0001126A">
              <w:rPr>
                <w:sz w:val="20"/>
                <w:szCs w:val="20"/>
              </w:rPr>
              <w:t>0,5</w:t>
            </w:r>
          </w:p>
        </w:tc>
        <w:tc>
          <w:tcPr>
            <w:tcW w:w="1700" w:type="dxa"/>
            <w:vAlign w:val="center"/>
          </w:tcPr>
          <w:p w:rsidR="008750C2" w:rsidRPr="0001126A" w:rsidRDefault="008750C2" w:rsidP="008750C2">
            <w:pPr>
              <w:tabs>
                <w:tab w:val="left" w:pos="851"/>
              </w:tabs>
              <w:jc w:val="center"/>
              <w:rPr>
                <w:sz w:val="20"/>
                <w:szCs w:val="20"/>
              </w:rPr>
            </w:pPr>
            <w:r w:rsidRPr="0001126A">
              <w:rPr>
                <w:sz w:val="20"/>
                <w:szCs w:val="20"/>
              </w:rPr>
              <w:t>0</w:t>
            </w:r>
          </w:p>
        </w:tc>
      </w:tr>
      <w:tr w:rsidR="008750C2" w:rsidRPr="0001126A" w:rsidTr="00C47B2A">
        <w:trPr>
          <w:trHeight w:val="986"/>
        </w:trPr>
        <w:tc>
          <w:tcPr>
            <w:tcW w:w="2835" w:type="dxa"/>
            <w:vAlign w:val="center"/>
          </w:tcPr>
          <w:p w:rsidR="008750C2" w:rsidRPr="0001126A" w:rsidRDefault="008750C2" w:rsidP="008750C2">
            <w:pPr>
              <w:tabs>
                <w:tab w:val="left" w:pos="851"/>
              </w:tabs>
              <w:jc w:val="center"/>
              <w:rPr>
                <w:sz w:val="20"/>
                <w:szCs w:val="20"/>
              </w:rPr>
            </w:pPr>
            <w:r w:rsidRPr="0001126A">
              <w:rPr>
                <w:sz w:val="20"/>
                <w:szCs w:val="20"/>
              </w:rPr>
              <w:t xml:space="preserve">ГБУЗ «Пензенская областная детская клиническая больница  имени </w:t>
            </w:r>
            <w:proofErr w:type="spellStart"/>
            <w:r w:rsidRPr="0001126A">
              <w:rPr>
                <w:sz w:val="20"/>
                <w:szCs w:val="20"/>
              </w:rPr>
              <w:t>Н.Ф.Филатова</w:t>
            </w:r>
            <w:proofErr w:type="spellEnd"/>
            <w:r w:rsidRPr="0001126A">
              <w:rPr>
                <w:sz w:val="20"/>
                <w:szCs w:val="20"/>
              </w:rPr>
              <w:t>»</w:t>
            </w:r>
          </w:p>
        </w:tc>
        <w:tc>
          <w:tcPr>
            <w:tcW w:w="1843" w:type="dxa"/>
            <w:vAlign w:val="center"/>
          </w:tcPr>
          <w:p w:rsidR="008750C2" w:rsidRPr="0001126A" w:rsidRDefault="008750C2" w:rsidP="008750C2">
            <w:pPr>
              <w:tabs>
                <w:tab w:val="left" w:pos="851"/>
              </w:tabs>
              <w:jc w:val="center"/>
              <w:rPr>
                <w:sz w:val="20"/>
                <w:szCs w:val="20"/>
              </w:rPr>
            </w:pPr>
            <w:r w:rsidRPr="0001126A">
              <w:rPr>
                <w:sz w:val="20"/>
                <w:szCs w:val="20"/>
              </w:rPr>
              <w:t>14</w:t>
            </w:r>
          </w:p>
        </w:tc>
        <w:tc>
          <w:tcPr>
            <w:tcW w:w="1418" w:type="dxa"/>
            <w:vAlign w:val="center"/>
          </w:tcPr>
          <w:p w:rsidR="008750C2" w:rsidRPr="0001126A" w:rsidRDefault="008750C2" w:rsidP="008750C2">
            <w:pPr>
              <w:tabs>
                <w:tab w:val="left" w:pos="851"/>
              </w:tabs>
              <w:jc w:val="center"/>
              <w:rPr>
                <w:sz w:val="20"/>
                <w:szCs w:val="20"/>
              </w:rPr>
            </w:pPr>
            <w:r w:rsidRPr="0001126A">
              <w:rPr>
                <w:sz w:val="20"/>
                <w:szCs w:val="20"/>
              </w:rPr>
              <w:t>41</w:t>
            </w:r>
          </w:p>
        </w:tc>
        <w:tc>
          <w:tcPr>
            <w:tcW w:w="850" w:type="dxa"/>
            <w:vAlign w:val="center"/>
          </w:tcPr>
          <w:p w:rsidR="008750C2" w:rsidRPr="0001126A" w:rsidRDefault="008750C2" w:rsidP="008750C2">
            <w:pPr>
              <w:tabs>
                <w:tab w:val="left" w:pos="851"/>
              </w:tabs>
              <w:jc w:val="center"/>
              <w:rPr>
                <w:sz w:val="20"/>
                <w:szCs w:val="20"/>
              </w:rPr>
            </w:pPr>
            <w:r w:rsidRPr="0001126A">
              <w:rPr>
                <w:sz w:val="20"/>
                <w:szCs w:val="20"/>
              </w:rPr>
              <w:t>256</w:t>
            </w:r>
          </w:p>
        </w:tc>
        <w:tc>
          <w:tcPr>
            <w:tcW w:w="1276" w:type="dxa"/>
            <w:vAlign w:val="center"/>
          </w:tcPr>
          <w:p w:rsidR="008750C2" w:rsidRPr="0001126A" w:rsidRDefault="008750C2" w:rsidP="008750C2">
            <w:pPr>
              <w:tabs>
                <w:tab w:val="left" w:pos="851"/>
              </w:tabs>
              <w:jc w:val="center"/>
              <w:rPr>
                <w:sz w:val="20"/>
                <w:szCs w:val="20"/>
              </w:rPr>
            </w:pPr>
            <w:r w:rsidRPr="0001126A">
              <w:rPr>
                <w:sz w:val="20"/>
                <w:szCs w:val="20"/>
              </w:rPr>
              <w:t>6,2</w:t>
            </w:r>
          </w:p>
        </w:tc>
        <w:tc>
          <w:tcPr>
            <w:tcW w:w="1700" w:type="dxa"/>
            <w:vAlign w:val="center"/>
          </w:tcPr>
          <w:p w:rsidR="008750C2" w:rsidRPr="0001126A" w:rsidRDefault="008750C2" w:rsidP="008750C2">
            <w:pPr>
              <w:tabs>
                <w:tab w:val="left" w:pos="851"/>
              </w:tabs>
              <w:jc w:val="center"/>
              <w:rPr>
                <w:sz w:val="20"/>
                <w:szCs w:val="20"/>
              </w:rPr>
            </w:pPr>
            <w:r w:rsidRPr="0001126A">
              <w:rPr>
                <w:sz w:val="20"/>
                <w:szCs w:val="20"/>
              </w:rPr>
              <w:t>2</w:t>
            </w:r>
          </w:p>
        </w:tc>
      </w:tr>
      <w:tr w:rsidR="008750C2" w:rsidRPr="0001126A" w:rsidTr="00C47B2A">
        <w:trPr>
          <w:trHeight w:val="405"/>
        </w:trPr>
        <w:tc>
          <w:tcPr>
            <w:tcW w:w="2835" w:type="dxa"/>
            <w:vAlign w:val="center"/>
          </w:tcPr>
          <w:p w:rsidR="008750C2" w:rsidRPr="0001126A" w:rsidRDefault="008750C2" w:rsidP="008750C2">
            <w:pPr>
              <w:tabs>
                <w:tab w:val="left" w:pos="851"/>
              </w:tabs>
              <w:jc w:val="center"/>
              <w:rPr>
                <w:sz w:val="20"/>
                <w:szCs w:val="20"/>
              </w:rPr>
            </w:pPr>
            <w:r w:rsidRPr="0001126A">
              <w:rPr>
                <w:sz w:val="20"/>
                <w:szCs w:val="20"/>
              </w:rPr>
              <w:t>ГБУЗ «Областной онкологический диспансер»</w:t>
            </w:r>
          </w:p>
        </w:tc>
        <w:tc>
          <w:tcPr>
            <w:tcW w:w="1843" w:type="dxa"/>
            <w:vAlign w:val="center"/>
          </w:tcPr>
          <w:p w:rsidR="008750C2" w:rsidRPr="0001126A" w:rsidRDefault="0077617D" w:rsidP="008750C2">
            <w:pPr>
              <w:tabs>
                <w:tab w:val="left" w:pos="851"/>
              </w:tabs>
              <w:jc w:val="center"/>
              <w:rPr>
                <w:sz w:val="20"/>
                <w:szCs w:val="20"/>
                <w:lang w:val="en-US"/>
              </w:rPr>
            </w:pPr>
            <w:r w:rsidRPr="0001126A">
              <w:rPr>
                <w:sz w:val="20"/>
                <w:szCs w:val="20"/>
                <w:lang w:val="en-US"/>
              </w:rPr>
              <w:t>0</w:t>
            </w:r>
          </w:p>
        </w:tc>
        <w:tc>
          <w:tcPr>
            <w:tcW w:w="1418" w:type="dxa"/>
            <w:vAlign w:val="center"/>
          </w:tcPr>
          <w:p w:rsidR="008750C2" w:rsidRPr="0001126A" w:rsidRDefault="008750C2" w:rsidP="008750C2">
            <w:pPr>
              <w:tabs>
                <w:tab w:val="left" w:pos="851"/>
              </w:tabs>
              <w:jc w:val="center"/>
              <w:rPr>
                <w:sz w:val="20"/>
                <w:szCs w:val="20"/>
                <w:lang w:val="en-US"/>
              </w:rPr>
            </w:pPr>
            <w:r w:rsidRPr="0001126A">
              <w:rPr>
                <w:sz w:val="20"/>
                <w:szCs w:val="20"/>
              </w:rPr>
              <w:t>149</w:t>
            </w:r>
            <w:r w:rsidR="0077617D" w:rsidRPr="0001126A">
              <w:rPr>
                <w:sz w:val="20"/>
                <w:szCs w:val="20"/>
                <w:lang w:val="en-US"/>
              </w:rPr>
              <w:t xml:space="preserve"> *)</w:t>
            </w:r>
          </w:p>
        </w:tc>
        <w:tc>
          <w:tcPr>
            <w:tcW w:w="850" w:type="dxa"/>
            <w:vAlign w:val="center"/>
          </w:tcPr>
          <w:p w:rsidR="008750C2" w:rsidRPr="0001126A" w:rsidRDefault="008750C2" w:rsidP="008750C2">
            <w:pPr>
              <w:tabs>
                <w:tab w:val="left" w:pos="851"/>
              </w:tabs>
              <w:jc w:val="center"/>
              <w:rPr>
                <w:sz w:val="20"/>
                <w:szCs w:val="20"/>
              </w:rPr>
            </w:pPr>
            <w:r w:rsidRPr="0001126A">
              <w:rPr>
                <w:sz w:val="20"/>
                <w:szCs w:val="20"/>
              </w:rPr>
              <w:t>2739</w:t>
            </w:r>
          </w:p>
        </w:tc>
        <w:tc>
          <w:tcPr>
            <w:tcW w:w="1276" w:type="dxa"/>
            <w:vAlign w:val="center"/>
          </w:tcPr>
          <w:p w:rsidR="008750C2" w:rsidRPr="0001126A" w:rsidRDefault="008750C2" w:rsidP="008750C2">
            <w:pPr>
              <w:tabs>
                <w:tab w:val="left" w:pos="851"/>
              </w:tabs>
              <w:jc w:val="center"/>
              <w:rPr>
                <w:sz w:val="20"/>
                <w:szCs w:val="20"/>
              </w:rPr>
            </w:pPr>
            <w:r w:rsidRPr="0001126A">
              <w:rPr>
                <w:sz w:val="20"/>
                <w:szCs w:val="20"/>
              </w:rPr>
              <w:t>18,4</w:t>
            </w:r>
          </w:p>
        </w:tc>
        <w:tc>
          <w:tcPr>
            <w:tcW w:w="1700" w:type="dxa"/>
            <w:vAlign w:val="center"/>
          </w:tcPr>
          <w:p w:rsidR="008750C2" w:rsidRPr="0001126A" w:rsidRDefault="008750C2" w:rsidP="008750C2">
            <w:pPr>
              <w:tabs>
                <w:tab w:val="left" w:pos="851"/>
              </w:tabs>
              <w:jc w:val="center"/>
              <w:rPr>
                <w:sz w:val="20"/>
                <w:szCs w:val="20"/>
              </w:rPr>
            </w:pPr>
            <w:r w:rsidRPr="0001126A">
              <w:rPr>
                <w:sz w:val="20"/>
                <w:szCs w:val="20"/>
              </w:rPr>
              <w:t>596</w:t>
            </w:r>
          </w:p>
        </w:tc>
      </w:tr>
      <w:tr w:rsidR="008750C2" w:rsidRPr="0001126A" w:rsidTr="00C47B2A">
        <w:trPr>
          <w:trHeight w:val="355"/>
        </w:trPr>
        <w:tc>
          <w:tcPr>
            <w:tcW w:w="2835" w:type="dxa"/>
            <w:vAlign w:val="center"/>
          </w:tcPr>
          <w:p w:rsidR="008750C2" w:rsidRPr="0001126A" w:rsidRDefault="008750C2" w:rsidP="008750C2">
            <w:pPr>
              <w:tabs>
                <w:tab w:val="left" w:pos="851"/>
              </w:tabs>
              <w:jc w:val="center"/>
              <w:rPr>
                <w:sz w:val="20"/>
                <w:szCs w:val="20"/>
              </w:rPr>
            </w:pPr>
            <w:r w:rsidRPr="0001126A">
              <w:rPr>
                <w:sz w:val="20"/>
                <w:szCs w:val="20"/>
              </w:rPr>
              <w:lastRenderedPageBreak/>
              <w:t>ГБУЗ «Городская поликлиника»</w:t>
            </w:r>
          </w:p>
        </w:tc>
        <w:tc>
          <w:tcPr>
            <w:tcW w:w="1843" w:type="dxa"/>
            <w:vAlign w:val="center"/>
          </w:tcPr>
          <w:p w:rsidR="008750C2" w:rsidRPr="0001126A" w:rsidRDefault="008750C2" w:rsidP="008750C2">
            <w:pPr>
              <w:tabs>
                <w:tab w:val="left" w:pos="851"/>
              </w:tabs>
              <w:jc w:val="center"/>
              <w:rPr>
                <w:sz w:val="20"/>
                <w:szCs w:val="20"/>
              </w:rPr>
            </w:pPr>
            <w:r w:rsidRPr="0001126A">
              <w:rPr>
                <w:sz w:val="20"/>
                <w:szCs w:val="20"/>
              </w:rPr>
              <w:t>1027</w:t>
            </w:r>
          </w:p>
        </w:tc>
        <w:tc>
          <w:tcPr>
            <w:tcW w:w="1418" w:type="dxa"/>
            <w:vAlign w:val="center"/>
          </w:tcPr>
          <w:p w:rsidR="008750C2" w:rsidRPr="0001126A" w:rsidRDefault="008750C2" w:rsidP="008750C2">
            <w:pPr>
              <w:tabs>
                <w:tab w:val="left" w:pos="851"/>
              </w:tabs>
              <w:jc w:val="center"/>
              <w:rPr>
                <w:sz w:val="20"/>
                <w:szCs w:val="20"/>
                <w:lang w:val="en-US"/>
              </w:rPr>
            </w:pPr>
            <w:r w:rsidRPr="0001126A">
              <w:rPr>
                <w:sz w:val="20"/>
                <w:szCs w:val="20"/>
              </w:rPr>
              <w:t>1354</w:t>
            </w:r>
            <w:r w:rsidR="0077617D" w:rsidRPr="0001126A">
              <w:rPr>
                <w:sz w:val="20"/>
                <w:szCs w:val="20"/>
                <w:lang w:val="en-US"/>
              </w:rPr>
              <w:t xml:space="preserve"> *)</w:t>
            </w:r>
          </w:p>
        </w:tc>
        <w:tc>
          <w:tcPr>
            <w:tcW w:w="850" w:type="dxa"/>
            <w:vAlign w:val="center"/>
          </w:tcPr>
          <w:p w:rsidR="008750C2" w:rsidRPr="0001126A" w:rsidRDefault="008750C2" w:rsidP="008750C2">
            <w:pPr>
              <w:tabs>
                <w:tab w:val="left" w:pos="851"/>
              </w:tabs>
              <w:jc w:val="center"/>
              <w:rPr>
                <w:sz w:val="20"/>
                <w:szCs w:val="20"/>
              </w:rPr>
            </w:pPr>
            <w:r w:rsidRPr="0001126A">
              <w:rPr>
                <w:sz w:val="20"/>
                <w:szCs w:val="20"/>
              </w:rPr>
              <w:t>327</w:t>
            </w:r>
          </w:p>
        </w:tc>
        <w:tc>
          <w:tcPr>
            <w:tcW w:w="1276" w:type="dxa"/>
            <w:vAlign w:val="center"/>
          </w:tcPr>
          <w:p w:rsidR="008750C2" w:rsidRPr="0001126A" w:rsidRDefault="008750C2" w:rsidP="008750C2">
            <w:pPr>
              <w:tabs>
                <w:tab w:val="left" w:pos="851"/>
              </w:tabs>
              <w:jc w:val="center"/>
              <w:rPr>
                <w:sz w:val="20"/>
                <w:szCs w:val="20"/>
              </w:rPr>
            </w:pPr>
            <w:r w:rsidRPr="0001126A">
              <w:rPr>
                <w:sz w:val="20"/>
                <w:szCs w:val="20"/>
              </w:rPr>
              <w:t>0,2</w:t>
            </w:r>
          </w:p>
        </w:tc>
        <w:tc>
          <w:tcPr>
            <w:tcW w:w="1700" w:type="dxa"/>
            <w:vAlign w:val="center"/>
          </w:tcPr>
          <w:p w:rsidR="008750C2" w:rsidRPr="0001126A" w:rsidRDefault="008750C2" w:rsidP="008750C2">
            <w:pPr>
              <w:tabs>
                <w:tab w:val="left" w:pos="851"/>
              </w:tabs>
              <w:jc w:val="center"/>
              <w:rPr>
                <w:sz w:val="20"/>
                <w:szCs w:val="20"/>
              </w:rPr>
            </w:pPr>
            <w:r w:rsidRPr="0001126A">
              <w:rPr>
                <w:sz w:val="20"/>
                <w:szCs w:val="20"/>
              </w:rPr>
              <w:t>0</w:t>
            </w:r>
          </w:p>
        </w:tc>
      </w:tr>
      <w:tr w:rsidR="008750C2" w:rsidRPr="0001126A" w:rsidTr="00C47B2A">
        <w:trPr>
          <w:trHeight w:val="517"/>
        </w:trPr>
        <w:tc>
          <w:tcPr>
            <w:tcW w:w="2835" w:type="dxa"/>
            <w:vAlign w:val="center"/>
          </w:tcPr>
          <w:p w:rsidR="008750C2" w:rsidRPr="0001126A" w:rsidRDefault="008750C2" w:rsidP="008750C2">
            <w:pPr>
              <w:tabs>
                <w:tab w:val="left" w:pos="851"/>
              </w:tabs>
              <w:jc w:val="center"/>
              <w:rPr>
                <w:sz w:val="20"/>
                <w:szCs w:val="20"/>
              </w:rPr>
            </w:pPr>
            <w:r w:rsidRPr="0001126A">
              <w:rPr>
                <w:sz w:val="20"/>
                <w:szCs w:val="20"/>
              </w:rPr>
              <w:t>ГАУЗ ПО «Пензенская стоматологическая поликлиника»</w:t>
            </w:r>
          </w:p>
        </w:tc>
        <w:tc>
          <w:tcPr>
            <w:tcW w:w="1843" w:type="dxa"/>
            <w:vAlign w:val="center"/>
          </w:tcPr>
          <w:p w:rsidR="008750C2" w:rsidRPr="0001126A" w:rsidRDefault="008750C2" w:rsidP="008750C2">
            <w:pPr>
              <w:tabs>
                <w:tab w:val="left" w:pos="851"/>
              </w:tabs>
              <w:jc w:val="center"/>
              <w:rPr>
                <w:sz w:val="20"/>
                <w:szCs w:val="20"/>
              </w:rPr>
            </w:pPr>
            <w:r w:rsidRPr="0001126A">
              <w:rPr>
                <w:sz w:val="20"/>
                <w:szCs w:val="20"/>
              </w:rPr>
              <w:t>451</w:t>
            </w:r>
          </w:p>
        </w:tc>
        <w:tc>
          <w:tcPr>
            <w:tcW w:w="1418" w:type="dxa"/>
            <w:vAlign w:val="center"/>
          </w:tcPr>
          <w:p w:rsidR="008750C2" w:rsidRPr="0001126A" w:rsidRDefault="008750C2" w:rsidP="008750C2">
            <w:pPr>
              <w:tabs>
                <w:tab w:val="left" w:pos="851"/>
              </w:tabs>
              <w:jc w:val="center"/>
              <w:rPr>
                <w:sz w:val="20"/>
                <w:szCs w:val="20"/>
              </w:rPr>
            </w:pPr>
            <w:r w:rsidRPr="0001126A">
              <w:rPr>
                <w:sz w:val="20"/>
                <w:szCs w:val="20"/>
              </w:rPr>
              <w:t>438</w:t>
            </w:r>
          </w:p>
        </w:tc>
        <w:tc>
          <w:tcPr>
            <w:tcW w:w="850" w:type="dxa"/>
            <w:vAlign w:val="center"/>
          </w:tcPr>
          <w:p w:rsidR="008750C2" w:rsidRPr="0001126A" w:rsidRDefault="008750C2" w:rsidP="008750C2">
            <w:pPr>
              <w:tabs>
                <w:tab w:val="left" w:pos="851"/>
              </w:tabs>
              <w:jc w:val="center"/>
              <w:rPr>
                <w:sz w:val="20"/>
                <w:szCs w:val="20"/>
              </w:rPr>
            </w:pPr>
            <w:r w:rsidRPr="0001126A">
              <w:rPr>
                <w:sz w:val="20"/>
                <w:szCs w:val="20"/>
              </w:rPr>
              <w:t>2167</w:t>
            </w:r>
          </w:p>
        </w:tc>
        <w:tc>
          <w:tcPr>
            <w:tcW w:w="1276" w:type="dxa"/>
            <w:vAlign w:val="center"/>
          </w:tcPr>
          <w:p w:rsidR="008750C2" w:rsidRPr="0001126A" w:rsidRDefault="008750C2" w:rsidP="008750C2">
            <w:pPr>
              <w:tabs>
                <w:tab w:val="left" w:pos="851"/>
              </w:tabs>
              <w:jc w:val="center"/>
              <w:rPr>
                <w:sz w:val="20"/>
                <w:szCs w:val="20"/>
              </w:rPr>
            </w:pPr>
            <w:r w:rsidRPr="0001126A">
              <w:rPr>
                <w:sz w:val="20"/>
                <w:szCs w:val="20"/>
              </w:rPr>
              <w:t>4,9</w:t>
            </w:r>
          </w:p>
        </w:tc>
        <w:tc>
          <w:tcPr>
            <w:tcW w:w="1700" w:type="dxa"/>
            <w:vAlign w:val="center"/>
          </w:tcPr>
          <w:p w:rsidR="008750C2" w:rsidRPr="0001126A" w:rsidRDefault="008750C2" w:rsidP="008750C2">
            <w:pPr>
              <w:tabs>
                <w:tab w:val="left" w:pos="851"/>
              </w:tabs>
              <w:jc w:val="center"/>
              <w:rPr>
                <w:sz w:val="20"/>
                <w:szCs w:val="20"/>
              </w:rPr>
            </w:pPr>
            <w:r w:rsidRPr="0001126A">
              <w:rPr>
                <w:sz w:val="20"/>
                <w:szCs w:val="20"/>
              </w:rPr>
              <w:t>0</w:t>
            </w:r>
          </w:p>
        </w:tc>
      </w:tr>
      <w:tr w:rsidR="008750C2" w:rsidRPr="0001126A" w:rsidTr="00C47B2A">
        <w:trPr>
          <w:trHeight w:val="375"/>
        </w:trPr>
        <w:tc>
          <w:tcPr>
            <w:tcW w:w="2835" w:type="dxa"/>
            <w:vAlign w:val="center"/>
          </w:tcPr>
          <w:p w:rsidR="008750C2" w:rsidRPr="0001126A" w:rsidRDefault="008750C2" w:rsidP="008750C2">
            <w:pPr>
              <w:tabs>
                <w:tab w:val="left" w:pos="851"/>
              </w:tabs>
              <w:jc w:val="center"/>
              <w:rPr>
                <w:sz w:val="20"/>
                <w:szCs w:val="20"/>
              </w:rPr>
            </w:pPr>
            <w:r w:rsidRPr="0001126A">
              <w:rPr>
                <w:sz w:val="20"/>
                <w:szCs w:val="20"/>
              </w:rPr>
              <w:t>ГБУЗ «Кузнецкая межрайонная больница»</w:t>
            </w:r>
          </w:p>
        </w:tc>
        <w:tc>
          <w:tcPr>
            <w:tcW w:w="1843" w:type="dxa"/>
            <w:vAlign w:val="center"/>
          </w:tcPr>
          <w:p w:rsidR="008750C2" w:rsidRPr="0001126A" w:rsidRDefault="008750C2" w:rsidP="008750C2">
            <w:pPr>
              <w:tabs>
                <w:tab w:val="left" w:pos="851"/>
              </w:tabs>
              <w:jc w:val="center"/>
              <w:rPr>
                <w:sz w:val="20"/>
                <w:szCs w:val="20"/>
              </w:rPr>
            </w:pPr>
            <w:r w:rsidRPr="0001126A">
              <w:rPr>
                <w:sz w:val="20"/>
                <w:szCs w:val="20"/>
              </w:rPr>
              <w:t>674</w:t>
            </w:r>
          </w:p>
        </w:tc>
        <w:tc>
          <w:tcPr>
            <w:tcW w:w="1418" w:type="dxa"/>
            <w:vAlign w:val="center"/>
          </w:tcPr>
          <w:p w:rsidR="008750C2" w:rsidRPr="0001126A" w:rsidRDefault="008750C2" w:rsidP="008750C2">
            <w:pPr>
              <w:tabs>
                <w:tab w:val="left" w:pos="851"/>
              </w:tabs>
              <w:jc w:val="center"/>
              <w:rPr>
                <w:sz w:val="20"/>
                <w:szCs w:val="20"/>
                <w:lang w:val="en-US"/>
              </w:rPr>
            </w:pPr>
            <w:r w:rsidRPr="0001126A">
              <w:rPr>
                <w:sz w:val="20"/>
                <w:szCs w:val="20"/>
              </w:rPr>
              <w:t>641</w:t>
            </w:r>
            <w:r w:rsidR="0077617D" w:rsidRPr="0001126A">
              <w:rPr>
                <w:sz w:val="20"/>
                <w:szCs w:val="20"/>
                <w:lang w:val="en-US"/>
              </w:rPr>
              <w:t xml:space="preserve"> *)</w:t>
            </w:r>
          </w:p>
        </w:tc>
        <w:tc>
          <w:tcPr>
            <w:tcW w:w="850" w:type="dxa"/>
            <w:vAlign w:val="center"/>
          </w:tcPr>
          <w:p w:rsidR="008750C2" w:rsidRPr="0001126A" w:rsidRDefault="008750C2" w:rsidP="008750C2">
            <w:pPr>
              <w:tabs>
                <w:tab w:val="left" w:pos="851"/>
              </w:tabs>
              <w:jc w:val="center"/>
              <w:rPr>
                <w:sz w:val="20"/>
                <w:szCs w:val="20"/>
              </w:rPr>
            </w:pPr>
            <w:r w:rsidRPr="0001126A">
              <w:rPr>
                <w:sz w:val="20"/>
                <w:szCs w:val="20"/>
              </w:rPr>
              <w:t>57</w:t>
            </w:r>
          </w:p>
        </w:tc>
        <w:tc>
          <w:tcPr>
            <w:tcW w:w="1276" w:type="dxa"/>
            <w:vAlign w:val="center"/>
          </w:tcPr>
          <w:p w:rsidR="008750C2" w:rsidRPr="0001126A" w:rsidRDefault="008750C2" w:rsidP="008750C2">
            <w:pPr>
              <w:tabs>
                <w:tab w:val="left" w:pos="851"/>
              </w:tabs>
              <w:jc w:val="center"/>
              <w:rPr>
                <w:sz w:val="20"/>
                <w:szCs w:val="20"/>
              </w:rPr>
            </w:pPr>
            <w:r w:rsidRPr="0001126A">
              <w:rPr>
                <w:sz w:val="20"/>
                <w:szCs w:val="20"/>
              </w:rPr>
              <w:t>0,1</w:t>
            </w:r>
          </w:p>
        </w:tc>
        <w:tc>
          <w:tcPr>
            <w:tcW w:w="1700" w:type="dxa"/>
            <w:vAlign w:val="center"/>
          </w:tcPr>
          <w:p w:rsidR="008750C2" w:rsidRPr="0001126A" w:rsidRDefault="008750C2" w:rsidP="008750C2">
            <w:pPr>
              <w:tabs>
                <w:tab w:val="left" w:pos="851"/>
              </w:tabs>
              <w:jc w:val="center"/>
              <w:rPr>
                <w:sz w:val="20"/>
                <w:szCs w:val="20"/>
              </w:rPr>
            </w:pPr>
            <w:r w:rsidRPr="0001126A">
              <w:rPr>
                <w:sz w:val="20"/>
                <w:szCs w:val="20"/>
              </w:rPr>
              <w:t>0</w:t>
            </w:r>
          </w:p>
        </w:tc>
      </w:tr>
      <w:tr w:rsidR="008750C2" w:rsidRPr="0001126A" w:rsidTr="00C47B2A">
        <w:trPr>
          <w:trHeight w:val="197"/>
        </w:trPr>
        <w:tc>
          <w:tcPr>
            <w:tcW w:w="2835" w:type="dxa"/>
            <w:vAlign w:val="center"/>
          </w:tcPr>
          <w:p w:rsidR="008750C2" w:rsidRPr="0001126A" w:rsidRDefault="008750C2" w:rsidP="008750C2">
            <w:pPr>
              <w:tabs>
                <w:tab w:val="left" w:pos="851"/>
              </w:tabs>
              <w:jc w:val="center"/>
              <w:rPr>
                <w:sz w:val="20"/>
                <w:szCs w:val="20"/>
              </w:rPr>
            </w:pPr>
            <w:r w:rsidRPr="0001126A">
              <w:rPr>
                <w:sz w:val="20"/>
                <w:szCs w:val="20"/>
              </w:rPr>
              <w:t>ГБУЗ «Каменская МРБ»</w:t>
            </w:r>
          </w:p>
        </w:tc>
        <w:tc>
          <w:tcPr>
            <w:tcW w:w="1843" w:type="dxa"/>
            <w:vAlign w:val="center"/>
          </w:tcPr>
          <w:p w:rsidR="008750C2" w:rsidRPr="0001126A" w:rsidRDefault="0077617D" w:rsidP="008750C2">
            <w:pPr>
              <w:tabs>
                <w:tab w:val="left" w:pos="851"/>
              </w:tabs>
              <w:jc w:val="center"/>
              <w:rPr>
                <w:sz w:val="20"/>
                <w:szCs w:val="20"/>
                <w:lang w:val="en-US"/>
              </w:rPr>
            </w:pPr>
            <w:r w:rsidRPr="0001126A">
              <w:rPr>
                <w:sz w:val="20"/>
                <w:szCs w:val="20"/>
                <w:lang w:val="en-US"/>
              </w:rPr>
              <w:t>0</w:t>
            </w:r>
          </w:p>
        </w:tc>
        <w:tc>
          <w:tcPr>
            <w:tcW w:w="1418" w:type="dxa"/>
            <w:vAlign w:val="center"/>
          </w:tcPr>
          <w:p w:rsidR="008750C2" w:rsidRPr="0001126A" w:rsidRDefault="008750C2" w:rsidP="008750C2">
            <w:pPr>
              <w:tabs>
                <w:tab w:val="left" w:pos="851"/>
              </w:tabs>
              <w:jc w:val="center"/>
              <w:rPr>
                <w:sz w:val="20"/>
                <w:szCs w:val="20"/>
                <w:lang w:val="en-US"/>
              </w:rPr>
            </w:pPr>
            <w:r w:rsidRPr="0001126A">
              <w:rPr>
                <w:sz w:val="20"/>
                <w:szCs w:val="20"/>
              </w:rPr>
              <w:t>822</w:t>
            </w:r>
            <w:r w:rsidR="0077617D" w:rsidRPr="0001126A">
              <w:rPr>
                <w:sz w:val="20"/>
                <w:szCs w:val="20"/>
                <w:lang w:val="en-US"/>
              </w:rPr>
              <w:t xml:space="preserve"> *)</w:t>
            </w:r>
          </w:p>
        </w:tc>
        <w:tc>
          <w:tcPr>
            <w:tcW w:w="850" w:type="dxa"/>
            <w:vAlign w:val="center"/>
          </w:tcPr>
          <w:p w:rsidR="008750C2" w:rsidRPr="0001126A" w:rsidRDefault="008750C2" w:rsidP="008750C2">
            <w:pPr>
              <w:tabs>
                <w:tab w:val="left" w:pos="851"/>
              </w:tabs>
              <w:jc w:val="center"/>
              <w:rPr>
                <w:sz w:val="20"/>
                <w:szCs w:val="20"/>
              </w:rPr>
            </w:pPr>
            <w:r w:rsidRPr="0001126A">
              <w:rPr>
                <w:sz w:val="20"/>
                <w:szCs w:val="20"/>
              </w:rPr>
              <w:t>1006</w:t>
            </w:r>
          </w:p>
        </w:tc>
        <w:tc>
          <w:tcPr>
            <w:tcW w:w="1276" w:type="dxa"/>
            <w:vAlign w:val="center"/>
          </w:tcPr>
          <w:p w:rsidR="008750C2" w:rsidRPr="0001126A" w:rsidRDefault="008750C2" w:rsidP="008750C2">
            <w:pPr>
              <w:tabs>
                <w:tab w:val="left" w:pos="851"/>
              </w:tabs>
              <w:jc w:val="center"/>
              <w:rPr>
                <w:sz w:val="20"/>
                <w:szCs w:val="20"/>
              </w:rPr>
            </w:pPr>
            <w:r w:rsidRPr="0001126A">
              <w:rPr>
                <w:sz w:val="20"/>
                <w:szCs w:val="20"/>
              </w:rPr>
              <w:t>1,2</w:t>
            </w:r>
          </w:p>
        </w:tc>
        <w:tc>
          <w:tcPr>
            <w:tcW w:w="1700" w:type="dxa"/>
            <w:vAlign w:val="center"/>
          </w:tcPr>
          <w:p w:rsidR="008750C2" w:rsidRPr="0001126A" w:rsidRDefault="008750C2" w:rsidP="008750C2">
            <w:pPr>
              <w:tabs>
                <w:tab w:val="left" w:pos="851"/>
              </w:tabs>
              <w:jc w:val="center"/>
              <w:rPr>
                <w:sz w:val="20"/>
                <w:szCs w:val="20"/>
              </w:rPr>
            </w:pPr>
            <w:r w:rsidRPr="0001126A">
              <w:rPr>
                <w:sz w:val="20"/>
                <w:szCs w:val="20"/>
              </w:rPr>
              <w:t>766</w:t>
            </w:r>
          </w:p>
        </w:tc>
      </w:tr>
      <w:tr w:rsidR="008750C2" w:rsidRPr="0001126A" w:rsidTr="00C47B2A">
        <w:trPr>
          <w:trHeight w:val="244"/>
        </w:trPr>
        <w:tc>
          <w:tcPr>
            <w:tcW w:w="2835" w:type="dxa"/>
            <w:vAlign w:val="center"/>
          </w:tcPr>
          <w:p w:rsidR="008750C2" w:rsidRPr="0001126A" w:rsidRDefault="008750C2" w:rsidP="008750C2">
            <w:pPr>
              <w:tabs>
                <w:tab w:val="left" w:pos="851"/>
              </w:tabs>
              <w:jc w:val="center"/>
              <w:rPr>
                <w:sz w:val="20"/>
                <w:szCs w:val="20"/>
              </w:rPr>
            </w:pPr>
            <w:r w:rsidRPr="0001126A">
              <w:rPr>
                <w:sz w:val="20"/>
                <w:szCs w:val="20"/>
              </w:rPr>
              <w:t>ГБУЗ «Нижнеломовская МРБ»</w:t>
            </w:r>
          </w:p>
        </w:tc>
        <w:tc>
          <w:tcPr>
            <w:tcW w:w="1843" w:type="dxa"/>
            <w:vAlign w:val="center"/>
          </w:tcPr>
          <w:p w:rsidR="008750C2" w:rsidRPr="0001126A" w:rsidRDefault="008750C2" w:rsidP="008750C2">
            <w:pPr>
              <w:tabs>
                <w:tab w:val="left" w:pos="851"/>
              </w:tabs>
              <w:jc w:val="center"/>
              <w:rPr>
                <w:sz w:val="20"/>
                <w:szCs w:val="20"/>
              </w:rPr>
            </w:pPr>
            <w:r w:rsidRPr="0001126A">
              <w:rPr>
                <w:sz w:val="20"/>
                <w:szCs w:val="20"/>
              </w:rPr>
              <w:t>263</w:t>
            </w:r>
          </w:p>
        </w:tc>
        <w:tc>
          <w:tcPr>
            <w:tcW w:w="1418" w:type="dxa"/>
            <w:vAlign w:val="center"/>
          </w:tcPr>
          <w:p w:rsidR="008750C2" w:rsidRPr="0001126A" w:rsidRDefault="008750C2" w:rsidP="008750C2">
            <w:pPr>
              <w:tabs>
                <w:tab w:val="left" w:pos="851"/>
              </w:tabs>
              <w:jc w:val="center"/>
              <w:rPr>
                <w:sz w:val="20"/>
                <w:szCs w:val="20"/>
                <w:lang w:val="en-US"/>
              </w:rPr>
            </w:pPr>
            <w:r w:rsidRPr="0001126A">
              <w:rPr>
                <w:sz w:val="20"/>
                <w:szCs w:val="20"/>
              </w:rPr>
              <w:t>728</w:t>
            </w:r>
            <w:r w:rsidR="0077617D" w:rsidRPr="0001126A">
              <w:rPr>
                <w:sz w:val="20"/>
                <w:szCs w:val="20"/>
                <w:lang w:val="en-US"/>
              </w:rPr>
              <w:t xml:space="preserve"> *)</w:t>
            </w:r>
          </w:p>
        </w:tc>
        <w:tc>
          <w:tcPr>
            <w:tcW w:w="850" w:type="dxa"/>
            <w:vAlign w:val="center"/>
          </w:tcPr>
          <w:p w:rsidR="008750C2" w:rsidRPr="0001126A" w:rsidRDefault="008750C2" w:rsidP="008750C2">
            <w:pPr>
              <w:tabs>
                <w:tab w:val="left" w:pos="851"/>
              </w:tabs>
              <w:jc w:val="center"/>
              <w:rPr>
                <w:sz w:val="20"/>
                <w:szCs w:val="20"/>
              </w:rPr>
            </w:pPr>
            <w:r w:rsidRPr="0001126A">
              <w:rPr>
                <w:sz w:val="20"/>
                <w:szCs w:val="20"/>
              </w:rPr>
              <w:t>465</w:t>
            </w:r>
          </w:p>
        </w:tc>
        <w:tc>
          <w:tcPr>
            <w:tcW w:w="1276" w:type="dxa"/>
            <w:vAlign w:val="center"/>
          </w:tcPr>
          <w:p w:rsidR="008750C2" w:rsidRPr="0001126A" w:rsidRDefault="008750C2" w:rsidP="008750C2">
            <w:pPr>
              <w:tabs>
                <w:tab w:val="left" w:pos="851"/>
              </w:tabs>
              <w:jc w:val="center"/>
              <w:rPr>
                <w:sz w:val="20"/>
                <w:szCs w:val="20"/>
              </w:rPr>
            </w:pPr>
            <w:r w:rsidRPr="0001126A">
              <w:rPr>
                <w:sz w:val="20"/>
                <w:szCs w:val="20"/>
              </w:rPr>
              <w:t>0,6</w:t>
            </w:r>
          </w:p>
        </w:tc>
        <w:tc>
          <w:tcPr>
            <w:tcW w:w="1700" w:type="dxa"/>
            <w:vAlign w:val="center"/>
          </w:tcPr>
          <w:p w:rsidR="008750C2" w:rsidRPr="0001126A" w:rsidRDefault="008750C2" w:rsidP="008750C2">
            <w:pPr>
              <w:tabs>
                <w:tab w:val="left" w:pos="851"/>
              </w:tabs>
              <w:jc w:val="center"/>
              <w:rPr>
                <w:sz w:val="20"/>
                <w:szCs w:val="20"/>
              </w:rPr>
            </w:pPr>
            <w:r w:rsidRPr="0001126A">
              <w:rPr>
                <w:sz w:val="20"/>
                <w:szCs w:val="20"/>
              </w:rPr>
              <w:t>0</w:t>
            </w:r>
          </w:p>
        </w:tc>
      </w:tr>
      <w:tr w:rsidR="008750C2" w:rsidRPr="0001126A" w:rsidTr="00C47B2A">
        <w:trPr>
          <w:trHeight w:val="335"/>
        </w:trPr>
        <w:tc>
          <w:tcPr>
            <w:tcW w:w="2835" w:type="dxa"/>
            <w:vAlign w:val="center"/>
          </w:tcPr>
          <w:p w:rsidR="008750C2" w:rsidRPr="0001126A" w:rsidRDefault="008750C2" w:rsidP="008750C2">
            <w:pPr>
              <w:tabs>
                <w:tab w:val="left" w:pos="851"/>
              </w:tabs>
              <w:jc w:val="center"/>
              <w:rPr>
                <w:sz w:val="20"/>
                <w:szCs w:val="20"/>
              </w:rPr>
            </w:pPr>
            <w:r w:rsidRPr="0001126A">
              <w:rPr>
                <w:sz w:val="20"/>
                <w:szCs w:val="20"/>
              </w:rPr>
              <w:t xml:space="preserve">ГБУЗ «Сердобская  МРБ им. </w:t>
            </w:r>
            <w:proofErr w:type="spellStart"/>
            <w:r w:rsidRPr="0001126A">
              <w:rPr>
                <w:sz w:val="20"/>
                <w:szCs w:val="20"/>
              </w:rPr>
              <w:t>А.И.</w:t>
            </w:r>
            <w:proofErr w:type="gramStart"/>
            <w:r w:rsidRPr="0001126A">
              <w:rPr>
                <w:sz w:val="20"/>
                <w:szCs w:val="20"/>
              </w:rPr>
              <w:t>Настина</w:t>
            </w:r>
            <w:proofErr w:type="spellEnd"/>
            <w:proofErr w:type="gramEnd"/>
            <w:r w:rsidRPr="0001126A">
              <w:rPr>
                <w:sz w:val="20"/>
                <w:szCs w:val="20"/>
              </w:rPr>
              <w:t>»</w:t>
            </w:r>
          </w:p>
        </w:tc>
        <w:tc>
          <w:tcPr>
            <w:tcW w:w="1843" w:type="dxa"/>
            <w:vAlign w:val="center"/>
          </w:tcPr>
          <w:p w:rsidR="008750C2" w:rsidRPr="0001126A" w:rsidRDefault="008750C2" w:rsidP="008750C2">
            <w:pPr>
              <w:tabs>
                <w:tab w:val="left" w:pos="851"/>
              </w:tabs>
              <w:jc w:val="center"/>
              <w:rPr>
                <w:sz w:val="20"/>
                <w:szCs w:val="20"/>
              </w:rPr>
            </w:pPr>
            <w:r w:rsidRPr="0001126A">
              <w:rPr>
                <w:sz w:val="20"/>
                <w:szCs w:val="20"/>
              </w:rPr>
              <w:t>325</w:t>
            </w:r>
          </w:p>
        </w:tc>
        <w:tc>
          <w:tcPr>
            <w:tcW w:w="1418" w:type="dxa"/>
            <w:vAlign w:val="center"/>
          </w:tcPr>
          <w:p w:rsidR="008750C2" w:rsidRPr="0001126A" w:rsidRDefault="008750C2" w:rsidP="008750C2">
            <w:pPr>
              <w:tabs>
                <w:tab w:val="left" w:pos="851"/>
              </w:tabs>
              <w:jc w:val="center"/>
              <w:rPr>
                <w:sz w:val="20"/>
                <w:szCs w:val="20"/>
                <w:lang w:val="en-US"/>
              </w:rPr>
            </w:pPr>
            <w:r w:rsidRPr="0001126A">
              <w:rPr>
                <w:sz w:val="20"/>
                <w:szCs w:val="20"/>
              </w:rPr>
              <w:t>556</w:t>
            </w:r>
            <w:r w:rsidR="0077617D" w:rsidRPr="0001126A">
              <w:rPr>
                <w:sz w:val="20"/>
                <w:szCs w:val="20"/>
                <w:lang w:val="en-US"/>
              </w:rPr>
              <w:t xml:space="preserve"> *)</w:t>
            </w:r>
          </w:p>
        </w:tc>
        <w:tc>
          <w:tcPr>
            <w:tcW w:w="850" w:type="dxa"/>
            <w:vAlign w:val="center"/>
          </w:tcPr>
          <w:p w:rsidR="008750C2" w:rsidRPr="0001126A" w:rsidRDefault="008750C2" w:rsidP="008750C2">
            <w:pPr>
              <w:tabs>
                <w:tab w:val="left" w:pos="851"/>
              </w:tabs>
              <w:jc w:val="center"/>
              <w:rPr>
                <w:sz w:val="20"/>
                <w:szCs w:val="20"/>
              </w:rPr>
            </w:pPr>
            <w:r w:rsidRPr="0001126A">
              <w:rPr>
                <w:sz w:val="20"/>
                <w:szCs w:val="20"/>
              </w:rPr>
              <w:t>591</w:t>
            </w:r>
          </w:p>
        </w:tc>
        <w:tc>
          <w:tcPr>
            <w:tcW w:w="1276" w:type="dxa"/>
            <w:vAlign w:val="center"/>
          </w:tcPr>
          <w:p w:rsidR="008750C2" w:rsidRPr="0001126A" w:rsidRDefault="008750C2" w:rsidP="008750C2">
            <w:pPr>
              <w:tabs>
                <w:tab w:val="left" w:pos="851"/>
              </w:tabs>
              <w:jc w:val="center"/>
              <w:rPr>
                <w:sz w:val="20"/>
                <w:szCs w:val="20"/>
              </w:rPr>
            </w:pPr>
            <w:r w:rsidRPr="0001126A">
              <w:rPr>
                <w:sz w:val="20"/>
                <w:szCs w:val="20"/>
              </w:rPr>
              <w:t>1,1</w:t>
            </w:r>
          </w:p>
        </w:tc>
        <w:tc>
          <w:tcPr>
            <w:tcW w:w="1700" w:type="dxa"/>
            <w:vAlign w:val="center"/>
          </w:tcPr>
          <w:p w:rsidR="008750C2" w:rsidRPr="0001126A" w:rsidRDefault="008750C2" w:rsidP="008750C2">
            <w:pPr>
              <w:tabs>
                <w:tab w:val="left" w:pos="851"/>
              </w:tabs>
              <w:jc w:val="center"/>
              <w:rPr>
                <w:sz w:val="20"/>
                <w:szCs w:val="20"/>
              </w:rPr>
            </w:pPr>
            <w:r w:rsidRPr="0001126A">
              <w:rPr>
                <w:sz w:val="20"/>
                <w:szCs w:val="20"/>
              </w:rPr>
              <w:t>0</w:t>
            </w:r>
          </w:p>
        </w:tc>
      </w:tr>
      <w:tr w:rsidR="008750C2" w:rsidRPr="0001126A" w:rsidTr="00C47B2A">
        <w:trPr>
          <w:trHeight w:val="710"/>
        </w:trPr>
        <w:tc>
          <w:tcPr>
            <w:tcW w:w="2835" w:type="dxa"/>
            <w:vAlign w:val="center"/>
          </w:tcPr>
          <w:p w:rsidR="008750C2" w:rsidRPr="0001126A" w:rsidRDefault="008750C2" w:rsidP="008750C2">
            <w:pPr>
              <w:tabs>
                <w:tab w:val="left" w:pos="851"/>
              </w:tabs>
              <w:jc w:val="center"/>
              <w:rPr>
                <w:sz w:val="20"/>
                <w:szCs w:val="20"/>
              </w:rPr>
            </w:pPr>
            <w:r w:rsidRPr="0001126A">
              <w:rPr>
                <w:sz w:val="20"/>
                <w:szCs w:val="20"/>
              </w:rPr>
              <w:t>ГБУЗ «Пензенский областной клинический центр специализированных видов медицинской помощи»</w:t>
            </w:r>
          </w:p>
        </w:tc>
        <w:tc>
          <w:tcPr>
            <w:tcW w:w="1843" w:type="dxa"/>
            <w:vAlign w:val="center"/>
          </w:tcPr>
          <w:p w:rsidR="008750C2" w:rsidRPr="0001126A" w:rsidRDefault="008750C2" w:rsidP="008750C2">
            <w:pPr>
              <w:tabs>
                <w:tab w:val="left" w:pos="851"/>
              </w:tabs>
              <w:jc w:val="center"/>
              <w:rPr>
                <w:sz w:val="20"/>
                <w:szCs w:val="20"/>
              </w:rPr>
            </w:pPr>
            <w:r w:rsidRPr="0001126A">
              <w:rPr>
                <w:sz w:val="20"/>
                <w:szCs w:val="20"/>
              </w:rPr>
              <w:t>44</w:t>
            </w:r>
          </w:p>
        </w:tc>
        <w:tc>
          <w:tcPr>
            <w:tcW w:w="1418" w:type="dxa"/>
            <w:vAlign w:val="center"/>
          </w:tcPr>
          <w:p w:rsidR="008750C2" w:rsidRPr="0001126A" w:rsidRDefault="008750C2" w:rsidP="008750C2">
            <w:pPr>
              <w:tabs>
                <w:tab w:val="left" w:pos="851"/>
              </w:tabs>
              <w:jc w:val="center"/>
              <w:rPr>
                <w:sz w:val="20"/>
                <w:szCs w:val="20"/>
                <w:lang w:val="en-US"/>
              </w:rPr>
            </w:pPr>
            <w:r w:rsidRPr="0001126A">
              <w:rPr>
                <w:sz w:val="20"/>
                <w:szCs w:val="20"/>
              </w:rPr>
              <w:t>145</w:t>
            </w:r>
            <w:r w:rsidR="0077617D" w:rsidRPr="0001126A">
              <w:rPr>
                <w:sz w:val="20"/>
                <w:szCs w:val="20"/>
                <w:lang w:val="en-US"/>
              </w:rPr>
              <w:t xml:space="preserve"> *)</w:t>
            </w:r>
          </w:p>
        </w:tc>
        <w:tc>
          <w:tcPr>
            <w:tcW w:w="850" w:type="dxa"/>
            <w:vAlign w:val="center"/>
          </w:tcPr>
          <w:p w:rsidR="008750C2" w:rsidRPr="0001126A" w:rsidRDefault="008750C2" w:rsidP="008750C2">
            <w:pPr>
              <w:tabs>
                <w:tab w:val="left" w:pos="851"/>
              </w:tabs>
              <w:jc w:val="center"/>
              <w:rPr>
                <w:sz w:val="20"/>
                <w:szCs w:val="20"/>
              </w:rPr>
            </w:pPr>
            <w:r w:rsidRPr="0001126A">
              <w:rPr>
                <w:sz w:val="20"/>
                <w:szCs w:val="20"/>
              </w:rPr>
              <w:t>627</w:t>
            </w:r>
          </w:p>
        </w:tc>
        <w:tc>
          <w:tcPr>
            <w:tcW w:w="1276" w:type="dxa"/>
            <w:vAlign w:val="center"/>
          </w:tcPr>
          <w:p w:rsidR="008750C2" w:rsidRPr="0001126A" w:rsidRDefault="008750C2" w:rsidP="008750C2">
            <w:pPr>
              <w:tabs>
                <w:tab w:val="left" w:pos="851"/>
              </w:tabs>
              <w:jc w:val="center"/>
              <w:rPr>
                <w:sz w:val="20"/>
                <w:szCs w:val="20"/>
              </w:rPr>
            </w:pPr>
            <w:r w:rsidRPr="0001126A">
              <w:rPr>
                <w:sz w:val="20"/>
                <w:szCs w:val="20"/>
              </w:rPr>
              <w:t>4,3</w:t>
            </w:r>
          </w:p>
        </w:tc>
        <w:tc>
          <w:tcPr>
            <w:tcW w:w="1700" w:type="dxa"/>
            <w:vAlign w:val="center"/>
          </w:tcPr>
          <w:p w:rsidR="008750C2" w:rsidRPr="0001126A" w:rsidRDefault="008750C2" w:rsidP="008750C2">
            <w:pPr>
              <w:tabs>
                <w:tab w:val="left" w:pos="851"/>
              </w:tabs>
              <w:jc w:val="center"/>
              <w:rPr>
                <w:sz w:val="20"/>
                <w:szCs w:val="20"/>
              </w:rPr>
            </w:pPr>
            <w:r w:rsidRPr="0001126A">
              <w:rPr>
                <w:sz w:val="20"/>
                <w:szCs w:val="20"/>
              </w:rPr>
              <w:t>0</w:t>
            </w:r>
          </w:p>
        </w:tc>
      </w:tr>
      <w:tr w:rsidR="008750C2" w:rsidRPr="0001126A" w:rsidTr="00C47B2A">
        <w:trPr>
          <w:trHeight w:val="199"/>
        </w:trPr>
        <w:tc>
          <w:tcPr>
            <w:tcW w:w="2835" w:type="dxa"/>
            <w:vAlign w:val="center"/>
          </w:tcPr>
          <w:p w:rsidR="008750C2" w:rsidRPr="0001126A" w:rsidRDefault="008750C2" w:rsidP="008750C2">
            <w:pPr>
              <w:tabs>
                <w:tab w:val="left" w:pos="851"/>
              </w:tabs>
              <w:jc w:val="center"/>
              <w:rPr>
                <w:sz w:val="20"/>
                <w:szCs w:val="20"/>
              </w:rPr>
            </w:pPr>
            <w:r w:rsidRPr="0001126A">
              <w:rPr>
                <w:sz w:val="20"/>
                <w:szCs w:val="20"/>
              </w:rPr>
              <w:t>ГБУЗ «Пензенская областная туберкулезная больница»</w:t>
            </w:r>
          </w:p>
        </w:tc>
        <w:tc>
          <w:tcPr>
            <w:tcW w:w="1843" w:type="dxa"/>
            <w:vAlign w:val="center"/>
          </w:tcPr>
          <w:p w:rsidR="008750C2" w:rsidRPr="0001126A" w:rsidRDefault="0077617D" w:rsidP="008750C2">
            <w:pPr>
              <w:tabs>
                <w:tab w:val="left" w:pos="851"/>
              </w:tabs>
              <w:jc w:val="center"/>
              <w:rPr>
                <w:sz w:val="20"/>
                <w:szCs w:val="20"/>
                <w:lang w:val="en-US"/>
              </w:rPr>
            </w:pPr>
            <w:r w:rsidRPr="0001126A">
              <w:rPr>
                <w:sz w:val="20"/>
                <w:szCs w:val="20"/>
                <w:lang w:val="en-US"/>
              </w:rPr>
              <w:t>0</w:t>
            </w:r>
          </w:p>
        </w:tc>
        <w:tc>
          <w:tcPr>
            <w:tcW w:w="1418" w:type="dxa"/>
            <w:vAlign w:val="center"/>
          </w:tcPr>
          <w:p w:rsidR="008750C2" w:rsidRPr="0001126A" w:rsidRDefault="008750C2" w:rsidP="008750C2">
            <w:pPr>
              <w:tabs>
                <w:tab w:val="left" w:pos="851"/>
              </w:tabs>
              <w:jc w:val="center"/>
              <w:rPr>
                <w:sz w:val="20"/>
                <w:szCs w:val="20"/>
              </w:rPr>
            </w:pPr>
            <w:r w:rsidRPr="0001126A">
              <w:rPr>
                <w:sz w:val="20"/>
                <w:szCs w:val="20"/>
              </w:rPr>
              <w:t>39</w:t>
            </w:r>
          </w:p>
        </w:tc>
        <w:tc>
          <w:tcPr>
            <w:tcW w:w="850" w:type="dxa"/>
            <w:vAlign w:val="center"/>
          </w:tcPr>
          <w:p w:rsidR="008750C2" w:rsidRPr="0001126A" w:rsidRDefault="008750C2" w:rsidP="008750C2">
            <w:pPr>
              <w:tabs>
                <w:tab w:val="left" w:pos="851"/>
              </w:tabs>
              <w:jc w:val="center"/>
              <w:rPr>
                <w:sz w:val="20"/>
                <w:szCs w:val="20"/>
              </w:rPr>
            </w:pPr>
            <w:r w:rsidRPr="0001126A">
              <w:rPr>
                <w:sz w:val="20"/>
                <w:szCs w:val="20"/>
              </w:rPr>
              <w:t>533</w:t>
            </w:r>
          </w:p>
        </w:tc>
        <w:tc>
          <w:tcPr>
            <w:tcW w:w="1276" w:type="dxa"/>
            <w:vAlign w:val="center"/>
          </w:tcPr>
          <w:p w:rsidR="008750C2" w:rsidRPr="0001126A" w:rsidRDefault="008750C2" w:rsidP="008750C2">
            <w:pPr>
              <w:tabs>
                <w:tab w:val="left" w:pos="851"/>
              </w:tabs>
              <w:jc w:val="center"/>
              <w:rPr>
                <w:sz w:val="20"/>
                <w:szCs w:val="20"/>
              </w:rPr>
            </w:pPr>
            <w:r w:rsidRPr="0001126A">
              <w:rPr>
                <w:sz w:val="20"/>
                <w:szCs w:val="20"/>
              </w:rPr>
              <w:t>13,8</w:t>
            </w:r>
          </w:p>
        </w:tc>
        <w:tc>
          <w:tcPr>
            <w:tcW w:w="1700" w:type="dxa"/>
            <w:vAlign w:val="center"/>
          </w:tcPr>
          <w:p w:rsidR="008750C2" w:rsidRPr="0001126A" w:rsidRDefault="008750C2" w:rsidP="008750C2">
            <w:pPr>
              <w:tabs>
                <w:tab w:val="left" w:pos="851"/>
              </w:tabs>
              <w:jc w:val="center"/>
              <w:rPr>
                <w:sz w:val="20"/>
                <w:szCs w:val="20"/>
              </w:rPr>
            </w:pPr>
            <w:r w:rsidRPr="0001126A">
              <w:rPr>
                <w:sz w:val="20"/>
                <w:szCs w:val="20"/>
              </w:rPr>
              <w:t>909</w:t>
            </w:r>
          </w:p>
        </w:tc>
      </w:tr>
      <w:tr w:rsidR="008750C2" w:rsidRPr="0001126A" w:rsidTr="00C47B2A">
        <w:trPr>
          <w:trHeight w:val="305"/>
        </w:trPr>
        <w:tc>
          <w:tcPr>
            <w:tcW w:w="2835" w:type="dxa"/>
            <w:vAlign w:val="center"/>
          </w:tcPr>
          <w:p w:rsidR="008750C2" w:rsidRPr="0001126A" w:rsidRDefault="008750C2" w:rsidP="008750C2">
            <w:pPr>
              <w:tabs>
                <w:tab w:val="left" w:pos="851"/>
              </w:tabs>
              <w:jc w:val="center"/>
              <w:rPr>
                <w:sz w:val="20"/>
                <w:szCs w:val="20"/>
              </w:rPr>
            </w:pPr>
            <w:r w:rsidRPr="0001126A">
              <w:rPr>
                <w:sz w:val="20"/>
                <w:szCs w:val="20"/>
              </w:rPr>
              <w:t>ФГБУЗ «МСЧ 59 ФМБА России»</w:t>
            </w:r>
          </w:p>
        </w:tc>
        <w:tc>
          <w:tcPr>
            <w:tcW w:w="1843" w:type="dxa"/>
            <w:vAlign w:val="center"/>
          </w:tcPr>
          <w:p w:rsidR="008750C2" w:rsidRPr="0001126A" w:rsidRDefault="0077617D" w:rsidP="008750C2">
            <w:pPr>
              <w:tabs>
                <w:tab w:val="left" w:pos="851"/>
              </w:tabs>
              <w:jc w:val="center"/>
              <w:rPr>
                <w:sz w:val="20"/>
                <w:szCs w:val="20"/>
                <w:lang w:val="en-US"/>
              </w:rPr>
            </w:pPr>
            <w:r w:rsidRPr="0001126A">
              <w:rPr>
                <w:sz w:val="20"/>
                <w:szCs w:val="20"/>
                <w:lang w:val="en-US"/>
              </w:rPr>
              <w:t>0</w:t>
            </w:r>
          </w:p>
        </w:tc>
        <w:tc>
          <w:tcPr>
            <w:tcW w:w="1418" w:type="dxa"/>
            <w:vAlign w:val="center"/>
          </w:tcPr>
          <w:p w:rsidR="008750C2" w:rsidRPr="0001126A" w:rsidRDefault="008750C2" w:rsidP="008750C2">
            <w:pPr>
              <w:tabs>
                <w:tab w:val="left" w:pos="851"/>
              </w:tabs>
              <w:jc w:val="center"/>
              <w:rPr>
                <w:sz w:val="20"/>
                <w:szCs w:val="20"/>
              </w:rPr>
            </w:pPr>
            <w:r w:rsidRPr="0001126A">
              <w:rPr>
                <w:sz w:val="20"/>
                <w:szCs w:val="20"/>
              </w:rPr>
              <w:t>32</w:t>
            </w:r>
          </w:p>
        </w:tc>
        <w:tc>
          <w:tcPr>
            <w:tcW w:w="850" w:type="dxa"/>
            <w:vAlign w:val="center"/>
          </w:tcPr>
          <w:p w:rsidR="008750C2" w:rsidRPr="0001126A" w:rsidRDefault="008750C2" w:rsidP="008750C2">
            <w:pPr>
              <w:tabs>
                <w:tab w:val="left" w:pos="851"/>
              </w:tabs>
              <w:jc w:val="center"/>
              <w:rPr>
                <w:sz w:val="20"/>
                <w:szCs w:val="20"/>
              </w:rPr>
            </w:pPr>
            <w:r w:rsidRPr="0001126A">
              <w:rPr>
                <w:sz w:val="20"/>
                <w:szCs w:val="20"/>
              </w:rPr>
              <w:t>491</w:t>
            </w:r>
          </w:p>
        </w:tc>
        <w:tc>
          <w:tcPr>
            <w:tcW w:w="1276" w:type="dxa"/>
            <w:vAlign w:val="center"/>
          </w:tcPr>
          <w:p w:rsidR="008750C2" w:rsidRPr="0001126A" w:rsidRDefault="008750C2" w:rsidP="008750C2">
            <w:pPr>
              <w:tabs>
                <w:tab w:val="left" w:pos="851"/>
              </w:tabs>
              <w:jc w:val="center"/>
              <w:rPr>
                <w:sz w:val="20"/>
                <w:szCs w:val="20"/>
              </w:rPr>
            </w:pPr>
            <w:r w:rsidRPr="0001126A">
              <w:rPr>
                <w:sz w:val="20"/>
                <w:szCs w:val="20"/>
              </w:rPr>
              <w:t>15,2</w:t>
            </w:r>
          </w:p>
        </w:tc>
        <w:tc>
          <w:tcPr>
            <w:tcW w:w="1700" w:type="dxa"/>
            <w:vAlign w:val="center"/>
          </w:tcPr>
          <w:p w:rsidR="008750C2" w:rsidRPr="0001126A" w:rsidRDefault="008750C2" w:rsidP="008750C2">
            <w:pPr>
              <w:tabs>
                <w:tab w:val="left" w:pos="851"/>
              </w:tabs>
              <w:jc w:val="center"/>
              <w:rPr>
                <w:sz w:val="20"/>
                <w:szCs w:val="20"/>
              </w:rPr>
            </w:pPr>
            <w:r w:rsidRPr="0001126A">
              <w:rPr>
                <w:sz w:val="20"/>
                <w:szCs w:val="20"/>
              </w:rPr>
              <w:t>92</w:t>
            </w:r>
          </w:p>
        </w:tc>
      </w:tr>
      <w:tr w:rsidR="008750C2" w:rsidRPr="0001126A" w:rsidTr="00C47B2A">
        <w:trPr>
          <w:trHeight w:val="255"/>
        </w:trPr>
        <w:tc>
          <w:tcPr>
            <w:tcW w:w="2835" w:type="dxa"/>
            <w:vAlign w:val="center"/>
          </w:tcPr>
          <w:p w:rsidR="008750C2" w:rsidRPr="0001126A" w:rsidRDefault="008750C2" w:rsidP="008750C2">
            <w:pPr>
              <w:tabs>
                <w:tab w:val="left" w:pos="851"/>
              </w:tabs>
              <w:jc w:val="center"/>
              <w:rPr>
                <w:sz w:val="20"/>
                <w:szCs w:val="20"/>
              </w:rPr>
            </w:pPr>
            <w:r w:rsidRPr="0001126A">
              <w:rPr>
                <w:sz w:val="20"/>
                <w:szCs w:val="20"/>
              </w:rPr>
              <w:t xml:space="preserve">ЧУЗ «КБ «РЖД-Медицина» </w:t>
            </w:r>
            <w:proofErr w:type="spellStart"/>
            <w:r w:rsidRPr="0001126A">
              <w:rPr>
                <w:sz w:val="20"/>
                <w:szCs w:val="20"/>
              </w:rPr>
              <w:t>г.Пенза</w:t>
            </w:r>
            <w:proofErr w:type="spellEnd"/>
            <w:r w:rsidRPr="0001126A">
              <w:rPr>
                <w:sz w:val="20"/>
                <w:szCs w:val="20"/>
              </w:rPr>
              <w:t>»</w:t>
            </w:r>
          </w:p>
        </w:tc>
        <w:tc>
          <w:tcPr>
            <w:tcW w:w="1843" w:type="dxa"/>
            <w:vAlign w:val="center"/>
          </w:tcPr>
          <w:p w:rsidR="008750C2" w:rsidRPr="0001126A" w:rsidRDefault="008750C2" w:rsidP="008750C2">
            <w:pPr>
              <w:tabs>
                <w:tab w:val="left" w:pos="851"/>
              </w:tabs>
              <w:jc w:val="center"/>
              <w:rPr>
                <w:sz w:val="20"/>
                <w:szCs w:val="20"/>
              </w:rPr>
            </w:pPr>
            <w:r w:rsidRPr="0001126A">
              <w:rPr>
                <w:sz w:val="20"/>
                <w:szCs w:val="20"/>
              </w:rPr>
              <w:t>24</w:t>
            </w:r>
          </w:p>
        </w:tc>
        <w:tc>
          <w:tcPr>
            <w:tcW w:w="1418" w:type="dxa"/>
            <w:vAlign w:val="center"/>
          </w:tcPr>
          <w:p w:rsidR="008750C2" w:rsidRPr="0001126A" w:rsidRDefault="008750C2" w:rsidP="008750C2">
            <w:pPr>
              <w:tabs>
                <w:tab w:val="left" w:pos="851"/>
              </w:tabs>
              <w:jc w:val="center"/>
              <w:rPr>
                <w:sz w:val="20"/>
                <w:szCs w:val="20"/>
              </w:rPr>
            </w:pPr>
            <w:r w:rsidRPr="0001126A">
              <w:rPr>
                <w:sz w:val="20"/>
                <w:szCs w:val="20"/>
              </w:rPr>
              <w:t>45</w:t>
            </w:r>
          </w:p>
        </w:tc>
        <w:tc>
          <w:tcPr>
            <w:tcW w:w="850" w:type="dxa"/>
            <w:vAlign w:val="center"/>
          </w:tcPr>
          <w:p w:rsidR="008750C2" w:rsidRPr="0001126A" w:rsidRDefault="008750C2" w:rsidP="008750C2">
            <w:pPr>
              <w:tabs>
                <w:tab w:val="left" w:pos="851"/>
              </w:tabs>
              <w:jc w:val="center"/>
              <w:rPr>
                <w:sz w:val="20"/>
                <w:szCs w:val="20"/>
              </w:rPr>
            </w:pPr>
            <w:r w:rsidRPr="0001126A">
              <w:rPr>
                <w:sz w:val="20"/>
                <w:szCs w:val="20"/>
              </w:rPr>
              <w:t>565</w:t>
            </w:r>
          </w:p>
        </w:tc>
        <w:tc>
          <w:tcPr>
            <w:tcW w:w="1276" w:type="dxa"/>
            <w:vAlign w:val="center"/>
          </w:tcPr>
          <w:p w:rsidR="008750C2" w:rsidRPr="0001126A" w:rsidRDefault="008750C2" w:rsidP="008750C2">
            <w:pPr>
              <w:tabs>
                <w:tab w:val="left" w:pos="851"/>
              </w:tabs>
              <w:jc w:val="center"/>
              <w:rPr>
                <w:sz w:val="20"/>
                <w:szCs w:val="20"/>
              </w:rPr>
            </w:pPr>
            <w:r w:rsidRPr="0001126A">
              <w:rPr>
                <w:sz w:val="20"/>
                <w:szCs w:val="20"/>
              </w:rPr>
              <w:t>12,6</w:t>
            </w:r>
          </w:p>
        </w:tc>
        <w:tc>
          <w:tcPr>
            <w:tcW w:w="1700" w:type="dxa"/>
            <w:vAlign w:val="center"/>
          </w:tcPr>
          <w:p w:rsidR="008750C2" w:rsidRPr="0001126A" w:rsidRDefault="008750C2" w:rsidP="008750C2">
            <w:pPr>
              <w:tabs>
                <w:tab w:val="left" w:pos="851"/>
              </w:tabs>
              <w:jc w:val="center"/>
              <w:rPr>
                <w:sz w:val="20"/>
                <w:szCs w:val="20"/>
              </w:rPr>
            </w:pPr>
            <w:r w:rsidRPr="0001126A">
              <w:rPr>
                <w:sz w:val="20"/>
                <w:szCs w:val="20"/>
              </w:rPr>
              <w:t>121</w:t>
            </w:r>
          </w:p>
        </w:tc>
      </w:tr>
    </w:tbl>
    <w:p w:rsidR="00D13F5E" w:rsidRPr="0001126A" w:rsidRDefault="008750C2" w:rsidP="00D76AC6">
      <w:pPr>
        <w:tabs>
          <w:tab w:val="left" w:pos="851"/>
        </w:tabs>
        <w:spacing w:before="120" w:after="120"/>
        <w:ind w:right="-142" w:firstLine="851"/>
        <w:jc w:val="both"/>
        <w:rPr>
          <w:sz w:val="24"/>
        </w:rPr>
      </w:pPr>
      <w:r w:rsidRPr="0001126A">
        <w:rPr>
          <w:bCs/>
          <w:spacing w:val="-2"/>
          <w:sz w:val="24"/>
        </w:rPr>
        <w:t>2</w:t>
      </w:r>
      <w:r w:rsidR="001C5957" w:rsidRPr="0001126A">
        <w:rPr>
          <w:bCs/>
          <w:spacing w:val="-2"/>
          <w:sz w:val="24"/>
        </w:rPr>
        <w:t xml:space="preserve">) </w:t>
      </w:r>
      <w:r w:rsidR="00D13F5E" w:rsidRPr="0001126A">
        <w:rPr>
          <w:sz w:val="24"/>
        </w:rPr>
        <w:t xml:space="preserve"> по проведению лабораторных исследований, направленных на подтверждение диагноза заболевания, выявленного коронавирусом штамма COVID-19, в том числе:</w:t>
      </w:r>
    </w:p>
    <w:tbl>
      <w:tblPr>
        <w:tblStyle w:val="ac"/>
        <w:tblW w:w="9889" w:type="dxa"/>
        <w:tblLayout w:type="fixed"/>
        <w:tblLook w:val="04A0" w:firstRow="1" w:lastRow="0" w:firstColumn="1" w:lastColumn="0" w:noHBand="0" w:noVBand="1"/>
      </w:tblPr>
      <w:tblGrid>
        <w:gridCol w:w="2943"/>
        <w:gridCol w:w="1985"/>
        <w:gridCol w:w="1842"/>
        <w:gridCol w:w="1418"/>
        <w:gridCol w:w="1701"/>
      </w:tblGrid>
      <w:tr w:rsidR="00D13F5E" w:rsidRPr="0001126A" w:rsidTr="00702E60">
        <w:trPr>
          <w:tblHeader/>
        </w:trPr>
        <w:tc>
          <w:tcPr>
            <w:tcW w:w="2943" w:type="dxa"/>
            <w:vMerge w:val="restart"/>
            <w:vAlign w:val="center"/>
          </w:tcPr>
          <w:p w:rsidR="00D13F5E" w:rsidRPr="0001126A" w:rsidRDefault="00D13F5E" w:rsidP="001B3572">
            <w:pPr>
              <w:tabs>
                <w:tab w:val="left" w:pos="851"/>
              </w:tabs>
              <w:jc w:val="center"/>
              <w:rPr>
                <w:sz w:val="20"/>
                <w:szCs w:val="20"/>
              </w:rPr>
            </w:pPr>
            <w:r w:rsidRPr="0001126A">
              <w:rPr>
                <w:sz w:val="20"/>
                <w:szCs w:val="20"/>
              </w:rPr>
              <w:t>Наименование МО</w:t>
            </w:r>
          </w:p>
        </w:tc>
        <w:tc>
          <w:tcPr>
            <w:tcW w:w="1985" w:type="dxa"/>
            <w:vMerge w:val="restart"/>
            <w:vAlign w:val="center"/>
          </w:tcPr>
          <w:p w:rsidR="00D13F5E" w:rsidRPr="0001126A" w:rsidRDefault="00D13F5E" w:rsidP="00136631">
            <w:pPr>
              <w:tabs>
                <w:tab w:val="left" w:pos="851"/>
              </w:tabs>
              <w:spacing w:line="228" w:lineRule="auto"/>
              <w:jc w:val="center"/>
              <w:rPr>
                <w:sz w:val="20"/>
                <w:szCs w:val="20"/>
              </w:rPr>
            </w:pPr>
            <w:r w:rsidRPr="0001126A">
              <w:rPr>
                <w:sz w:val="20"/>
                <w:szCs w:val="20"/>
              </w:rPr>
              <w:t>Прогнозный недостаток распределенных между медицинскими организациями объемов на 1 полугодие 2020 года</w:t>
            </w:r>
          </w:p>
        </w:tc>
        <w:tc>
          <w:tcPr>
            <w:tcW w:w="1842" w:type="dxa"/>
            <w:vMerge w:val="restart"/>
            <w:vAlign w:val="center"/>
          </w:tcPr>
          <w:p w:rsidR="00D13F5E" w:rsidRPr="0001126A" w:rsidRDefault="00D13F5E" w:rsidP="001B3572">
            <w:pPr>
              <w:tabs>
                <w:tab w:val="left" w:pos="851"/>
              </w:tabs>
              <w:jc w:val="center"/>
              <w:rPr>
                <w:sz w:val="20"/>
                <w:szCs w:val="20"/>
              </w:rPr>
            </w:pPr>
            <w:r w:rsidRPr="0001126A">
              <w:rPr>
                <w:sz w:val="20"/>
                <w:szCs w:val="20"/>
              </w:rPr>
              <w:t xml:space="preserve">Фактический среднемесячный объем исследований за период  январь-май 2020 года                </w:t>
            </w:r>
          </w:p>
        </w:tc>
        <w:tc>
          <w:tcPr>
            <w:tcW w:w="3119" w:type="dxa"/>
            <w:gridSpan w:val="2"/>
            <w:vAlign w:val="center"/>
          </w:tcPr>
          <w:p w:rsidR="00D13F5E" w:rsidRPr="0001126A" w:rsidRDefault="00D13F5E" w:rsidP="001B3572">
            <w:pPr>
              <w:tabs>
                <w:tab w:val="left" w:pos="851"/>
              </w:tabs>
              <w:jc w:val="center"/>
              <w:rPr>
                <w:sz w:val="20"/>
                <w:szCs w:val="20"/>
              </w:rPr>
            </w:pPr>
            <w:r w:rsidRPr="0001126A">
              <w:rPr>
                <w:sz w:val="20"/>
                <w:szCs w:val="20"/>
              </w:rPr>
              <w:t>Остаток распределенных между медицинскими организациями объемов до конца 2020 года</w:t>
            </w:r>
          </w:p>
        </w:tc>
      </w:tr>
      <w:tr w:rsidR="00D13F5E" w:rsidRPr="0001126A" w:rsidTr="00702E60">
        <w:trPr>
          <w:tblHeader/>
        </w:trPr>
        <w:tc>
          <w:tcPr>
            <w:tcW w:w="2943" w:type="dxa"/>
            <w:vMerge/>
            <w:vAlign w:val="center"/>
          </w:tcPr>
          <w:p w:rsidR="00D13F5E" w:rsidRPr="0001126A" w:rsidRDefault="00D13F5E" w:rsidP="001B3572">
            <w:pPr>
              <w:tabs>
                <w:tab w:val="left" w:pos="851"/>
              </w:tabs>
              <w:jc w:val="center"/>
              <w:rPr>
                <w:sz w:val="20"/>
                <w:szCs w:val="20"/>
              </w:rPr>
            </w:pPr>
          </w:p>
        </w:tc>
        <w:tc>
          <w:tcPr>
            <w:tcW w:w="1985" w:type="dxa"/>
            <w:vMerge/>
            <w:vAlign w:val="center"/>
          </w:tcPr>
          <w:p w:rsidR="00D13F5E" w:rsidRPr="0001126A" w:rsidRDefault="00D13F5E" w:rsidP="001B3572">
            <w:pPr>
              <w:tabs>
                <w:tab w:val="left" w:pos="851"/>
              </w:tabs>
              <w:jc w:val="center"/>
              <w:rPr>
                <w:sz w:val="20"/>
                <w:szCs w:val="20"/>
              </w:rPr>
            </w:pPr>
          </w:p>
        </w:tc>
        <w:tc>
          <w:tcPr>
            <w:tcW w:w="1842" w:type="dxa"/>
            <w:vMerge/>
            <w:vAlign w:val="center"/>
          </w:tcPr>
          <w:p w:rsidR="00D13F5E" w:rsidRPr="0001126A" w:rsidRDefault="00D13F5E" w:rsidP="001B3572">
            <w:pPr>
              <w:tabs>
                <w:tab w:val="left" w:pos="851"/>
              </w:tabs>
              <w:jc w:val="center"/>
              <w:rPr>
                <w:sz w:val="20"/>
                <w:szCs w:val="20"/>
              </w:rPr>
            </w:pPr>
          </w:p>
        </w:tc>
        <w:tc>
          <w:tcPr>
            <w:tcW w:w="1418" w:type="dxa"/>
            <w:vAlign w:val="center"/>
          </w:tcPr>
          <w:p w:rsidR="00D13F5E" w:rsidRPr="0001126A" w:rsidRDefault="00D13F5E" w:rsidP="001B3572">
            <w:pPr>
              <w:tabs>
                <w:tab w:val="left" w:pos="851"/>
              </w:tabs>
              <w:jc w:val="center"/>
              <w:rPr>
                <w:sz w:val="20"/>
                <w:szCs w:val="20"/>
              </w:rPr>
            </w:pPr>
            <w:r w:rsidRPr="0001126A">
              <w:rPr>
                <w:sz w:val="20"/>
                <w:szCs w:val="20"/>
              </w:rPr>
              <w:t>В случаях</w:t>
            </w:r>
          </w:p>
        </w:tc>
        <w:tc>
          <w:tcPr>
            <w:tcW w:w="1701" w:type="dxa"/>
            <w:vAlign w:val="center"/>
          </w:tcPr>
          <w:p w:rsidR="00D13F5E" w:rsidRPr="0001126A" w:rsidRDefault="00D13F5E" w:rsidP="001B3572">
            <w:pPr>
              <w:tabs>
                <w:tab w:val="left" w:pos="851"/>
              </w:tabs>
              <w:jc w:val="center"/>
              <w:rPr>
                <w:sz w:val="20"/>
                <w:szCs w:val="20"/>
              </w:rPr>
            </w:pPr>
            <w:r w:rsidRPr="0001126A">
              <w:rPr>
                <w:sz w:val="20"/>
                <w:szCs w:val="20"/>
              </w:rPr>
              <w:t>В количестве месяцев</w:t>
            </w:r>
          </w:p>
        </w:tc>
      </w:tr>
      <w:tr w:rsidR="00D13F5E" w:rsidRPr="0001126A" w:rsidTr="00702E60">
        <w:trPr>
          <w:trHeight w:val="399"/>
        </w:trPr>
        <w:tc>
          <w:tcPr>
            <w:tcW w:w="2943" w:type="dxa"/>
            <w:vAlign w:val="center"/>
          </w:tcPr>
          <w:p w:rsidR="00D13F5E" w:rsidRPr="0001126A" w:rsidRDefault="00D13F5E" w:rsidP="001B3572">
            <w:pPr>
              <w:tabs>
                <w:tab w:val="left" w:pos="851"/>
              </w:tabs>
              <w:jc w:val="center"/>
              <w:rPr>
                <w:sz w:val="20"/>
                <w:szCs w:val="20"/>
              </w:rPr>
            </w:pPr>
            <w:r w:rsidRPr="0001126A">
              <w:rPr>
                <w:sz w:val="20"/>
                <w:szCs w:val="20"/>
              </w:rPr>
              <w:t xml:space="preserve">ГБУЗ «Кузнецкая межрайонная детская больница»  </w:t>
            </w:r>
          </w:p>
        </w:tc>
        <w:tc>
          <w:tcPr>
            <w:tcW w:w="1985" w:type="dxa"/>
            <w:vAlign w:val="center"/>
          </w:tcPr>
          <w:p w:rsidR="00D13F5E" w:rsidRPr="0001126A" w:rsidRDefault="00D13F5E" w:rsidP="001B3572">
            <w:pPr>
              <w:tabs>
                <w:tab w:val="left" w:pos="851"/>
              </w:tabs>
              <w:jc w:val="center"/>
              <w:rPr>
                <w:sz w:val="20"/>
                <w:szCs w:val="20"/>
              </w:rPr>
            </w:pPr>
            <w:r w:rsidRPr="0001126A">
              <w:rPr>
                <w:sz w:val="20"/>
                <w:szCs w:val="20"/>
              </w:rPr>
              <w:t>1020</w:t>
            </w:r>
          </w:p>
        </w:tc>
        <w:tc>
          <w:tcPr>
            <w:tcW w:w="1842" w:type="dxa"/>
            <w:vAlign w:val="center"/>
          </w:tcPr>
          <w:p w:rsidR="00D13F5E" w:rsidRPr="0001126A" w:rsidRDefault="00D13F5E" w:rsidP="001B3572">
            <w:pPr>
              <w:tabs>
                <w:tab w:val="left" w:pos="851"/>
              </w:tabs>
              <w:jc w:val="center"/>
              <w:rPr>
                <w:sz w:val="20"/>
                <w:szCs w:val="20"/>
              </w:rPr>
            </w:pPr>
            <w:r w:rsidRPr="0001126A">
              <w:rPr>
                <w:sz w:val="20"/>
                <w:szCs w:val="20"/>
              </w:rPr>
              <w:t>3909</w:t>
            </w:r>
          </w:p>
        </w:tc>
        <w:tc>
          <w:tcPr>
            <w:tcW w:w="1418" w:type="dxa"/>
            <w:vAlign w:val="center"/>
          </w:tcPr>
          <w:p w:rsidR="00D13F5E" w:rsidRPr="0001126A" w:rsidRDefault="00D13F5E" w:rsidP="001B3572">
            <w:pPr>
              <w:tabs>
                <w:tab w:val="left" w:pos="851"/>
              </w:tabs>
              <w:jc w:val="center"/>
              <w:rPr>
                <w:sz w:val="20"/>
                <w:szCs w:val="20"/>
              </w:rPr>
            </w:pPr>
            <w:r w:rsidRPr="0001126A">
              <w:rPr>
                <w:sz w:val="20"/>
                <w:szCs w:val="20"/>
              </w:rPr>
              <w:t>20222</w:t>
            </w:r>
          </w:p>
        </w:tc>
        <w:tc>
          <w:tcPr>
            <w:tcW w:w="1701" w:type="dxa"/>
            <w:vAlign w:val="center"/>
          </w:tcPr>
          <w:p w:rsidR="00D13F5E" w:rsidRPr="0001126A" w:rsidRDefault="00D13F5E" w:rsidP="001B3572">
            <w:pPr>
              <w:tabs>
                <w:tab w:val="left" w:pos="851"/>
              </w:tabs>
              <w:jc w:val="center"/>
              <w:rPr>
                <w:sz w:val="20"/>
                <w:szCs w:val="20"/>
              </w:rPr>
            </w:pPr>
            <w:r w:rsidRPr="0001126A">
              <w:rPr>
                <w:sz w:val="20"/>
                <w:szCs w:val="20"/>
              </w:rPr>
              <w:t>5,2</w:t>
            </w:r>
          </w:p>
        </w:tc>
      </w:tr>
      <w:tr w:rsidR="00D13F5E" w:rsidRPr="0001126A" w:rsidTr="00702E60">
        <w:trPr>
          <w:trHeight w:val="207"/>
        </w:trPr>
        <w:tc>
          <w:tcPr>
            <w:tcW w:w="2943" w:type="dxa"/>
            <w:vAlign w:val="center"/>
          </w:tcPr>
          <w:p w:rsidR="00D13F5E" w:rsidRPr="0001126A" w:rsidRDefault="00D13F5E" w:rsidP="001B3572">
            <w:pPr>
              <w:tabs>
                <w:tab w:val="left" w:pos="851"/>
              </w:tabs>
              <w:jc w:val="center"/>
              <w:rPr>
                <w:sz w:val="20"/>
                <w:szCs w:val="20"/>
              </w:rPr>
            </w:pPr>
            <w:r w:rsidRPr="0001126A">
              <w:rPr>
                <w:sz w:val="20"/>
                <w:szCs w:val="20"/>
              </w:rPr>
              <w:t>ГБУЗ «Пензенский областной клинический центр крови»</w:t>
            </w:r>
          </w:p>
        </w:tc>
        <w:tc>
          <w:tcPr>
            <w:tcW w:w="1985" w:type="dxa"/>
            <w:vAlign w:val="center"/>
          </w:tcPr>
          <w:p w:rsidR="00D13F5E" w:rsidRPr="0001126A" w:rsidRDefault="00D13F5E" w:rsidP="001B3572">
            <w:pPr>
              <w:tabs>
                <w:tab w:val="left" w:pos="851"/>
              </w:tabs>
              <w:jc w:val="center"/>
              <w:rPr>
                <w:sz w:val="20"/>
                <w:szCs w:val="20"/>
              </w:rPr>
            </w:pPr>
            <w:r w:rsidRPr="0001126A">
              <w:rPr>
                <w:sz w:val="20"/>
                <w:szCs w:val="20"/>
              </w:rPr>
              <w:t>204</w:t>
            </w:r>
          </w:p>
        </w:tc>
        <w:tc>
          <w:tcPr>
            <w:tcW w:w="1842" w:type="dxa"/>
            <w:vAlign w:val="center"/>
          </w:tcPr>
          <w:p w:rsidR="00D13F5E" w:rsidRPr="0001126A" w:rsidRDefault="00D13F5E" w:rsidP="001B3572">
            <w:pPr>
              <w:tabs>
                <w:tab w:val="left" w:pos="851"/>
              </w:tabs>
              <w:jc w:val="center"/>
              <w:rPr>
                <w:sz w:val="20"/>
                <w:szCs w:val="20"/>
              </w:rPr>
            </w:pPr>
            <w:r w:rsidRPr="0001126A">
              <w:rPr>
                <w:sz w:val="20"/>
                <w:szCs w:val="20"/>
              </w:rPr>
              <w:t>2957</w:t>
            </w:r>
          </w:p>
        </w:tc>
        <w:tc>
          <w:tcPr>
            <w:tcW w:w="1418" w:type="dxa"/>
            <w:vAlign w:val="center"/>
          </w:tcPr>
          <w:p w:rsidR="00D13F5E" w:rsidRPr="0001126A" w:rsidRDefault="00D13F5E" w:rsidP="001B3572">
            <w:pPr>
              <w:tabs>
                <w:tab w:val="left" w:pos="851"/>
              </w:tabs>
              <w:jc w:val="center"/>
              <w:rPr>
                <w:sz w:val="20"/>
                <w:szCs w:val="20"/>
              </w:rPr>
            </w:pPr>
            <w:r w:rsidRPr="0001126A">
              <w:rPr>
                <w:sz w:val="20"/>
                <w:szCs w:val="20"/>
              </w:rPr>
              <w:t>20086</w:t>
            </w:r>
          </w:p>
        </w:tc>
        <w:tc>
          <w:tcPr>
            <w:tcW w:w="1701" w:type="dxa"/>
            <w:vAlign w:val="center"/>
          </w:tcPr>
          <w:p w:rsidR="00D13F5E" w:rsidRPr="0001126A" w:rsidRDefault="00D13F5E" w:rsidP="001B3572">
            <w:pPr>
              <w:tabs>
                <w:tab w:val="left" w:pos="851"/>
              </w:tabs>
              <w:jc w:val="center"/>
              <w:rPr>
                <w:sz w:val="20"/>
                <w:szCs w:val="20"/>
              </w:rPr>
            </w:pPr>
            <w:r w:rsidRPr="0001126A">
              <w:rPr>
                <w:sz w:val="20"/>
                <w:szCs w:val="20"/>
              </w:rPr>
              <w:t>6,8</w:t>
            </w:r>
          </w:p>
        </w:tc>
      </w:tr>
    </w:tbl>
    <w:p w:rsidR="001C5957" w:rsidRPr="0001126A" w:rsidRDefault="00D13F5E" w:rsidP="00E26937">
      <w:pPr>
        <w:tabs>
          <w:tab w:val="left" w:pos="851"/>
        </w:tabs>
        <w:spacing w:before="120" w:after="120"/>
        <w:ind w:right="-142" w:firstLine="851"/>
        <w:jc w:val="both"/>
        <w:rPr>
          <w:sz w:val="24"/>
        </w:rPr>
      </w:pPr>
      <w:r w:rsidRPr="0001126A">
        <w:rPr>
          <w:bCs/>
          <w:spacing w:val="-2"/>
          <w:sz w:val="24"/>
        </w:rPr>
        <w:t xml:space="preserve">3) </w:t>
      </w:r>
      <w:r w:rsidR="001C5957" w:rsidRPr="0001126A">
        <w:rPr>
          <w:bCs/>
          <w:spacing w:val="-2"/>
          <w:sz w:val="24"/>
        </w:rPr>
        <w:t xml:space="preserve">по проведению </w:t>
      </w:r>
      <w:r w:rsidR="001C5957" w:rsidRPr="0001126A">
        <w:rPr>
          <w:rStyle w:val="FontStyle15"/>
          <w:rFonts w:eastAsiaTheme="majorEastAsia"/>
          <w:u w:val="single"/>
        </w:rPr>
        <w:t>магнитно-резонансной томографии</w:t>
      </w:r>
      <w:r w:rsidR="001C5957" w:rsidRPr="0001126A">
        <w:rPr>
          <w:sz w:val="24"/>
        </w:rPr>
        <w:t>, в том числе:</w:t>
      </w:r>
    </w:p>
    <w:tbl>
      <w:tblPr>
        <w:tblStyle w:val="ac"/>
        <w:tblW w:w="9889" w:type="dxa"/>
        <w:tblLayout w:type="fixed"/>
        <w:tblLook w:val="04A0" w:firstRow="1" w:lastRow="0" w:firstColumn="1" w:lastColumn="0" w:noHBand="0" w:noVBand="1"/>
      </w:tblPr>
      <w:tblGrid>
        <w:gridCol w:w="2518"/>
        <w:gridCol w:w="1559"/>
        <w:gridCol w:w="1418"/>
        <w:gridCol w:w="850"/>
        <w:gridCol w:w="1843"/>
        <w:gridCol w:w="1701"/>
      </w:tblGrid>
      <w:tr w:rsidR="008E172E" w:rsidRPr="0001126A" w:rsidTr="00702E60">
        <w:tc>
          <w:tcPr>
            <w:tcW w:w="2518" w:type="dxa"/>
            <w:vMerge w:val="restart"/>
            <w:vAlign w:val="center"/>
          </w:tcPr>
          <w:p w:rsidR="008E172E" w:rsidRPr="0001126A" w:rsidRDefault="008E172E" w:rsidP="00702E60">
            <w:pPr>
              <w:tabs>
                <w:tab w:val="left" w:pos="851"/>
              </w:tabs>
              <w:jc w:val="center"/>
              <w:rPr>
                <w:sz w:val="20"/>
                <w:szCs w:val="20"/>
              </w:rPr>
            </w:pPr>
            <w:r w:rsidRPr="0001126A">
              <w:rPr>
                <w:sz w:val="20"/>
                <w:szCs w:val="20"/>
              </w:rPr>
              <w:t>Наименование МО</w:t>
            </w:r>
          </w:p>
        </w:tc>
        <w:tc>
          <w:tcPr>
            <w:tcW w:w="1559" w:type="dxa"/>
            <w:vMerge w:val="restart"/>
            <w:vAlign w:val="center"/>
          </w:tcPr>
          <w:p w:rsidR="008E172E" w:rsidRPr="0001126A" w:rsidRDefault="008E172E" w:rsidP="008D6711">
            <w:pPr>
              <w:tabs>
                <w:tab w:val="left" w:pos="851"/>
              </w:tabs>
              <w:spacing w:line="228" w:lineRule="auto"/>
              <w:jc w:val="center"/>
              <w:rPr>
                <w:sz w:val="20"/>
                <w:szCs w:val="20"/>
              </w:rPr>
            </w:pPr>
            <w:r w:rsidRPr="0001126A">
              <w:rPr>
                <w:sz w:val="20"/>
                <w:szCs w:val="20"/>
              </w:rPr>
              <w:t>Прогнозный недостаток распределенных между медицинскими организациями объемов на 1 полугодие 2020 года</w:t>
            </w:r>
          </w:p>
        </w:tc>
        <w:tc>
          <w:tcPr>
            <w:tcW w:w="1418" w:type="dxa"/>
            <w:vMerge w:val="restart"/>
            <w:vAlign w:val="center"/>
          </w:tcPr>
          <w:p w:rsidR="008E172E" w:rsidRPr="0001126A" w:rsidRDefault="003F0A7C" w:rsidP="008D6711">
            <w:pPr>
              <w:tabs>
                <w:tab w:val="left" w:pos="851"/>
              </w:tabs>
              <w:spacing w:line="228" w:lineRule="auto"/>
              <w:jc w:val="center"/>
              <w:rPr>
                <w:sz w:val="20"/>
                <w:szCs w:val="20"/>
              </w:rPr>
            </w:pPr>
            <w:r w:rsidRPr="0001126A">
              <w:rPr>
                <w:sz w:val="20"/>
                <w:szCs w:val="20"/>
              </w:rPr>
              <w:t>Фактический среднемесячный объем исследований за период  январь-май 2020 года</w:t>
            </w:r>
          </w:p>
        </w:tc>
        <w:tc>
          <w:tcPr>
            <w:tcW w:w="2693" w:type="dxa"/>
            <w:gridSpan w:val="2"/>
            <w:vAlign w:val="center"/>
          </w:tcPr>
          <w:p w:rsidR="008E172E" w:rsidRPr="0001126A" w:rsidRDefault="008E172E" w:rsidP="008D6711">
            <w:pPr>
              <w:tabs>
                <w:tab w:val="left" w:pos="851"/>
              </w:tabs>
              <w:spacing w:line="228" w:lineRule="auto"/>
              <w:jc w:val="center"/>
              <w:rPr>
                <w:sz w:val="20"/>
                <w:szCs w:val="20"/>
              </w:rPr>
            </w:pPr>
            <w:r w:rsidRPr="0001126A">
              <w:rPr>
                <w:sz w:val="20"/>
                <w:szCs w:val="20"/>
              </w:rPr>
              <w:t>Остаток распределенных между медицинскими организациями объемов до конца 2020 года</w:t>
            </w:r>
          </w:p>
        </w:tc>
        <w:tc>
          <w:tcPr>
            <w:tcW w:w="1701" w:type="dxa"/>
            <w:vMerge w:val="restart"/>
            <w:vAlign w:val="center"/>
          </w:tcPr>
          <w:p w:rsidR="008E172E" w:rsidRPr="0001126A" w:rsidRDefault="008E172E" w:rsidP="008D6711">
            <w:pPr>
              <w:tabs>
                <w:tab w:val="left" w:pos="851"/>
              </w:tabs>
              <w:spacing w:line="228" w:lineRule="auto"/>
              <w:jc w:val="center"/>
              <w:rPr>
                <w:sz w:val="20"/>
                <w:szCs w:val="20"/>
              </w:rPr>
            </w:pPr>
            <w:r w:rsidRPr="0001126A">
              <w:rPr>
                <w:sz w:val="20"/>
                <w:szCs w:val="20"/>
              </w:rPr>
              <w:t>Прогнозный недостаток распределенных объемов на 1 полугодие 2020 года с учетом  выданных направлений</w:t>
            </w:r>
            <w:r w:rsidR="008750C2" w:rsidRPr="0001126A">
              <w:rPr>
                <w:sz w:val="20"/>
                <w:szCs w:val="20"/>
              </w:rPr>
              <w:t xml:space="preserve"> на 1 полугодие 2020 года</w:t>
            </w:r>
          </w:p>
        </w:tc>
      </w:tr>
      <w:tr w:rsidR="008E172E" w:rsidRPr="0001126A" w:rsidTr="00702E60">
        <w:tc>
          <w:tcPr>
            <w:tcW w:w="2518" w:type="dxa"/>
            <w:vMerge/>
            <w:vAlign w:val="center"/>
          </w:tcPr>
          <w:p w:rsidR="008E172E" w:rsidRPr="0001126A" w:rsidRDefault="008E172E" w:rsidP="001C5957">
            <w:pPr>
              <w:tabs>
                <w:tab w:val="left" w:pos="851"/>
              </w:tabs>
              <w:jc w:val="center"/>
              <w:rPr>
                <w:sz w:val="20"/>
                <w:szCs w:val="20"/>
              </w:rPr>
            </w:pPr>
          </w:p>
        </w:tc>
        <w:tc>
          <w:tcPr>
            <w:tcW w:w="1559" w:type="dxa"/>
            <w:vMerge/>
            <w:vAlign w:val="center"/>
          </w:tcPr>
          <w:p w:rsidR="008E172E" w:rsidRPr="0001126A" w:rsidRDefault="008E172E" w:rsidP="001C5957">
            <w:pPr>
              <w:tabs>
                <w:tab w:val="left" w:pos="851"/>
              </w:tabs>
              <w:jc w:val="center"/>
              <w:rPr>
                <w:sz w:val="20"/>
                <w:szCs w:val="20"/>
              </w:rPr>
            </w:pPr>
          </w:p>
        </w:tc>
        <w:tc>
          <w:tcPr>
            <w:tcW w:w="1418" w:type="dxa"/>
            <w:vMerge/>
            <w:vAlign w:val="center"/>
          </w:tcPr>
          <w:p w:rsidR="008E172E" w:rsidRPr="0001126A" w:rsidRDefault="008E172E" w:rsidP="001C5957">
            <w:pPr>
              <w:tabs>
                <w:tab w:val="left" w:pos="851"/>
              </w:tabs>
              <w:jc w:val="center"/>
              <w:rPr>
                <w:sz w:val="20"/>
                <w:szCs w:val="20"/>
              </w:rPr>
            </w:pPr>
          </w:p>
        </w:tc>
        <w:tc>
          <w:tcPr>
            <w:tcW w:w="850" w:type="dxa"/>
            <w:vAlign w:val="center"/>
          </w:tcPr>
          <w:p w:rsidR="008E172E" w:rsidRPr="0001126A" w:rsidRDefault="008E172E" w:rsidP="006556B4">
            <w:pPr>
              <w:tabs>
                <w:tab w:val="left" w:pos="851"/>
              </w:tabs>
              <w:jc w:val="center"/>
              <w:rPr>
                <w:sz w:val="20"/>
                <w:szCs w:val="20"/>
              </w:rPr>
            </w:pPr>
            <w:r w:rsidRPr="0001126A">
              <w:rPr>
                <w:sz w:val="20"/>
                <w:szCs w:val="20"/>
              </w:rPr>
              <w:t>В случаях</w:t>
            </w:r>
          </w:p>
        </w:tc>
        <w:tc>
          <w:tcPr>
            <w:tcW w:w="1843" w:type="dxa"/>
            <w:vAlign w:val="center"/>
          </w:tcPr>
          <w:p w:rsidR="008E172E" w:rsidRPr="0001126A" w:rsidRDefault="008E172E" w:rsidP="008750C2">
            <w:pPr>
              <w:tabs>
                <w:tab w:val="left" w:pos="851"/>
              </w:tabs>
              <w:jc w:val="center"/>
              <w:rPr>
                <w:sz w:val="20"/>
                <w:szCs w:val="20"/>
              </w:rPr>
            </w:pPr>
            <w:r w:rsidRPr="0001126A">
              <w:rPr>
                <w:sz w:val="20"/>
                <w:szCs w:val="20"/>
              </w:rPr>
              <w:t xml:space="preserve">В </w:t>
            </w:r>
            <w:r w:rsidR="008750C2" w:rsidRPr="0001126A">
              <w:rPr>
                <w:sz w:val="20"/>
                <w:szCs w:val="20"/>
              </w:rPr>
              <w:t>количестве месяцев</w:t>
            </w:r>
          </w:p>
        </w:tc>
        <w:tc>
          <w:tcPr>
            <w:tcW w:w="1701" w:type="dxa"/>
            <w:vMerge/>
            <w:vAlign w:val="center"/>
          </w:tcPr>
          <w:p w:rsidR="008E172E" w:rsidRPr="0001126A" w:rsidRDefault="008E172E" w:rsidP="001C5957">
            <w:pPr>
              <w:tabs>
                <w:tab w:val="left" w:pos="851"/>
              </w:tabs>
              <w:jc w:val="center"/>
              <w:rPr>
                <w:sz w:val="20"/>
                <w:szCs w:val="20"/>
              </w:rPr>
            </w:pPr>
          </w:p>
        </w:tc>
      </w:tr>
      <w:tr w:rsidR="001C5957" w:rsidRPr="0001126A" w:rsidTr="008D6711">
        <w:trPr>
          <w:trHeight w:val="140"/>
        </w:trPr>
        <w:tc>
          <w:tcPr>
            <w:tcW w:w="2518" w:type="dxa"/>
            <w:vAlign w:val="center"/>
          </w:tcPr>
          <w:p w:rsidR="001C5957" w:rsidRPr="0001126A" w:rsidRDefault="001C5957" w:rsidP="001C5957">
            <w:pPr>
              <w:tabs>
                <w:tab w:val="left" w:pos="851"/>
              </w:tabs>
              <w:jc w:val="center"/>
              <w:rPr>
                <w:sz w:val="20"/>
                <w:szCs w:val="20"/>
              </w:rPr>
            </w:pPr>
            <w:r w:rsidRPr="0001126A">
              <w:rPr>
                <w:sz w:val="20"/>
                <w:szCs w:val="20"/>
              </w:rPr>
              <w:t xml:space="preserve">ГБУЗ «Областной онкологический </w:t>
            </w:r>
            <w:r w:rsidRPr="0001126A">
              <w:rPr>
                <w:sz w:val="20"/>
                <w:szCs w:val="20"/>
              </w:rPr>
              <w:lastRenderedPageBreak/>
              <w:t>диспансер»</w:t>
            </w:r>
          </w:p>
        </w:tc>
        <w:tc>
          <w:tcPr>
            <w:tcW w:w="1559" w:type="dxa"/>
            <w:vAlign w:val="center"/>
          </w:tcPr>
          <w:p w:rsidR="001C5957" w:rsidRPr="0001126A" w:rsidRDefault="001C5957" w:rsidP="001C5957">
            <w:pPr>
              <w:tabs>
                <w:tab w:val="left" w:pos="851"/>
              </w:tabs>
              <w:jc w:val="center"/>
              <w:rPr>
                <w:sz w:val="20"/>
                <w:szCs w:val="20"/>
              </w:rPr>
            </w:pPr>
            <w:r w:rsidRPr="0001126A">
              <w:rPr>
                <w:sz w:val="20"/>
                <w:szCs w:val="20"/>
              </w:rPr>
              <w:lastRenderedPageBreak/>
              <w:t>2</w:t>
            </w:r>
          </w:p>
        </w:tc>
        <w:tc>
          <w:tcPr>
            <w:tcW w:w="1418" w:type="dxa"/>
            <w:vAlign w:val="center"/>
          </w:tcPr>
          <w:p w:rsidR="001C5957" w:rsidRPr="0001126A" w:rsidRDefault="001C5957" w:rsidP="001C5957">
            <w:pPr>
              <w:tabs>
                <w:tab w:val="left" w:pos="851"/>
              </w:tabs>
              <w:jc w:val="center"/>
              <w:rPr>
                <w:sz w:val="20"/>
                <w:szCs w:val="20"/>
              </w:rPr>
            </w:pPr>
            <w:r w:rsidRPr="0001126A">
              <w:rPr>
                <w:sz w:val="20"/>
                <w:szCs w:val="20"/>
              </w:rPr>
              <w:t>99</w:t>
            </w:r>
          </w:p>
        </w:tc>
        <w:tc>
          <w:tcPr>
            <w:tcW w:w="850" w:type="dxa"/>
            <w:vAlign w:val="center"/>
          </w:tcPr>
          <w:p w:rsidR="001C5957" w:rsidRPr="0001126A" w:rsidRDefault="001C5957" w:rsidP="001C5957">
            <w:pPr>
              <w:tabs>
                <w:tab w:val="left" w:pos="851"/>
              </w:tabs>
              <w:jc w:val="center"/>
              <w:rPr>
                <w:sz w:val="20"/>
                <w:szCs w:val="20"/>
              </w:rPr>
            </w:pPr>
            <w:r w:rsidRPr="0001126A">
              <w:rPr>
                <w:sz w:val="20"/>
                <w:szCs w:val="20"/>
              </w:rPr>
              <w:t>375</w:t>
            </w:r>
          </w:p>
        </w:tc>
        <w:tc>
          <w:tcPr>
            <w:tcW w:w="1843" w:type="dxa"/>
            <w:vAlign w:val="center"/>
          </w:tcPr>
          <w:p w:rsidR="001C5957" w:rsidRPr="0001126A" w:rsidRDefault="001C5957" w:rsidP="001C5957">
            <w:pPr>
              <w:tabs>
                <w:tab w:val="left" w:pos="851"/>
              </w:tabs>
              <w:jc w:val="center"/>
              <w:rPr>
                <w:sz w:val="20"/>
                <w:szCs w:val="20"/>
              </w:rPr>
            </w:pPr>
            <w:r w:rsidRPr="0001126A">
              <w:rPr>
                <w:sz w:val="20"/>
                <w:szCs w:val="20"/>
              </w:rPr>
              <w:t>3,8</w:t>
            </w:r>
          </w:p>
        </w:tc>
        <w:tc>
          <w:tcPr>
            <w:tcW w:w="1701" w:type="dxa"/>
            <w:vAlign w:val="center"/>
          </w:tcPr>
          <w:p w:rsidR="001C5957" w:rsidRPr="0001126A" w:rsidRDefault="00FD63C6" w:rsidP="001C5957">
            <w:pPr>
              <w:tabs>
                <w:tab w:val="left" w:pos="851"/>
              </w:tabs>
              <w:jc w:val="center"/>
              <w:rPr>
                <w:sz w:val="20"/>
                <w:szCs w:val="20"/>
              </w:rPr>
            </w:pPr>
            <w:r w:rsidRPr="0001126A">
              <w:rPr>
                <w:sz w:val="20"/>
                <w:szCs w:val="20"/>
              </w:rPr>
              <w:t>348</w:t>
            </w:r>
          </w:p>
        </w:tc>
      </w:tr>
      <w:tr w:rsidR="001C5957" w:rsidRPr="0001126A" w:rsidTr="00781E62">
        <w:trPr>
          <w:trHeight w:val="401"/>
        </w:trPr>
        <w:tc>
          <w:tcPr>
            <w:tcW w:w="2518" w:type="dxa"/>
            <w:vAlign w:val="center"/>
          </w:tcPr>
          <w:p w:rsidR="001C5957" w:rsidRPr="0001126A" w:rsidRDefault="001C5957" w:rsidP="001C5957">
            <w:pPr>
              <w:tabs>
                <w:tab w:val="left" w:pos="851"/>
              </w:tabs>
              <w:jc w:val="center"/>
              <w:rPr>
                <w:sz w:val="20"/>
                <w:szCs w:val="20"/>
              </w:rPr>
            </w:pPr>
            <w:r w:rsidRPr="0001126A">
              <w:rPr>
                <w:sz w:val="20"/>
                <w:szCs w:val="20"/>
              </w:rPr>
              <w:lastRenderedPageBreak/>
              <w:t>ООО «ЛДЦ МИБС - Пенза»</w:t>
            </w:r>
          </w:p>
        </w:tc>
        <w:tc>
          <w:tcPr>
            <w:tcW w:w="1559" w:type="dxa"/>
            <w:vAlign w:val="center"/>
          </w:tcPr>
          <w:p w:rsidR="001C5957" w:rsidRPr="0001126A" w:rsidRDefault="001C5957" w:rsidP="001C5957">
            <w:pPr>
              <w:tabs>
                <w:tab w:val="left" w:pos="851"/>
              </w:tabs>
              <w:jc w:val="center"/>
              <w:rPr>
                <w:sz w:val="20"/>
                <w:szCs w:val="20"/>
              </w:rPr>
            </w:pPr>
            <w:r w:rsidRPr="0001126A">
              <w:rPr>
                <w:sz w:val="20"/>
                <w:szCs w:val="20"/>
              </w:rPr>
              <w:t>213</w:t>
            </w:r>
          </w:p>
        </w:tc>
        <w:tc>
          <w:tcPr>
            <w:tcW w:w="1418" w:type="dxa"/>
            <w:vAlign w:val="center"/>
          </w:tcPr>
          <w:p w:rsidR="001C5957" w:rsidRPr="0001126A" w:rsidRDefault="001C5957" w:rsidP="001C5957">
            <w:pPr>
              <w:tabs>
                <w:tab w:val="left" w:pos="851"/>
              </w:tabs>
              <w:jc w:val="center"/>
              <w:rPr>
                <w:sz w:val="20"/>
                <w:szCs w:val="20"/>
              </w:rPr>
            </w:pPr>
            <w:r w:rsidRPr="0001126A">
              <w:rPr>
                <w:sz w:val="20"/>
                <w:szCs w:val="20"/>
              </w:rPr>
              <w:t>181</w:t>
            </w:r>
          </w:p>
        </w:tc>
        <w:tc>
          <w:tcPr>
            <w:tcW w:w="850" w:type="dxa"/>
            <w:vAlign w:val="center"/>
          </w:tcPr>
          <w:p w:rsidR="001C5957" w:rsidRPr="0001126A" w:rsidRDefault="001C5957" w:rsidP="001C5957">
            <w:pPr>
              <w:tabs>
                <w:tab w:val="left" w:pos="851"/>
              </w:tabs>
              <w:jc w:val="center"/>
              <w:rPr>
                <w:sz w:val="20"/>
                <w:szCs w:val="20"/>
              </w:rPr>
            </w:pPr>
            <w:r w:rsidRPr="0001126A">
              <w:rPr>
                <w:sz w:val="20"/>
                <w:szCs w:val="20"/>
              </w:rPr>
              <w:t>843</w:t>
            </w:r>
          </w:p>
        </w:tc>
        <w:tc>
          <w:tcPr>
            <w:tcW w:w="1843" w:type="dxa"/>
            <w:vAlign w:val="center"/>
          </w:tcPr>
          <w:p w:rsidR="001C5957" w:rsidRPr="0001126A" w:rsidRDefault="001C5957" w:rsidP="001C5957">
            <w:pPr>
              <w:tabs>
                <w:tab w:val="left" w:pos="851"/>
              </w:tabs>
              <w:jc w:val="center"/>
              <w:rPr>
                <w:sz w:val="20"/>
                <w:szCs w:val="20"/>
              </w:rPr>
            </w:pPr>
            <w:r w:rsidRPr="0001126A">
              <w:rPr>
                <w:sz w:val="20"/>
                <w:szCs w:val="20"/>
              </w:rPr>
              <w:t>4,7</w:t>
            </w:r>
          </w:p>
        </w:tc>
        <w:tc>
          <w:tcPr>
            <w:tcW w:w="1701" w:type="dxa"/>
            <w:vAlign w:val="center"/>
          </w:tcPr>
          <w:p w:rsidR="001C5957" w:rsidRPr="0001126A" w:rsidRDefault="00FD63C6" w:rsidP="001C5957">
            <w:pPr>
              <w:tabs>
                <w:tab w:val="left" w:pos="851"/>
              </w:tabs>
              <w:jc w:val="center"/>
              <w:rPr>
                <w:sz w:val="20"/>
                <w:szCs w:val="20"/>
              </w:rPr>
            </w:pPr>
            <w:r w:rsidRPr="0001126A">
              <w:rPr>
                <w:sz w:val="20"/>
                <w:szCs w:val="20"/>
              </w:rPr>
              <w:t>212</w:t>
            </w:r>
          </w:p>
        </w:tc>
      </w:tr>
      <w:tr w:rsidR="001C5957" w:rsidRPr="0001126A" w:rsidTr="00781E62">
        <w:trPr>
          <w:trHeight w:val="223"/>
        </w:trPr>
        <w:tc>
          <w:tcPr>
            <w:tcW w:w="2518" w:type="dxa"/>
            <w:vAlign w:val="center"/>
          </w:tcPr>
          <w:p w:rsidR="001C5957" w:rsidRPr="0001126A" w:rsidRDefault="001C5957" w:rsidP="00781E62">
            <w:pPr>
              <w:tabs>
                <w:tab w:val="left" w:pos="851"/>
              </w:tabs>
              <w:jc w:val="center"/>
              <w:rPr>
                <w:sz w:val="20"/>
                <w:szCs w:val="20"/>
              </w:rPr>
            </w:pPr>
            <w:r w:rsidRPr="0001126A">
              <w:rPr>
                <w:sz w:val="20"/>
                <w:szCs w:val="20"/>
              </w:rPr>
              <w:t xml:space="preserve">ООО </w:t>
            </w:r>
            <w:r w:rsidR="00781E62" w:rsidRPr="0001126A">
              <w:rPr>
                <w:sz w:val="20"/>
                <w:szCs w:val="20"/>
              </w:rPr>
              <w:t>«Гармония плюс»</w:t>
            </w:r>
          </w:p>
        </w:tc>
        <w:tc>
          <w:tcPr>
            <w:tcW w:w="1559" w:type="dxa"/>
            <w:vAlign w:val="center"/>
          </w:tcPr>
          <w:p w:rsidR="001C5957" w:rsidRPr="0001126A" w:rsidRDefault="001C5957" w:rsidP="001C5957">
            <w:pPr>
              <w:tabs>
                <w:tab w:val="left" w:pos="851"/>
              </w:tabs>
              <w:jc w:val="center"/>
              <w:rPr>
                <w:sz w:val="20"/>
                <w:szCs w:val="20"/>
              </w:rPr>
            </w:pPr>
            <w:r w:rsidRPr="0001126A">
              <w:rPr>
                <w:sz w:val="20"/>
                <w:szCs w:val="20"/>
              </w:rPr>
              <w:t>117</w:t>
            </w:r>
          </w:p>
        </w:tc>
        <w:tc>
          <w:tcPr>
            <w:tcW w:w="1418" w:type="dxa"/>
            <w:vAlign w:val="center"/>
          </w:tcPr>
          <w:p w:rsidR="001C5957" w:rsidRPr="0001126A" w:rsidRDefault="001C5957" w:rsidP="001C5957">
            <w:pPr>
              <w:tabs>
                <w:tab w:val="left" w:pos="851"/>
              </w:tabs>
              <w:jc w:val="center"/>
              <w:rPr>
                <w:sz w:val="20"/>
                <w:szCs w:val="20"/>
              </w:rPr>
            </w:pPr>
            <w:r w:rsidRPr="0001126A">
              <w:rPr>
                <w:sz w:val="20"/>
                <w:szCs w:val="20"/>
              </w:rPr>
              <w:t>189</w:t>
            </w:r>
          </w:p>
        </w:tc>
        <w:tc>
          <w:tcPr>
            <w:tcW w:w="850" w:type="dxa"/>
            <w:vAlign w:val="center"/>
          </w:tcPr>
          <w:p w:rsidR="001C5957" w:rsidRPr="0001126A" w:rsidRDefault="001C5957" w:rsidP="001C5957">
            <w:pPr>
              <w:tabs>
                <w:tab w:val="left" w:pos="851"/>
              </w:tabs>
              <w:jc w:val="center"/>
              <w:rPr>
                <w:sz w:val="20"/>
                <w:szCs w:val="20"/>
              </w:rPr>
            </w:pPr>
            <w:r w:rsidRPr="0001126A">
              <w:rPr>
                <w:sz w:val="20"/>
                <w:szCs w:val="20"/>
              </w:rPr>
              <w:t>1090</w:t>
            </w:r>
          </w:p>
        </w:tc>
        <w:tc>
          <w:tcPr>
            <w:tcW w:w="1843" w:type="dxa"/>
            <w:vAlign w:val="center"/>
          </w:tcPr>
          <w:p w:rsidR="001C5957" w:rsidRPr="0001126A" w:rsidRDefault="001C5957" w:rsidP="001C5957">
            <w:pPr>
              <w:tabs>
                <w:tab w:val="left" w:pos="851"/>
              </w:tabs>
              <w:jc w:val="center"/>
              <w:rPr>
                <w:sz w:val="20"/>
                <w:szCs w:val="20"/>
              </w:rPr>
            </w:pPr>
            <w:r w:rsidRPr="0001126A">
              <w:rPr>
                <w:sz w:val="20"/>
                <w:szCs w:val="20"/>
              </w:rPr>
              <w:t>5,7</w:t>
            </w:r>
          </w:p>
        </w:tc>
        <w:tc>
          <w:tcPr>
            <w:tcW w:w="1701" w:type="dxa"/>
            <w:vAlign w:val="center"/>
          </w:tcPr>
          <w:p w:rsidR="001C5957" w:rsidRPr="0001126A" w:rsidRDefault="00FD63C6" w:rsidP="001C5957">
            <w:pPr>
              <w:tabs>
                <w:tab w:val="left" w:pos="851"/>
              </w:tabs>
              <w:jc w:val="center"/>
              <w:rPr>
                <w:sz w:val="20"/>
                <w:szCs w:val="20"/>
              </w:rPr>
            </w:pPr>
            <w:r w:rsidRPr="0001126A">
              <w:rPr>
                <w:sz w:val="20"/>
                <w:szCs w:val="20"/>
              </w:rPr>
              <w:t>123</w:t>
            </w:r>
          </w:p>
        </w:tc>
      </w:tr>
    </w:tbl>
    <w:p w:rsidR="001C5957" w:rsidRPr="0001126A" w:rsidRDefault="00D13F5E" w:rsidP="008B5346">
      <w:pPr>
        <w:tabs>
          <w:tab w:val="left" w:pos="851"/>
        </w:tabs>
        <w:spacing w:before="120" w:after="120"/>
        <w:ind w:right="-142" w:firstLine="851"/>
        <w:jc w:val="both"/>
        <w:rPr>
          <w:bCs/>
          <w:spacing w:val="-2"/>
          <w:sz w:val="24"/>
        </w:rPr>
      </w:pPr>
      <w:r w:rsidRPr="0001126A">
        <w:rPr>
          <w:bCs/>
          <w:spacing w:val="-2"/>
          <w:sz w:val="24"/>
        </w:rPr>
        <w:t>4</w:t>
      </w:r>
      <w:r w:rsidR="00671AA3" w:rsidRPr="0001126A">
        <w:rPr>
          <w:bCs/>
          <w:spacing w:val="-2"/>
          <w:sz w:val="24"/>
        </w:rPr>
        <w:t xml:space="preserve">) по проведению </w:t>
      </w:r>
      <w:r w:rsidR="00671AA3" w:rsidRPr="0001126A">
        <w:rPr>
          <w:rStyle w:val="FontStyle15"/>
          <w:rFonts w:eastAsiaTheme="majorEastAsia"/>
          <w:u w:val="single"/>
        </w:rPr>
        <w:t>эндоскопических диагностических исследований (за исключением колоноскопии</w:t>
      </w:r>
      <w:r w:rsidR="00671AA3" w:rsidRPr="0001126A">
        <w:rPr>
          <w:rStyle w:val="FontStyle15"/>
          <w:rFonts w:eastAsiaTheme="majorEastAsia"/>
        </w:rPr>
        <w:t>), в том числе</w:t>
      </w:r>
      <w:r w:rsidR="00671AA3" w:rsidRPr="0001126A">
        <w:rPr>
          <w:rStyle w:val="FontStyle15"/>
          <w:rFonts w:eastAsiaTheme="majorEastAsia"/>
          <w:u w:val="single"/>
        </w:rPr>
        <w:t xml:space="preserve"> </w:t>
      </w:r>
    </w:p>
    <w:tbl>
      <w:tblPr>
        <w:tblStyle w:val="ac"/>
        <w:tblW w:w="9889" w:type="dxa"/>
        <w:tblLayout w:type="fixed"/>
        <w:tblLook w:val="04A0" w:firstRow="1" w:lastRow="0" w:firstColumn="1" w:lastColumn="0" w:noHBand="0" w:noVBand="1"/>
      </w:tblPr>
      <w:tblGrid>
        <w:gridCol w:w="2943"/>
        <w:gridCol w:w="1985"/>
        <w:gridCol w:w="1842"/>
        <w:gridCol w:w="1418"/>
        <w:gridCol w:w="1701"/>
      </w:tblGrid>
      <w:tr w:rsidR="00D45FB3" w:rsidRPr="0001126A" w:rsidTr="00702E60">
        <w:trPr>
          <w:tblHeader/>
        </w:trPr>
        <w:tc>
          <w:tcPr>
            <w:tcW w:w="2943" w:type="dxa"/>
            <w:vMerge w:val="restart"/>
            <w:vAlign w:val="center"/>
          </w:tcPr>
          <w:p w:rsidR="00D45FB3" w:rsidRPr="0001126A" w:rsidRDefault="00D45FB3" w:rsidP="006556B4">
            <w:pPr>
              <w:tabs>
                <w:tab w:val="left" w:pos="851"/>
              </w:tabs>
              <w:jc w:val="center"/>
              <w:rPr>
                <w:sz w:val="20"/>
                <w:szCs w:val="20"/>
              </w:rPr>
            </w:pPr>
            <w:r w:rsidRPr="0001126A">
              <w:rPr>
                <w:sz w:val="20"/>
                <w:szCs w:val="20"/>
              </w:rPr>
              <w:t>Наименование МО</w:t>
            </w:r>
          </w:p>
        </w:tc>
        <w:tc>
          <w:tcPr>
            <w:tcW w:w="1985" w:type="dxa"/>
            <w:vMerge w:val="restart"/>
            <w:vAlign w:val="center"/>
          </w:tcPr>
          <w:p w:rsidR="00D45FB3" w:rsidRPr="0001126A" w:rsidRDefault="00D45FB3" w:rsidP="00136631">
            <w:pPr>
              <w:tabs>
                <w:tab w:val="left" w:pos="851"/>
              </w:tabs>
              <w:spacing w:line="228" w:lineRule="auto"/>
              <w:jc w:val="center"/>
              <w:rPr>
                <w:sz w:val="20"/>
                <w:szCs w:val="20"/>
              </w:rPr>
            </w:pPr>
            <w:r w:rsidRPr="0001126A">
              <w:rPr>
                <w:sz w:val="20"/>
                <w:szCs w:val="20"/>
              </w:rPr>
              <w:t>Прогнозный недостаток распределенных между медицинскими организациями объемов на 1 полугодие 2020 года</w:t>
            </w:r>
          </w:p>
        </w:tc>
        <w:tc>
          <w:tcPr>
            <w:tcW w:w="1842" w:type="dxa"/>
            <w:vMerge w:val="restart"/>
            <w:vAlign w:val="center"/>
          </w:tcPr>
          <w:p w:rsidR="00D45FB3" w:rsidRPr="0001126A" w:rsidRDefault="003F0A7C" w:rsidP="006556B4">
            <w:pPr>
              <w:tabs>
                <w:tab w:val="left" w:pos="851"/>
              </w:tabs>
              <w:jc w:val="center"/>
              <w:rPr>
                <w:sz w:val="20"/>
                <w:szCs w:val="20"/>
              </w:rPr>
            </w:pPr>
            <w:r w:rsidRPr="0001126A">
              <w:rPr>
                <w:sz w:val="20"/>
                <w:szCs w:val="20"/>
              </w:rPr>
              <w:t xml:space="preserve">Фактический среднемесячный объем исследований за период  январь-май 2020 года                </w:t>
            </w:r>
          </w:p>
        </w:tc>
        <w:tc>
          <w:tcPr>
            <w:tcW w:w="3119" w:type="dxa"/>
            <w:gridSpan w:val="2"/>
            <w:vAlign w:val="center"/>
          </w:tcPr>
          <w:p w:rsidR="00D45FB3" w:rsidRPr="0001126A" w:rsidRDefault="00D45FB3" w:rsidP="006556B4">
            <w:pPr>
              <w:tabs>
                <w:tab w:val="left" w:pos="851"/>
              </w:tabs>
              <w:jc w:val="center"/>
              <w:rPr>
                <w:sz w:val="20"/>
                <w:szCs w:val="20"/>
              </w:rPr>
            </w:pPr>
            <w:r w:rsidRPr="0001126A">
              <w:rPr>
                <w:sz w:val="20"/>
                <w:szCs w:val="20"/>
              </w:rPr>
              <w:t>Остаток распределенных между медицинскими организациями объемов до конца 2020 года</w:t>
            </w:r>
          </w:p>
        </w:tc>
      </w:tr>
      <w:tr w:rsidR="00D45FB3" w:rsidRPr="0001126A" w:rsidTr="00702E60">
        <w:trPr>
          <w:tblHeader/>
        </w:trPr>
        <w:tc>
          <w:tcPr>
            <w:tcW w:w="2943" w:type="dxa"/>
            <w:vMerge/>
            <w:vAlign w:val="center"/>
          </w:tcPr>
          <w:p w:rsidR="00D45FB3" w:rsidRPr="0001126A" w:rsidRDefault="00D45FB3" w:rsidP="006556B4">
            <w:pPr>
              <w:tabs>
                <w:tab w:val="left" w:pos="851"/>
              </w:tabs>
              <w:jc w:val="center"/>
              <w:rPr>
                <w:sz w:val="20"/>
                <w:szCs w:val="20"/>
              </w:rPr>
            </w:pPr>
          </w:p>
        </w:tc>
        <w:tc>
          <w:tcPr>
            <w:tcW w:w="1985" w:type="dxa"/>
            <w:vMerge/>
            <w:vAlign w:val="center"/>
          </w:tcPr>
          <w:p w:rsidR="00D45FB3" w:rsidRPr="0001126A" w:rsidRDefault="00D45FB3" w:rsidP="006556B4">
            <w:pPr>
              <w:tabs>
                <w:tab w:val="left" w:pos="851"/>
              </w:tabs>
              <w:jc w:val="center"/>
              <w:rPr>
                <w:sz w:val="20"/>
                <w:szCs w:val="20"/>
              </w:rPr>
            </w:pPr>
          </w:p>
        </w:tc>
        <w:tc>
          <w:tcPr>
            <w:tcW w:w="1842" w:type="dxa"/>
            <w:vMerge/>
            <w:vAlign w:val="center"/>
          </w:tcPr>
          <w:p w:rsidR="00D45FB3" w:rsidRPr="0001126A" w:rsidRDefault="00D45FB3" w:rsidP="006556B4">
            <w:pPr>
              <w:tabs>
                <w:tab w:val="left" w:pos="851"/>
              </w:tabs>
              <w:jc w:val="center"/>
              <w:rPr>
                <w:sz w:val="20"/>
                <w:szCs w:val="20"/>
              </w:rPr>
            </w:pPr>
          </w:p>
        </w:tc>
        <w:tc>
          <w:tcPr>
            <w:tcW w:w="1418" w:type="dxa"/>
            <w:vAlign w:val="center"/>
          </w:tcPr>
          <w:p w:rsidR="00D45FB3" w:rsidRPr="0001126A" w:rsidRDefault="00D45FB3" w:rsidP="006556B4">
            <w:pPr>
              <w:tabs>
                <w:tab w:val="left" w:pos="851"/>
              </w:tabs>
              <w:jc w:val="center"/>
              <w:rPr>
                <w:sz w:val="20"/>
                <w:szCs w:val="20"/>
              </w:rPr>
            </w:pPr>
            <w:r w:rsidRPr="0001126A">
              <w:rPr>
                <w:sz w:val="20"/>
                <w:szCs w:val="20"/>
              </w:rPr>
              <w:t>В случаях</w:t>
            </w:r>
          </w:p>
        </w:tc>
        <w:tc>
          <w:tcPr>
            <w:tcW w:w="1701" w:type="dxa"/>
            <w:vAlign w:val="center"/>
          </w:tcPr>
          <w:p w:rsidR="00D45FB3" w:rsidRPr="0001126A" w:rsidRDefault="008750C2" w:rsidP="006556B4">
            <w:pPr>
              <w:tabs>
                <w:tab w:val="left" w:pos="851"/>
              </w:tabs>
              <w:jc w:val="center"/>
              <w:rPr>
                <w:sz w:val="20"/>
                <w:szCs w:val="20"/>
              </w:rPr>
            </w:pPr>
            <w:r w:rsidRPr="0001126A">
              <w:rPr>
                <w:sz w:val="20"/>
                <w:szCs w:val="20"/>
              </w:rPr>
              <w:t>В количестве месяцев</w:t>
            </w:r>
          </w:p>
        </w:tc>
      </w:tr>
      <w:tr w:rsidR="00D45FB3" w:rsidRPr="0001126A" w:rsidTr="00781E62">
        <w:trPr>
          <w:trHeight w:val="424"/>
        </w:trPr>
        <w:tc>
          <w:tcPr>
            <w:tcW w:w="2943" w:type="dxa"/>
            <w:vAlign w:val="center"/>
          </w:tcPr>
          <w:p w:rsidR="00D45FB3" w:rsidRPr="0001126A" w:rsidRDefault="00D45FB3" w:rsidP="006556B4">
            <w:pPr>
              <w:tabs>
                <w:tab w:val="left" w:pos="851"/>
              </w:tabs>
              <w:jc w:val="center"/>
              <w:rPr>
                <w:sz w:val="20"/>
                <w:szCs w:val="20"/>
              </w:rPr>
            </w:pPr>
            <w:r w:rsidRPr="0001126A">
              <w:rPr>
                <w:sz w:val="20"/>
                <w:szCs w:val="20"/>
              </w:rPr>
              <w:t>ГБУЗ «Городская поликлиника»</w:t>
            </w:r>
          </w:p>
        </w:tc>
        <w:tc>
          <w:tcPr>
            <w:tcW w:w="1985" w:type="dxa"/>
            <w:vAlign w:val="center"/>
          </w:tcPr>
          <w:p w:rsidR="00D45FB3" w:rsidRPr="0001126A" w:rsidRDefault="00D45FB3" w:rsidP="003275B6">
            <w:pPr>
              <w:tabs>
                <w:tab w:val="left" w:pos="851"/>
              </w:tabs>
              <w:jc w:val="center"/>
              <w:rPr>
                <w:sz w:val="20"/>
                <w:szCs w:val="20"/>
              </w:rPr>
            </w:pPr>
            <w:r w:rsidRPr="0001126A">
              <w:rPr>
                <w:sz w:val="20"/>
                <w:szCs w:val="20"/>
              </w:rPr>
              <w:t>1237</w:t>
            </w:r>
          </w:p>
        </w:tc>
        <w:tc>
          <w:tcPr>
            <w:tcW w:w="1842" w:type="dxa"/>
            <w:vAlign w:val="center"/>
          </w:tcPr>
          <w:p w:rsidR="00D45FB3" w:rsidRPr="0001126A" w:rsidRDefault="00D45FB3" w:rsidP="006556B4">
            <w:pPr>
              <w:tabs>
                <w:tab w:val="left" w:pos="851"/>
              </w:tabs>
              <w:jc w:val="center"/>
              <w:rPr>
                <w:sz w:val="20"/>
                <w:szCs w:val="20"/>
              </w:rPr>
            </w:pPr>
            <w:r w:rsidRPr="0001126A">
              <w:rPr>
                <w:sz w:val="20"/>
                <w:szCs w:val="20"/>
              </w:rPr>
              <w:t>699</w:t>
            </w:r>
          </w:p>
        </w:tc>
        <w:tc>
          <w:tcPr>
            <w:tcW w:w="1418" w:type="dxa"/>
            <w:vAlign w:val="center"/>
          </w:tcPr>
          <w:p w:rsidR="00D45FB3" w:rsidRPr="0001126A" w:rsidRDefault="00D45FB3" w:rsidP="006556B4">
            <w:pPr>
              <w:tabs>
                <w:tab w:val="left" w:pos="851"/>
              </w:tabs>
              <w:jc w:val="center"/>
              <w:rPr>
                <w:sz w:val="20"/>
                <w:szCs w:val="20"/>
              </w:rPr>
            </w:pPr>
            <w:r w:rsidRPr="0001126A">
              <w:rPr>
                <w:sz w:val="20"/>
                <w:szCs w:val="20"/>
              </w:rPr>
              <w:t>2419</w:t>
            </w:r>
          </w:p>
        </w:tc>
        <w:tc>
          <w:tcPr>
            <w:tcW w:w="1701" w:type="dxa"/>
            <w:vAlign w:val="center"/>
          </w:tcPr>
          <w:p w:rsidR="00D45FB3" w:rsidRPr="0001126A" w:rsidRDefault="00D45FB3" w:rsidP="006556B4">
            <w:pPr>
              <w:tabs>
                <w:tab w:val="left" w:pos="851"/>
              </w:tabs>
              <w:jc w:val="center"/>
              <w:rPr>
                <w:sz w:val="20"/>
                <w:szCs w:val="20"/>
              </w:rPr>
            </w:pPr>
            <w:r w:rsidRPr="0001126A">
              <w:rPr>
                <w:sz w:val="20"/>
                <w:szCs w:val="20"/>
              </w:rPr>
              <w:t>3,5</w:t>
            </w:r>
          </w:p>
        </w:tc>
      </w:tr>
      <w:tr w:rsidR="00D45FB3" w:rsidRPr="0001126A" w:rsidTr="00781E62">
        <w:trPr>
          <w:trHeight w:val="388"/>
        </w:trPr>
        <w:tc>
          <w:tcPr>
            <w:tcW w:w="2943" w:type="dxa"/>
            <w:vAlign w:val="center"/>
          </w:tcPr>
          <w:p w:rsidR="00D45FB3" w:rsidRPr="0001126A" w:rsidRDefault="00D45FB3" w:rsidP="006556B4">
            <w:pPr>
              <w:tabs>
                <w:tab w:val="left" w:pos="851"/>
              </w:tabs>
              <w:jc w:val="center"/>
              <w:rPr>
                <w:sz w:val="20"/>
                <w:szCs w:val="20"/>
              </w:rPr>
            </w:pPr>
            <w:r w:rsidRPr="0001126A">
              <w:rPr>
                <w:sz w:val="20"/>
                <w:szCs w:val="20"/>
              </w:rPr>
              <w:t>ГБУЗ «Кузнецкая межрайонная больница»</w:t>
            </w:r>
          </w:p>
        </w:tc>
        <w:tc>
          <w:tcPr>
            <w:tcW w:w="1985" w:type="dxa"/>
            <w:vAlign w:val="center"/>
          </w:tcPr>
          <w:p w:rsidR="00D45FB3" w:rsidRPr="0001126A" w:rsidRDefault="00D45FB3" w:rsidP="00F83BD9">
            <w:pPr>
              <w:tabs>
                <w:tab w:val="left" w:pos="851"/>
              </w:tabs>
              <w:jc w:val="center"/>
              <w:rPr>
                <w:sz w:val="20"/>
                <w:szCs w:val="20"/>
              </w:rPr>
            </w:pPr>
            <w:r w:rsidRPr="0001126A">
              <w:rPr>
                <w:sz w:val="20"/>
                <w:szCs w:val="20"/>
              </w:rPr>
              <w:t>573</w:t>
            </w:r>
          </w:p>
        </w:tc>
        <w:tc>
          <w:tcPr>
            <w:tcW w:w="1842" w:type="dxa"/>
            <w:vAlign w:val="center"/>
          </w:tcPr>
          <w:p w:rsidR="00D45FB3" w:rsidRPr="0001126A" w:rsidRDefault="00D45FB3" w:rsidP="006556B4">
            <w:pPr>
              <w:tabs>
                <w:tab w:val="left" w:pos="851"/>
              </w:tabs>
              <w:jc w:val="center"/>
              <w:rPr>
                <w:sz w:val="20"/>
                <w:szCs w:val="20"/>
              </w:rPr>
            </w:pPr>
            <w:r w:rsidRPr="0001126A">
              <w:rPr>
                <w:sz w:val="20"/>
                <w:szCs w:val="20"/>
              </w:rPr>
              <w:t>217</w:t>
            </w:r>
          </w:p>
        </w:tc>
        <w:tc>
          <w:tcPr>
            <w:tcW w:w="1418" w:type="dxa"/>
            <w:vAlign w:val="center"/>
          </w:tcPr>
          <w:p w:rsidR="00D45FB3" w:rsidRPr="0001126A" w:rsidRDefault="00D45FB3" w:rsidP="0000162C">
            <w:pPr>
              <w:tabs>
                <w:tab w:val="left" w:pos="851"/>
              </w:tabs>
              <w:jc w:val="center"/>
              <w:rPr>
                <w:sz w:val="20"/>
                <w:szCs w:val="20"/>
              </w:rPr>
            </w:pPr>
            <w:r w:rsidRPr="0001126A">
              <w:rPr>
                <w:sz w:val="20"/>
                <w:szCs w:val="20"/>
              </w:rPr>
              <w:t>196</w:t>
            </w:r>
          </w:p>
        </w:tc>
        <w:tc>
          <w:tcPr>
            <w:tcW w:w="1701" w:type="dxa"/>
            <w:vAlign w:val="center"/>
          </w:tcPr>
          <w:p w:rsidR="00D45FB3" w:rsidRPr="0001126A" w:rsidRDefault="00D45FB3" w:rsidP="006556B4">
            <w:pPr>
              <w:tabs>
                <w:tab w:val="left" w:pos="851"/>
              </w:tabs>
              <w:jc w:val="center"/>
              <w:rPr>
                <w:sz w:val="20"/>
                <w:szCs w:val="20"/>
              </w:rPr>
            </w:pPr>
            <w:r w:rsidRPr="0001126A">
              <w:rPr>
                <w:sz w:val="20"/>
                <w:szCs w:val="20"/>
              </w:rPr>
              <w:t>0,9</w:t>
            </w:r>
          </w:p>
        </w:tc>
      </w:tr>
    </w:tbl>
    <w:p w:rsidR="001C5957" w:rsidRPr="0001126A" w:rsidRDefault="00D13F5E" w:rsidP="00CC205D">
      <w:pPr>
        <w:tabs>
          <w:tab w:val="left" w:pos="851"/>
        </w:tabs>
        <w:spacing w:before="120"/>
        <w:ind w:right="-142" w:firstLine="851"/>
        <w:jc w:val="both"/>
        <w:rPr>
          <w:bCs/>
          <w:spacing w:val="-2"/>
          <w:sz w:val="24"/>
        </w:rPr>
      </w:pPr>
      <w:r w:rsidRPr="0001126A">
        <w:rPr>
          <w:bCs/>
          <w:spacing w:val="-2"/>
          <w:sz w:val="24"/>
        </w:rPr>
        <w:t>5</w:t>
      </w:r>
      <w:r w:rsidR="00766F32" w:rsidRPr="0001126A">
        <w:rPr>
          <w:bCs/>
          <w:spacing w:val="-2"/>
          <w:sz w:val="24"/>
        </w:rPr>
        <w:t>) по оказанию медицинской помощи по профилю «стоматология» ООО «МК Здоровье»</w:t>
      </w:r>
      <w:r w:rsidRPr="0001126A">
        <w:rPr>
          <w:bCs/>
          <w:spacing w:val="-2"/>
          <w:sz w:val="24"/>
        </w:rPr>
        <w:t>,</w:t>
      </w:r>
      <w:r w:rsidR="00766F32" w:rsidRPr="0001126A">
        <w:rPr>
          <w:bCs/>
          <w:spacing w:val="-2"/>
          <w:sz w:val="24"/>
        </w:rPr>
        <w:t xml:space="preserve"> в количестве 357 обращений</w:t>
      </w:r>
      <w:r w:rsidR="002427A2" w:rsidRPr="0001126A">
        <w:rPr>
          <w:bCs/>
          <w:spacing w:val="-2"/>
          <w:sz w:val="24"/>
        </w:rPr>
        <w:t>. П</w:t>
      </w:r>
      <w:r w:rsidR="00766F32" w:rsidRPr="0001126A">
        <w:rPr>
          <w:bCs/>
          <w:spacing w:val="-2"/>
          <w:sz w:val="24"/>
        </w:rPr>
        <w:t>о остальным медицинским организациям  распределенные на 1 полугодие объемы обращений в связи с заболеванием  по профилю «стоматология» не будут исполнены</w:t>
      </w:r>
      <w:r w:rsidR="002427A2" w:rsidRPr="0001126A">
        <w:rPr>
          <w:bCs/>
          <w:spacing w:val="-2"/>
          <w:sz w:val="24"/>
        </w:rPr>
        <w:t>,</w:t>
      </w:r>
      <w:r w:rsidR="00766F32" w:rsidRPr="0001126A">
        <w:rPr>
          <w:bCs/>
          <w:spacing w:val="-2"/>
          <w:sz w:val="24"/>
        </w:rPr>
        <w:t xml:space="preserve"> на общее количество 97 493 обращений, что составит 17,3</w:t>
      </w:r>
      <w:r w:rsidRPr="0001126A">
        <w:rPr>
          <w:bCs/>
          <w:spacing w:val="-2"/>
          <w:sz w:val="24"/>
        </w:rPr>
        <w:t>5</w:t>
      </w:r>
      <w:r w:rsidR="00766F32" w:rsidRPr="0001126A">
        <w:rPr>
          <w:bCs/>
          <w:spacing w:val="-2"/>
          <w:sz w:val="24"/>
        </w:rPr>
        <w:t xml:space="preserve">% от </w:t>
      </w:r>
      <w:proofErr w:type="gramStart"/>
      <w:r w:rsidR="00766F32" w:rsidRPr="0001126A">
        <w:rPr>
          <w:bCs/>
          <w:spacing w:val="-2"/>
          <w:sz w:val="24"/>
        </w:rPr>
        <w:t>объемов</w:t>
      </w:r>
      <w:proofErr w:type="gramEnd"/>
      <w:r w:rsidR="00766F32" w:rsidRPr="0001126A">
        <w:rPr>
          <w:bCs/>
          <w:spacing w:val="-2"/>
          <w:sz w:val="24"/>
        </w:rPr>
        <w:t xml:space="preserve"> распределенных на</w:t>
      </w:r>
      <w:r w:rsidR="00B360CE" w:rsidRPr="0001126A">
        <w:rPr>
          <w:bCs/>
          <w:spacing w:val="-2"/>
          <w:sz w:val="24"/>
        </w:rPr>
        <w:t xml:space="preserve"> 2020</w:t>
      </w:r>
      <w:r w:rsidR="00766F32" w:rsidRPr="0001126A">
        <w:rPr>
          <w:bCs/>
          <w:spacing w:val="-2"/>
          <w:sz w:val="24"/>
        </w:rPr>
        <w:t xml:space="preserve"> год.</w:t>
      </w:r>
    </w:p>
    <w:p w:rsidR="00D13F5E" w:rsidRPr="0001126A" w:rsidRDefault="00D13F5E" w:rsidP="00CC205D">
      <w:pPr>
        <w:tabs>
          <w:tab w:val="left" w:pos="851"/>
        </w:tabs>
        <w:spacing w:before="120"/>
        <w:ind w:right="-142" w:firstLine="851"/>
        <w:jc w:val="both"/>
        <w:rPr>
          <w:sz w:val="24"/>
        </w:rPr>
      </w:pPr>
      <w:r w:rsidRPr="0001126A">
        <w:rPr>
          <w:bCs/>
          <w:spacing w:val="-2"/>
          <w:sz w:val="24"/>
        </w:rPr>
        <w:t>6</w:t>
      </w:r>
      <w:r w:rsidR="00766F32" w:rsidRPr="0001126A">
        <w:rPr>
          <w:bCs/>
          <w:spacing w:val="-2"/>
          <w:sz w:val="24"/>
        </w:rPr>
        <w:t>) по проведению заместительной почечной терапии в амбулаторных условиях ООО «</w:t>
      </w:r>
      <w:proofErr w:type="spellStart"/>
      <w:r w:rsidR="00766F32" w:rsidRPr="0001126A">
        <w:rPr>
          <w:bCs/>
          <w:spacing w:val="-2"/>
          <w:sz w:val="24"/>
        </w:rPr>
        <w:t>Фрезениус</w:t>
      </w:r>
      <w:proofErr w:type="spellEnd"/>
      <w:r w:rsidR="00766F32" w:rsidRPr="0001126A">
        <w:rPr>
          <w:bCs/>
          <w:spacing w:val="-2"/>
          <w:sz w:val="24"/>
        </w:rPr>
        <w:t xml:space="preserve"> </w:t>
      </w:r>
      <w:proofErr w:type="spellStart"/>
      <w:r w:rsidR="00766F32" w:rsidRPr="0001126A">
        <w:rPr>
          <w:bCs/>
          <w:spacing w:val="-2"/>
          <w:sz w:val="24"/>
        </w:rPr>
        <w:t>нефрокеа</w:t>
      </w:r>
      <w:proofErr w:type="spellEnd"/>
      <w:r w:rsidR="00766F32" w:rsidRPr="0001126A">
        <w:rPr>
          <w:bCs/>
          <w:spacing w:val="-2"/>
          <w:sz w:val="24"/>
        </w:rPr>
        <w:t>» (</w:t>
      </w:r>
      <w:proofErr w:type="spellStart"/>
      <w:r w:rsidR="00766F32" w:rsidRPr="0001126A">
        <w:rPr>
          <w:bCs/>
          <w:spacing w:val="-2"/>
          <w:sz w:val="24"/>
        </w:rPr>
        <w:t>г.Москва</w:t>
      </w:r>
      <w:proofErr w:type="spellEnd"/>
      <w:r w:rsidR="00766F32" w:rsidRPr="0001126A">
        <w:rPr>
          <w:bCs/>
          <w:spacing w:val="-2"/>
          <w:sz w:val="24"/>
        </w:rPr>
        <w:t>), в количестве 105 обращений</w:t>
      </w:r>
      <w:r w:rsidR="00A611CD" w:rsidRPr="0001126A">
        <w:rPr>
          <w:bCs/>
          <w:spacing w:val="-2"/>
          <w:sz w:val="24"/>
        </w:rPr>
        <w:t>,</w:t>
      </w:r>
      <w:r w:rsidR="00766F32" w:rsidRPr="0001126A">
        <w:rPr>
          <w:bCs/>
          <w:spacing w:val="-2"/>
          <w:sz w:val="24"/>
        </w:rPr>
        <w:t xml:space="preserve"> в связи с </w:t>
      </w:r>
      <w:r w:rsidR="00766F32" w:rsidRPr="0001126A">
        <w:rPr>
          <w:sz w:val="24"/>
        </w:rPr>
        <w:t>изменением маршрутизации пациентов с хронической почечной недостаточностью на основании приказа Министерства здравоохранения Пензенской области от 10.04.2020 №59-о (ред. от 21.04.2020)</w:t>
      </w:r>
      <w:r w:rsidRPr="0001126A">
        <w:rPr>
          <w:sz w:val="24"/>
        </w:rPr>
        <w:t>.</w:t>
      </w:r>
    </w:p>
    <w:p w:rsidR="00D13F5E" w:rsidRPr="0001126A" w:rsidRDefault="00435496" w:rsidP="00781E62">
      <w:pPr>
        <w:tabs>
          <w:tab w:val="left" w:pos="851"/>
        </w:tabs>
        <w:spacing w:before="60"/>
        <w:ind w:right="-142" w:firstLine="851"/>
        <w:jc w:val="both"/>
        <w:rPr>
          <w:sz w:val="24"/>
        </w:rPr>
      </w:pPr>
      <w:proofErr w:type="gramStart"/>
      <w:r w:rsidRPr="0001126A">
        <w:rPr>
          <w:sz w:val="24"/>
        </w:rPr>
        <w:t>Согласно результатам анализа, представленного в приложении №</w:t>
      </w:r>
      <w:r w:rsidR="00F9672F" w:rsidRPr="0001126A">
        <w:rPr>
          <w:sz w:val="24"/>
        </w:rPr>
        <w:t>1.7</w:t>
      </w:r>
      <w:r w:rsidRPr="0001126A">
        <w:rPr>
          <w:sz w:val="24"/>
        </w:rPr>
        <w:t xml:space="preserve"> к настоящему Протоколу, п</w:t>
      </w:r>
      <w:r w:rsidR="00D13F5E" w:rsidRPr="0001126A">
        <w:rPr>
          <w:sz w:val="24"/>
        </w:rPr>
        <w:t>рогнозируется неисполнение установленных в ТПОМС на 2020 год  нормативов объемов по проведению заместительной почечной терапии в амбулаторных условиях, установленных в услугах, на общее количество 2252 услуги</w:t>
      </w:r>
      <w:r w:rsidR="00775C93" w:rsidRPr="0001126A">
        <w:rPr>
          <w:sz w:val="24"/>
        </w:rPr>
        <w:t>,</w:t>
      </w:r>
      <w:r w:rsidR="00D13F5E" w:rsidRPr="0001126A">
        <w:rPr>
          <w:sz w:val="24"/>
        </w:rPr>
        <w:t xml:space="preserve">  и превышение фактического количества обращений  при проведении заместительной почечной терапии над распределенным количеством</w:t>
      </w:r>
      <w:r w:rsidR="00775C93" w:rsidRPr="0001126A">
        <w:rPr>
          <w:sz w:val="24"/>
        </w:rPr>
        <w:t>, на общее количество 34 обращения</w:t>
      </w:r>
      <w:r w:rsidR="00D13F5E" w:rsidRPr="0001126A">
        <w:rPr>
          <w:sz w:val="24"/>
        </w:rPr>
        <w:t>.</w:t>
      </w:r>
      <w:proofErr w:type="gramEnd"/>
    </w:p>
    <w:p w:rsidR="008B5346" w:rsidRPr="0001126A" w:rsidRDefault="008B5346" w:rsidP="00781E62">
      <w:pPr>
        <w:tabs>
          <w:tab w:val="left" w:pos="851"/>
        </w:tabs>
        <w:spacing w:before="60"/>
        <w:ind w:right="-142" w:firstLine="851"/>
        <w:jc w:val="both"/>
        <w:rPr>
          <w:bCs/>
          <w:spacing w:val="-2"/>
          <w:sz w:val="24"/>
        </w:rPr>
      </w:pPr>
      <w:r w:rsidRPr="0001126A">
        <w:rPr>
          <w:bCs/>
          <w:spacing w:val="-2"/>
          <w:sz w:val="24"/>
        </w:rPr>
        <w:t xml:space="preserve">Согласно приказу Министерства здравоохранения Пензенской области от 07.04.2020 №53-о (в редакции 09.06.2020 №116-о) ГБУЗ «Нижнеломовская МРБ» включено в перечень учреждений, на базе которых организована работа по диагностике </w:t>
      </w:r>
      <w:r w:rsidRPr="0001126A">
        <w:rPr>
          <w:sz w:val="24"/>
        </w:rPr>
        <w:t>COVID-19.</w:t>
      </w:r>
    </w:p>
    <w:p w:rsidR="0016720B" w:rsidRPr="0001126A" w:rsidRDefault="0016720B" w:rsidP="00781E62">
      <w:pPr>
        <w:spacing w:before="60"/>
        <w:ind w:right="-6" w:firstLine="851"/>
        <w:jc w:val="both"/>
        <w:rPr>
          <w:sz w:val="24"/>
        </w:rPr>
      </w:pPr>
      <w:r w:rsidRPr="0001126A">
        <w:rPr>
          <w:sz w:val="24"/>
        </w:rPr>
        <w:t xml:space="preserve">На заседании Комиссии поступили следующие предложения от членов </w:t>
      </w:r>
      <w:proofErr w:type="gramStart"/>
      <w:r w:rsidRPr="0001126A">
        <w:rPr>
          <w:sz w:val="24"/>
        </w:rPr>
        <w:t>Комиссии</w:t>
      </w:r>
      <w:proofErr w:type="gramEnd"/>
      <w:r w:rsidRPr="0001126A">
        <w:rPr>
          <w:sz w:val="24"/>
        </w:rPr>
        <w:t xml:space="preserve"> по вопросу корректировки распределенных между медицинскими организациями объемов медицинской помощи, предоставляемой в </w:t>
      </w:r>
      <w:r w:rsidR="00907064" w:rsidRPr="0001126A">
        <w:rPr>
          <w:sz w:val="24"/>
        </w:rPr>
        <w:t xml:space="preserve">амбулаторных </w:t>
      </w:r>
      <w:r w:rsidRPr="0001126A">
        <w:rPr>
          <w:sz w:val="24"/>
        </w:rPr>
        <w:t xml:space="preserve">условиях </w:t>
      </w:r>
      <w:r w:rsidR="00907064" w:rsidRPr="0001126A">
        <w:rPr>
          <w:sz w:val="24"/>
        </w:rPr>
        <w:t>в связи с заболеванием</w:t>
      </w:r>
      <w:r w:rsidRPr="0001126A">
        <w:rPr>
          <w:sz w:val="24"/>
        </w:rPr>
        <w:t>:</w:t>
      </w:r>
    </w:p>
    <w:p w:rsidR="00907064" w:rsidRPr="0001126A" w:rsidRDefault="00907064" w:rsidP="00781E62">
      <w:pPr>
        <w:spacing w:before="60"/>
        <w:ind w:right="-6" w:firstLine="851"/>
        <w:jc w:val="both"/>
        <w:rPr>
          <w:sz w:val="24"/>
        </w:rPr>
      </w:pPr>
      <w:r w:rsidRPr="0001126A">
        <w:rPr>
          <w:sz w:val="24"/>
        </w:rPr>
        <w:t>2.1. Увеличить распределенные между медицинскими организациями объемы по проведению компьютерной томографии, на 3751 исследование, медицинским организациям, в которых остаток распределенных на 2020 год объемов по проведению компьютерной томографии составляет менее, чем на один месяц (с</w:t>
      </w:r>
      <w:r w:rsidR="00A262A7" w:rsidRPr="0001126A">
        <w:rPr>
          <w:sz w:val="24"/>
        </w:rPr>
        <w:t xml:space="preserve"> </w:t>
      </w:r>
      <w:r w:rsidRPr="0001126A">
        <w:rPr>
          <w:sz w:val="24"/>
        </w:rPr>
        <w:t>учетом выданных направлений на 1 полугодие 2020 года), за счет снижения распределенных объемов, на 284 исследования, медицинским организациям  с низким уровнем исполнения</w:t>
      </w:r>
      <w:r w:rsidR="00BB2746" w:rsidRPr="0001126A">
        <w:rPr>
          <w:sz w:val="24"/>
        </w:rPr>
        <w:t xml:space="preserve"> распределенных объемов </w:t>
      </w:r>
      <w:r w:rsidRPr="0001126A">
        <w:rPr>
          <w:sz w:val="24"/>
        </w:rPr>
        <w:t xml:space="preserve">по прогнозу </w:t>
      </w:r>
      <w:r w:rsidR="00BB2746" w:rsidRPr="0001126A">
        <w:rPr>
          <w:sz w:val="24"/>
        </w:rPr>
        <w:t>з</w:t>
      </w:r>
      <w:r w:rsidRPr="0001126A">
        <w:rPr>
          <w:sz w:val="24"/>
        </w:rPr>
        <w:t>а 1 полугодие 2020 года и за счет снижения</w:t>
      </w:r>
      <w:r w:rsidR="00BB2746" w:rsidRPr="0001126A">
        <w:rPr>
          <w:sz w:val="24"/>
        </w:rPr>
        <w:t>,</w:t>
      </w:r>
      <w:r w:rsidRPr="0001126A">
        <w:rPr>
          <w:sz w:val="24"/>
        </w:rPr>
        <w:t xml:space="preserve"> на 3467 исследований</w:t>
      </w:r>
      <w:r w:rsidR="00BB2746" w:rsidRPr="0001126A">
        <w:rPr>
          <w:sz w:val="24"/>
        </w:rPr>
        <w:t>,</w:t>
      </w:r>
      <w:r w:rsidR="00E655FD" w:rsidRPr="0001126A">
        <w:rPr>
          <w:sz w:val="24"/>
        </w:rPr>
        <w:t xml:space="preserve"> количества распределенных объемов медицинской помощи, предоставляемой в рамках межтерриториальных расчетов, медицинским организациям, расположенным за пределами Пензенской области</w:t>
      </w:r>
      <w:r w:rsidR="000C0AF0" w:rsidRPr="0001126A">
        <w:rPr>
          <w:rFonts w:eastAsiaTheme="minorHAnsi"/>
          <w:sz w:val="24"/>
          <w:lang w:eastAsia="en-US"/>
        </w:rPr>
        <w:t>.</w:t>
      </w:r>
    </w:p>
    <w:p w:rsidR="00907064" w:rsidRPr="0001126A" w:rsidRDefault="00907064" w:rsidP="00781E62">
      <w:pPr>
        <w:spacing w:before="60"/>
        <w:ind w:firstLine="851"/>
        <w:jc w:val="both"/>
        <w:rPr>
          <w:bCs/>
          <w:strike/>
          <w:sz w:val="24"/>
        </w:rPr>
      </w:pPr>
      <w:r w:rsidRPr="0001126A">
        <w:rPr>
          <w:rStyle w:val="FontStyle15"/>
        </w:rPr>
        <w:lastRenderedPageBreak/>
        <w:t>2.2. П</w:t>
      </w:r>
      <w:r w:rsidRPr="0001126A">
        <w:rPr>
          <w:bCs/>
          <w:sz w:val="24"/>
        </w:rPr>
        <w:t xml:space="preserve">ерераспределить распределенные между медицинскими организациями объемы медицинской помощи, </w:t>
      </w:r>
      <w:r w:rsidRPr="0001126A">
        <w:rPr>
          <w:bCs/>
          <w:spacing w:val="-2"/>
          <w:sz w:val="24"/>
        </w:rPr>
        <w:t>предоставляемой в амбулаторных условиях</w:t>
      </w:r>
      <w:r w:rsidRPr="0001126A">
        <w:rPr>
          <w:sz w:val="24"/>
        </w:rPr>
        <w:t>,</w:t>
      </w:r>
      <w:r w:rsidRPr="0001126A">
        <w:rPr>
          <w:bCs/>
          <w:spacing w:val="-2"/>
          <w:sz w:val="24"/>
        </w:rPr>
        <w:t xml:space="preserve"> по проведению т</w:t>
      </w:r>
      <w:r w:rsidRPr="0001126A">
        <w:rPr>
          <w:sz w:val="24"/>
        </w:rPr>
        <w:t xml:space="preserve">естирования групп риска на выявление новой коронавирусной инфекции </w:t>
      </w:r>
      <w:r w:rsidRPr="0001126A">
        <w:rPr>
          <w:rStyle w:val="FontStyle15"/>
          <w:lang w:val="en-US"/>
        </w:rPr>
        <w:t>COVID</w:t>
      </w:r>
      <w:r w:rsidRPr="0001126A">
        <w:rPr>
          <w:rStyle w:val="FontStyle15"/>
        </w:rPr>
        <w:t>-19</w:t>
      </w:r>
      <w:r w:rsidRPr="0001126A">
        <w:rPr>
          <w:bCs/>
          <w:spacing w:val="-2"/>
          <w:sz w:val="24"/>
        </w:rPr>
        <w:t xml:space="preserve">, на основании прогнозных показателей по проведению тестирования за 1 полугодие 2020 года, приказа Министерства здравоохранения Пензенской области </w:t>
      </w:r>
      <w:r w:rsidRPr="0001126A">
        <w:rPr>
          <w:rFonts w:eastAsiaTheme="minorHAnsi"/>
          <w:sz w:val="24"/>
          <w:lang w:eastAsia="en-US"/>
        </w:rPr>
        <w:t>от 07.04.2020 №53-о (ред. от 29.05.2020 №109-о) и</w:t>
      </w:r>
      <w:r w:rsidRPr="0001126A">
        <w:rPr>
          <w:bCs/>
          <w:spacing w:val="-2"/>
          <w:sz w:val="24"/>
        </w:rPr>
        <w:t xml:space="preserve"> обращения медицинской организации ГБУЗ «Нижнеломовская МРБ» </w:t>
      </w:r>
      <w:r w:rsidR="003B492D" w:rsidRPr="0001126A">
        <w:rPr>
          <w:bCs/>
          <w:spacing w:val="-2"/>
          <w:sz w:val="24"/>
        </w:rPr>
        <w:t>(</w:t>
      </w:r>
      <w:r w:rsidRPr="0001126A">
        <w:rPr>
          <w:sz w:val="24"/>
        </w:rPr>
        <w:t>исх. от 15.06.2020 №1203</w:t>
      </w:r>
      <w:r w:rsidR="003B492D" w:rsidRPr="0001126A">
        <w:rPr>
          <w:sz w:val="24"/>
        </w:rPr>
        <w:t>)</w:t>
      </w:r>
      <w:r w:rsidRPr="0001126A">
        <w:rPr>
          <w:bCs/>
          <w:sz w:val="24"/>
        </w:rPr>
        <w:t>;</w:t>
      </w:r>
    </w:p>
    <w:p w:rsidR="00A262A7" w:rsidRPr="0001126A" w:rsidRDefault="00A262A7" w:rsidP="00781E62">
      <w:pPr>
        <w:spacing w:before="60"/>
        <w:ind w:right="-6" w:firstLine="851"/>
        <w:jc w:val="both"/>
        <w:rPr>
          <w:sz w:val="24"/>
        </w:rPr>
      </w:pPr>
      <w:r w:rsidRPr="0001126A">
        <w:rPr>
          <w:sz w:val="24"/>
        </w:rPr>
        <w:t xml:space="preserve">2.3. Увеличить распределенные между медицинскими организациями объемы по проведению </w:t>
      </w:r>
      <w:r w:rsidRPr="0001126A">
        <w:rPr>
          <w:rStyle w:val="FontStyle15"/>
          <w:rFonts w:eastAsiaTheme="majorEastAsia"/>
        </w:rPr>
        <w:t>магнитно-резонансной томографии</w:t>
      </w:r>
      <w:r w:rsidRPr="0001126A">
        <w:rPr>
          <w:sz w:val="24"/>
        </w:rPr>
        <w:t xml:space="preserve">, на </w:t>
      </w:r>
      <w:r w:rsidR="003B492D" w:rsidRPr="0001126A">
        <w:rPr>
          <w:sz w:val="24"/>
        </w:rPr>
        <w:t>683</w:t>
      </w:r>
      <w:r w:rsidRPr="0001126A">
        <w:rPr>
          <w:sz w:val="24"/>
        </w:rPr>
        <w:t xml:space="preserve"> исследовани</w:t>
      </w:r>
      <w:r w:rsidR="003B492D" w:rsidRPr="0001126A">
        <w:rPr>
          <w:sz w:val="24"/>
        </w:rPr>
        <w:t>я</w:t>
      </w:r>
      <w:r w:rsidRPr="0001126A">
        <w:rPr>
          <w:sz w:val="24"/>
        </w:rPr>
        <w:t xml:space="preserve">, медицинским организациям, </w:t>
      </w:r>
      <w:r w:rsidR="00E64B69" w:rsidRPr="0001126A">
        <w:rPr>
          <w:sz w:val="24"/>
        </w:rPr>
        <w:t xml:space="preserve">по </w:t>
      </w:r>
      <w:r w:rsidRPr="0001126A">
        <w:rPr>
          <w:sz w:val="24"/>
        </w:rPr>
        <w:t>которы</w:t>
      </w:r>
      <w:r w:rsidR="00E64B69" w:rsidRPr="0001126A">
        <w:rPr>
          <w:sz w:val="24"/>
        </w:rPr>
        <w:t>м</w:t>
      </w:r>
      <w:r w:rsidRPr="0001126A">
        <w:rPr>
          <w:sz w:val="24"/>
        </w:rPr>
        <w:t xml:space="preserve"> </w:t>
      </w:r>
      <w:r w:rsidR="00E64B69" w:rsidRPr="0001126A">
        <w:rPr>
          <w:sz w:val="24"/>
        </w:rPr>
        <w:t xml:space="preserve">количество выданных направлений на проведение </w:t>
      </w:r>
      <w:r w:rsidR="00E64B69" w:rsidRPr="0001126A">
        <w:rPr>
          <w:rStyle w:val="FontStyle15"/>
          <w:rFonts w:eastAsiaTheme="majorEastAsia"/>
        </w:rPr>
        <w:t xml:space="preserve">магнитно-резонансной </w:t>
      </w:r>
      <w:r w:rsidR="00E64B69" w:rsidRPr="0001126A">
        <w:rPr>
          <w:sz w:val="24"/>
        </w:rPr>
        <w:t>томографии в 1 полугодие 2020 года</w:t>
      </w:r>
      <w:r w:rsidR="00D93A1B" w:rsidRPr="0001126A">
        <w:rPr>
          <w:sz w:val="24"/>
        </w:rPr>
        <w:t xml:space="preserve"> превышает количество распределенных объемов </w:t>
      </w:r>
      <w:r w:rsidR="00D93A1B" w:rsidRPr="0001126A">
        <w:rPr>
          <w:rStyle w:val="FontStyle15"/>
          <w:rFonts w:eastAsiaTheme="majorEastAsia"/>
        </w:rPr>
        <w:t xml:space="preserve">магнитно-резонансной </w:t>
      </w:r>
      <w:r w:rsidR="00D93A1B" w:rsidRPr="0001126A">
        <w:rPr>
          <w:sz w:val="24"/>
        </w:rPr>
        <w:t xml:space="preserve">томографии на 1 полугодие 2020 года, </w:t>
      </w:r>
      <w:r w:rsidRPr="0001126A">
        <w:rPr>
          <w:sz w:val="24"/>
        </w:rPr>
        <w:t xml:space="preserve"> за счет снижения распределенных объемов, на 6</w:t>
      </w:r>
      <w:r w:rsidR="003B492D" w:rsidRPr="0001126A">
        <w:rPr>
          <w:sz w:val="24"/>
        </w:rPr>
        <w:t>83</w:t>
      </w:r>
      <w:r w:rsidRPr="0001126A">
        <w:rPr>
          <w:sz w:val="24"/>
        </w:rPr>
        <w:t xml:space="preserve"> исследовани</w:t>
      </w:r>
      <w:r w:rsidR="003B492D" w:rsidRPr="0001126A">
        <w:rPr>
          <w:sz w:val="24"/>
        </w:rPr>
        <w:t>я</w:t>
      </w:r>
      <w:r w:rsidRPr="0001126A">
        <w:rPr>
          <w:sz w:val="24"/>
        </w:rPr>
        <w:t xml:space="preserve">, медицинским организациям  с низким уровнем исполнения </w:t>
      </w:r>
      <w:r w:rsidR="003B492D" w:rsidRPr="0001126A">
        <w:rPr>
          <w:sz w:val="24"/>
        </w:rPr>
        <w:t xml:space="preserve">распределенных объемов </w:t>
      </w:r>
      <w:r w:rsidRPr="0001126A">
        <w:rPr>
          <w:sz w:val="24"/>
        </w:rPr>
        <w:t xml:space="preserve">по прогнозу </w:t>
      </w:r>
      <w:r w:rsidR="00F566FF" w:rsidRPr="0001126A">
        <w:rPr>
          <w:sz w:val="24"/>
        </w:rPr>
        <w:t>з</w:t>
      </w:r>
      <w:r w:rsidRPr="0001126A">
        <w:rPr>
          <w:sz w:val="24"/>
        </w:rPr>
        <w:t>а 1 полугодие 2020 года</w:t>
      </w:r>
      <w:r w:rsidRPr="0001126A">
        <w:rPr>
          <w:rFonts w:eastAsiaTheme="minorHAnsi"/>
          <w:sz w:val="24"/>
          <w:lang w:eastAsia="en-US"/>
        </w:rPr>
        <w:t>.</w:t>
      </w:r>
    </w:p>
    <w:p w:rsidR="00A262A7" w:rsidRPr="0001126A" w:rsidRDefault="00A262A7" w:rsidP="00781E62">
      <w:pPr>
        <w:spacing w:before="60"/>
        <w:ind w:right="-6" w:firstLine="851"/>
        <w:jc w:val="both"/>
        <w:rPr>
          <w:sz w:val="24"/>
        </w:rPr>
      </w:pPr>
      <w:r w:rsidRPr="0001126A">
        <w:rPr>
          <w:sz w:val="24"/>
        </w:rPr>
        <w:t xml:space="preserve">2.4. Увеличить распределенные между медицинскими организациями объемы по проведению </w:t>
      </w:r>
      <w:r w:rsidRPr="0001126A">
        <w:rPr>
          <w:rStyle w:val="FontStyle15"/>
          <w:rFonts w:eastAsiaTheme="majorEastAsia"/>
        </w:rPr>
        <w:t>эндоскопических диагностических исследований (за исключением колоноскопии)</w:t>
      </w:r>
      <w:r w:rsidRPr="0001126A">
        <w:rPr>
          <w:sz w:val="24"/>
        </w:rPr>
        <w:t xml:space="preserve">, на </w:t>
      </w:r>
      <w:r w:rsidR="00751071" w:rsidRPr="0001126A">
        <w:rPr>
          <w:sz w:val="24"/>
        </w:rPr>
        <w:t>3797</w:t>
      </w:r>
      <w:r w:rsidRPr="0001126A">
        <w:rPr>
          <w:sz w:val="24"/>
        </w:rPr>
        <w:t xml:space="preserve"> исследований, медицинским организациям,</w:t>
      </w:r>
      <w:r w:rsidR="00831B00" w:rsidRPr="0001126A">
        <w:rPr>
          <w:sz w:val="24"/>
        </w:rPr>
        <w:t xml:space="preserve"> по которым </w:t>
      </w:r>
      <w:proofErr w:type="spellStart"/>
      <w:r w:rsidR="00831B00" w:rsidRPr="0001126A">
        <w:rPr>
          <w:sz w:val="24"/>
        </w:rPr>
        <w:t>погнозное</w:t>
      </w:r>
      <w:proofErr w:type="spellEnd"/>
      <w:r w:rsidR="00831B00" w:rsidRPr="0001126A">
        <w:rPr>
          <w:sz w:val="24"/>
        </w:rPr>
        <w:t xml:space="preserve"> количество  проводимых </w:t>
      </w:r>
      <w:r w:rsidRPr="0001126A">
        <w:rPr>
          <w:sz w:val="24"/>
        </w:rPr>
        <w:t xml:space="preserve"> </w:t>
      </w:r>
      <w:r w:rsidRPr="0001126A">
        <w:rPr>
          <w:rStyle w:val="FontStyle15"/>
          <w:rFonts w:eastAsiaTheme="majorEastAsia"/>
        </w:rPr>
        <w:t xml:space="preserve">эндоскопических исследований </w:t>
      </w:r>
      <w:r w:rsidR="00831B00" w:rsidRPr="0001126A">
        <w:rPr>
          <w:rStyle w:val="FontStyle15"/>
          <w:rFonts w:eastAsiaTheme="majorEastAsia"/>
        </w:rPr>
        <w:t xml:space="preserve">в </w:t>
      </w:r>
      <w:r w:rsidR="00831B00" w:rsidRPr="0001126A">
        <w:rPr>
          <w:sz w:val="24"/>
        </w:rPr>
        <w:t>1 полугодие 2020 года</w:t>
      </w:r>
      <w:r w:rsidR="00831B00" w:rsidRPr="0001126A">
        <w:rPr>
          <w:rStyle w:val="FontStyle15"/>
          <w:rFonts w:eastAsiaTheme="majorEastAsia"/>
        </w:rPr>
        <w:t xml:space="preserve">  превысит распределенное количество эндоскопических исследований  на </w:t>
      </w:r>
      <w:r w:rsidR="00831B00" w:rsidRPr="0001126A">
        <w:rPr>
          <w:sz w:val="24"/>
        </w:rPr>
        <w:t>1 полугодие 2020 года</w:t>
      </w:r>
      <w:r w:rsidRPr="0001126A">
        <w:rPr>
          <w:strike/>
          <w:sz w:val="24"/>
        </w:rPr>
        <w:t>,</w:t>
      </w:r>
      <w:r w:rsidRPr="0001126A">
        <w:rPr>
          <w:sz w:val="24"/>
        </w:rPr>
        <w:t xml:space="preserve"> за счет снижения распределенных объемов, на </w:t>
      </w:r>
      <w:r w:rsidR="00751071" w:rsidRPr="0001126A">
        <w:rPr>
          <w:sz w:val="24"/>
        </w:rPr>
        <w:t>3797</w:t>
      </w:r>
      <w:r w:rsidRPr="0001126A">
        <w:rPr>
          <w:sz w:val="24"/>
        </w:rPr>
        <w:t xml:space="preserve"> исследований, медицинским организациям  с низким уровнем исполнения </w:t>
      </w:r>
      <w:r w:rsidR="00BE7AEC" w:rsidRPr="0001126A">
        <w:rPr>
          <w:sz w:val="24"/>
        </w:rPr>
        <w:t xml:space="preserve">распределенных объемов </w:t>
      </w:r>
      <w:r w:rsidRPr="0001126A">
        <w:rPr>
          <w:sz w:val="24"/>
        </w:rPr>
        <w:t xml:space="preserve">по прогнозу </w:t>
      </w:r>
      <w:r w:rsidR="00F566FF" w:rsidRPr="0001126A">
        <w:rPr>
          <w:sz w:val="24"/>
        </w:rPr>
        <w:t>з</w:t>
      </w:r>
      <w:r w:rsidRPr="0001126A">
        <w:rPr>
          <w:sz w:val="24"/>
        </w:rPr>
        <w:t>а 1 полугодие 2020 года</w:t>
      </w:r>
      <w:r w:rsidRPr="0001126A">
        <w:rPr>
          <w:rFonts w:eastAsiaTheme="minorHAnsi"/>
          <w:sz w:val="24"/>
          <w:lang w:eastAsia="en-US"/>
        </w:rPr>
        <w:t>.</w:t>
      </w:r>
    </w:p>
    <w:p w:rsidR="005B1ADB" w:rsidRPr="0001126A" w:rsidRDefault="005B1ADB" w:rsidP="00781E62">
      <w:pPr>
        <w:tabs>
          <w:tab w:val="left" w:pos="851"/>
        </w:tabs>
        <w:spacing w:before="60"/>
        <w:ind w:right="-142" w:firstLine="851"/>
        <w:jc w:val="both"/>
        <w:rPr>
          <w:sz w:val="24"/>
        </w:rPr>
      </w:pPr>
      <w:r w:rsidRPr="0001126A">
        <w:rPr>
          <w:sz w:val="24"/>
        </w:rPr>
        <w:t xml:space="preserve">2.5. Увеличить распределенные ООО «Медицинская клиника </w:t>
      </w:r>
      <w:r w:rsidR="0017547B" w:rsidRPr="0001126A">
        <w:rPr>
          <w:sz w:val="24"/>
        </w:rPr>
        <w:t>«</w:t>
      </w:r>
      <w:r w:rsidRPr="0001126A">
        <w:rPr>
          <w:sz w:val="24"/>
        </w:rPr>
        <w:t>Здоровье» объемы обращений в связи с заболеванием по профилю «стоматология», на 2200 обращений, на основании прогнозных показателей по исполнению распределенных объемов медицинской помощи за 1 полугодие 2020 года,   за счет снижения распределенных объемов медицинским организациям  с минимальным уровнем исполнения распределенных объемов по профилю «стоматология» (менее 35%) согласно результатам анализа оказанной медицинской помощи за период январь-май 2020 года.</w:t>
      </w:r>
    </w:p>
    <w:p w:rsidR="00186C4E" w:rsidRPr="0001126A" w:rsidRDefault="005B1ADB" w:rsidP="00781E62">
      <w:pPr>
        <w:tabs>
          <w:tab w:val="left" w:pos="851"/>
        </w:tabs>
        <w:spacing w:before="60"/>
        <w:ind w:right="-142" w:firstLine="851"/>
        <w:jc w:val="both"/>
        <w:rPr>
          <w:sz w:val="24"/>
        </w:rPr>
      </w:pPr>
      <w:r w:rsidRPr="0001126A">
        <w:rPr>
          <w:sz w:val="24"/>
        </w:rPr>
        <w:t>2.6. Перераспределить распределенные ООО «</w:t>
      </w:r>
      <w:proofErr w:type="spellStart"/>
      <w:r w:rsidRPr="0001126A">
        <w:rPr>
          <w:sz w:val="24"/>
        </w:rPr>
        <w:t>Фрезениус</w:t>
      </w:r>
      <w:proofErr w:type="spellEnd"/>
      <w:r w:rsidRPr="0001126A">
        <w:rPr>
          <w:sz w:val="24"/>
        </w:rPr>
        <w:t xml:space="preserve"> </w:t>
      </w:r>
      <w:proofErr w:type="spellStart"/>
      <w:r w:rsidRPr="0001126A">
        <w:rPr>
          <w:sz w:val="24"/>
        </w:rPr>
        <w:t>нефрокеа</w:t>
      </w:r>
      <w:proofErr w:type="spellEnd"/>
      <w:r w:rsidRPr="0001126A">
        <w:rPr>
          <w:sz w:val="24"/>
        </w:rPr>
        <w:t>» (</w:t>
      </w:r>
      <w:proofErr w:type="spellStart"/>
      <w:r w:rsidRPr="0001126A">
        <w:rPr>
          <w:sz w:val="24"/>
        </w:rPr>
        <w:t>г.Москва</w:t>
      </w:r>
      <w:proofErr w:type="spellEnd"/>
      <w:r w:rsidRPr="0001126A">
        <w:rPr>
          <w:sz w:val="24"/>
        </w:rPr>
        <w:t>) объемы заместительной почечной терапии, проводимой в амбулаторных условиях</w:t>
      </w:r>
      <w:r w:rsidR="00F566FF" w:rsidRPr="0001126A">
        <w:rPr>
          <w:sz w:val="24"/>
        </w:rPr>
        <w:t>,</w:t>
      </w:r>
      <w:r w:rsidRPr="0001126A">
        <w:rPr>
          <w:sz w:val="24"/>
        </w:rPr>
        <w:t xml:space="preserve"> по кварталам, без изменени</w:t>
      </w:r>
      <w:r w:rsidR="0011478F" w:rsidRPr="0001126A">
        <w:rPr>
          <w:sz w:val="24"/>
        </w:rPr>
        <w:t>я</w:t>
      </w:r>
      <w:r w:rsidRPr="0001126A">
        <w:rPr>
          <w:sz w:val="24"/>
        </w:rPr>
        <w:t xml:space="preserve"> общего количества </w:t>
      </w:r>
      <w:r w:rsidR="00186C4E" w:rsidRPr="0001126A">
        <w:rPr>
          <w:sz w:val="24"/>
        </w:rPr>
        <w:t>распределенных медицинск</w:t>
      </w:r>
      <w:r w:rsidR="0011478F" w:rsidRPr="0001126A">
        <w:rPr>
          <w:sz w:val="24"/>
        </w:rPr>
        <w:t>ой</w:t>
      </w:r>
      <w:r w:rsidR="00186C4E" w:rsidRPr="0001126A">
        <w:rPr>
          <w:sz w:val="24"/>
        </w:rPr>
        <w:t xml:space="preserve"> организаци</w:t>
      </w:r>
      <w:r w:rsidR="0011478F" w:rsidRPr="0001126A">
        <w:rPr>
          <w:sz w:val="24"/>
        </w:rPr>
        <w:t>и</w:t>
      </w:r>
      <w:r w:rsidR="00186C4E" w:rsidRPr="0001126A">
        <w:rPr>
          <w:sz w:val="24"/>
        </w:rPr>
        <w:t xml:space="preserve"> объемов, на основании прогнозных показателей исполнения распределенных объемов медицинской помощи за 1 полугодие 2020 года.</w:t>
      </w:r>
    </w:p>
    <w:p w:rsidR="001C5957" w:rsidRPr="0001126A" w:rsidRDefault="00186C4E" w:rsidP="00781E62">
      <w:pPr>
        <w:tabs>
          <w:tab w:val="left" w:pos="851"/>
        </w:tabs>
        <w:spacing w:before="60"/>
        <w:ind w:right="-142" w:firstLine="851"/>
        <w:jc w:val="both"/>
        <w:rPr>
          <w:rStyle w:val="FontStyle15"/>
          <w:rFonts w:eastAsiaTheme="majorEastAsia"/>
        </w:rPr>
      </w:pPr>
      <w:r w:rsidRPr="0001126A">
        <w:rPr>
          <w:sz w:val="24"/>
        </w:rPr>
        <w:t>2.7. Принять к сведению обращения медицинских организаций (ЧУЗ «КБ «РЖД-Медицина» г.</w:t>
      </w:r>
      <w:r w:rsidR="0017547B" w:rsidRPr="0001126A">
        <w:rPr>
          <w:sz w:val="24"/>
        </w:rPr>
        <w:t xml:space="preserve"> </w:t>
      </w:r>
      <w:r w:rsidRPr="0001126A">
        <w:rPr>
          <w:sz w:val="24"/>
        </w:rPr>
        <w:t>Пенза»</w:t>
      </w:r>
      <w:r w:rsidRPr="0001126A">
        <w:rPr>
          <w:rStyle w:val="FontStyle15"/>
          <w:rFonts w:eastAsiaTheme="majorEastAsia"/>
        </w:rPr>
        <w:t xml:space="preserve"> исх. от 18.06.2020 №1-12/1167, ООО «КДЦ «МЕДИКЛИНИК» </w:t>
      </w:r>
      <w:r w:rsidR="007A2C29" w:rsidRPr="0001126A">
        <w:rPr>
          <w:rStyle w:val="FontStyle15"/>
          <w:rFonts w:eastAsiaTheme="majorEastAsia"/>
        </w:rPr>
        <w:t>исх. от 16.06.2020 №143).</w:t>
      </w:r>
    </w:p>
    <w:p w:rsidR="00874E2A" w:rsidRPr="0001126A" w:rsidRDefault="00874E2A" w:rsidP="00781E62">
      <w:pPr>
        <w:tabs>
          <w:tab w:val="left" w:pos="851"/>
        </w:tabs>
        <w:spacing w:before="60"/>
        <w:ind w:right="-142" w:firstLine="851"/>
        <w:jc w:val="both"/>
        <w:rPr>
          <w:bCs/>
          <w:sz w:val="24"/>
        </w:rPr>
      </w:pPr>
      <w:r w:rsidRPr="0001126A">
        <w:rPr>
          <w:bCs/>
          <w:sz w:val="24"/>
        </w:rPr>
        <w:t xml:space="preserve">2.8. </w:t>
      </w:r>
      <w:r w:rsidRPr="0001126A">
        <w:rPr>
          <w:sz w:val="24"/>
        </w:rPr>
        <w:t>Перераспределить</w:t>
      </w:r>
      <w:r w:rsidRPr="0001126A">
        <w:rPr>
          <w:bCs/>
          <w:sz w:val="24"/>
        </w:rPr>
        <w:t xml:space="preserve"> по врачебным специальностям распределенны</w:t>
      </w:r>
      <w:r w:rsidR="00102A4F" w:rsidRPr="0001126A">
        <w:rPr>
          <w:bCs/>
          <w:sz w:val="24"/>
        </w:rPr>
        <w:t>е</w:t>
      </w:r>
      <w:r w:rsidRPr="0001126A">
        <w:rPr>
          <w:bCs/>
          <w:sz w:val="24"/>
        </w:rPr>
        <w:t xml:space="preserve"> между медицинскими организациями объем</w:t>
      </w:r>
      <w:r w:rsidR="00102A4F" w:rsidRPr="0001126A">
        <w:rPr>
          <w:bCs/>
          <w:sz w:val="24"/>
        </w:rPr>
        <w:t>ы</w:t>
      </w:r>
      <w:r w:rsidRPr="0001126A">
        <w:rPr>
          <w:bCs/>
          <w:sz w:val="24"/>
        </w:rPr>
        <w:t xml:space="preserve"> медицинской помощи, </w:t>
      </w:r>
      <w:r w:rsidRPr="0001126A">
        <w:rPr>
          <w:sz w:val="24"/>
        </w:rPr>
        <w:t xml:space="preserve">предоставляемой в амбулаторных условиях </w:t>
      </w:r>
      <w:r w:rsidR="00102A4F" w:rsidRPr="0001126A">
        <w:rPr>
          <w:sz w:val="24"/>
        </w:rPr>
        <w:t>по поводу  заболевания</w:t>
      </w:r>
      <w:r w:rsidRPr="0001126A">
        <w:rPr>
          <w:sz w:val="24"/>
        </w:rPr>
        <w:t xml:space="preserve">, в связи с внесением изменений в ТПОМС на 2020 год </w:t>
      </w:r>
      <w:r w:rsidRPr="0001126A">
        <w:rPr>
          <w:bCs/>
          <w:spacing w:val="-2"/>
          <w:sz w:val="24"/>
        </w:rPr>
        <w:t>постановлением</w:t>
      </w:r>
      <w:r w:rsidRPr="0001126A">
        <w:rPr>
          <w:sz w:val="24"/>
        </w:rPr>
        <w:t xml:space="preserve"> Правительства Пензенской области </w:t>
      </w:r>
      <w:r w:rsidRPr="0001126A">
        <w:rPr>
          <w:bCs/>
          <w:spacing w:val="-2"/>
          <w:sz w:val="24"/>
        </w:rPr>
        <w:t>от 19.06.2020 №407-пП</w:t>
      </w:r>
      <w:r w:rsidR="00102A4F" w:rsidRPr="0001126A">
        <w:rPr>
          <w:bCs/>
          <w:spacing w:val="-2"/>
          <w:sz w:val="24"/>
        </w:rPr>
        <w:t>.</w:t>
      </w:r>
    </w:p>
    <w:p w:rsidR="004F34C8" w:rsidRPr="0001126A" w:rsidRDefault="004F34C8" w:rsidP="00781E62">
      <w:pPr>
        <w:pStyle w:val="a8"/>
        <w:spacing w:before="60"/>
        <w:ind w:left="0" w:firstLine="851"/>
        <w:contextualSpacing w:val="0"/>
        <w:jc w:val="both"/>
        <w:rPr>
          <w:bCs/>
          <w:sz w:val="24"/>
        </w:rPr>
      </w:pPr>
      <w:r w:rsidRPr="0001126A">
        <w:rPr>
          <w:bCs/>
          <w:sz w:val="24"/>
        </w:rPr>
        <w:t xml:space="preserve">3. </w:t>
      </w:r>
      <w:r w:rsidRPr="0001126A">
        <w:rPr>
          <w:sz w:val="24"/>
        </w:rPr>
        <w:t>Перераспределить</w:t>
      </w:r>
      <w:r w:rsidRPr="0001126A">
        <w:rPr>
          <w:bCs/>
          <w:sz w:val="24"/>
        </w:rPr>
        <w:t xml:space="preserve"> по врачебным специальностям </w:t>
      </w:r>
      <w:r w:rsidR="001A7ABB" w:rsidRPr="0001126A">
        <w:rPr>
          <w:bCs/>
          <w:sz w:val="24"/>
        </w:rPr>
        <w:t>распределенные между медицинскими организациями объемы</w:t>
      </w:r>
      <w:r w:rsidRPr="0001126A">
        <w:rPr>
          <w:bCs/>
          <w:sz w:val="24"/>
        </w:rPr>
        <w:t xml:space="preserve"> медицинской помощи, </w:t>
      </w:r>
      <w:r w:rsidRPr="0001126A">
        <w:rPr>
          <w:sz w:val="24"/>
        </w:rPr>
        <w:t xml:space="preserve">предоставляемой в амбулаторных условиях с иными целями и в неотложной форме, в связи с внесением изменений в ТПОМС на 2020 год </w:t>
      </w:r>
      <w:r w:rsidRPr="0001126A">
        <w:rPr>
          <w:bCs/>
          <w:spacing w:val="-2"/>
          <w:sz w:val="24"/>
        </w:rPr>
        <w:t>постановлением</w:t>
      </w:r>
      <w:r w:rsidRPr="0001126A">
        <w:rPr>
          <w:sz w:val="24"/>
        </w:rPr>
        <w:t xml:space="preserve"> Правительства Пензенской области </w:t>
      </w:r>
      <w:r w:rsidRPr="0001126A">
        <w:rPr>
          <w:bCs/>
          <w:spacing w:val="-2"/>
          <w:sz w:val="24"/>
        </w:rPr>
        <w:t>от 19.06.2020 №407-пП</w:t>
      </w:r>
      <w:r w:rsidRPr="0001126A">
        <w:rPr>
          <w:bCs/>
          <w:sz w:val="24"/>
        </w:rPr>
        <w:t>.</w:t>
      </w:r>
    </w:p>
    <w:p w:rsidR="004F34C8" w:rsidRPr="0001126A" w:rsidRDefault="004F34C8" w:rsidP="00781E62">
      <w:pPr>
        <w:pStyle w:val="a8"/>
        <w:spacing w:before="60"/>
        <w:ind w:left="0" w:firstLine="851"/>
        <w:contextualSpacing w:val="0"/>
        <w:jc w:val="both"/>
        <w:rPr>
          <w:bCs/>
          <w:strike/>
          <w:sz w:val="24"/>
        </w:rPr>
      </w:pPr>
      <w:r w:rsidRPr="0001126A">
        <w:rPr>
          <w:bCs/>
          <w:sz w:val="24"/>
        </w:rPr>
        <w:t xml:space="preserve">4. </w:t>
      </w:r>
      <w:r w:rsidR="001A7ABB" w:rsidRPr="0001126A">
        <w:rPr>
          <w:bCs/>
          <w:sz w:val="24"/>
        </w:rPr>
        <w:t>Провести</w:t>
      </w:r>
      <w:r w:rsidRPr="0001126A">
        <w:rPr>
          <w:bCs/>
          <w:sz w:val="24"/>
        </w:rPr>
        <w:t xml:space="preserve"> корректировк</w:t>
      </w:r>
      <w:r w:rsidR="001A7ABB" w:rsidRPr="0001126A">
        <w:rPr>
          <w:bCs/>
          <w:sz w:val="24"/>
        </w:rPr>
        <w:t>у</w:t>
      </w:r>
      <w:r w:rsidRPr="0001126A">
        <w:rPr>
          <w:bCs/>
          <w:sz w:val="24"/>
        </w:rPr>
        <w:t xml:space="preserve"> </w:t>
      </w:r>
      <w:r w:rsidR="001A7ABB" w:rsidRPr="0001126A">
        <w:rPr>
          <w:bCs/>
          <w:sz w:val="24"/>
        </w:rPr>
        <w:t>распределенных между медицинскими организациями объемов</w:t>
      </w:r>
      <w:r w:rsidRPr="0001126A">
        <w:rPr>
          <w:bCs/>
          <w:sz w:val="24"/>
        </w:rPr>
        <w:t xml:space="preserve"> </w:t>
      </w:r>
      <w:r w:rsidRPr="0001126A">
        <w:rPr>
          <w:bCs/>
          <w:spacing w:val="-2"/>
          <w:sz w:val="24"/>
        </w:rPr>
        <w:t>медицинской помощи, предоставляемой в условиях дневного стационара</w:t>
      </w:r>
      <w:r w:rsidR="007C0A86" w:rsidRPr="0001126A">
        <w:rPr>
          <w:bCs/>
          <w:spacing w:val="-2"/>
          <w:sz w:val="24"/>
        </w:rPr>
        <w:t>,</w:t>
      </w:r>
      <w:r w:rsidR="005D3E49" w:rsidRPr="0001126A">
        <w:rPr>
          <w:bCs/>
          <w:spacing w:val="-2"/>
          <w:sz w:val="24"/>
        </w:rPr>
        <w:t xml:space="preserve"> по профилям </w:t>
      </w:r>
      <w:r w:rsidR="005D3E49" w:rsidRPr="0001126A">
        <w:rPr>
          <w:bCs/>
          <w:spacing w:val="-2"/>
          <w:sz w:val="24"/>
        </w:rPr>
        <w:lastRenderedPageBreak/>
        <w:t>медицинской помощи</w:t>
      </w:r>
      <w:r w:rsidRPr="0001126A">
        <w:rPr>
          <w:bCs/>
          <w:spacing w:val="-2"/>
          <w:sz w:val="24"/>
        </w:rPr>
        <w:t xml:space="preserve">, </w:t>
      </w:r>
      <w:r w:rsidRPr="0001126A">
        <w:rPr>
          <w:sz w:val="24"/>
        </w:rPr>
        <w:t xml:space="preserve">в связи с внесением изменений в ТПОМС на 2020 год </w:t>
      </w:r>
      <w:r w:rsidRPr="0001126A">
        <w:rPr>
          <w:bCs/>
          <w:spacing w:val="-2"/>
          <w:sz w:val="24"/>
        </w:rPr>
        <w:t>постановлением</w:t>
      </w:r>
      <w:r w:rsidRPr="0001126A">
        <w:rPr>
          <w:sz w:val="24"/>
        </w:rPr>
        <w:t xml:space="preserve"> Правительства Пензенской области </w:t>
      </w:r>
      <w:r w:rsidRPr="0001126A">
        <w:rPr>
          <w:bCs/>
          <w:spacing w:val="-2"/>
          <w:sz w:val="24"/>
        </w:rPr>
        <w:t>от 19.06.2020 №407-пП</w:t>
      </w:r>
      <w:r w:rsidRPr="0001126A">
        <w:rPr>
          <w:bCs/>
          <w:sz w:val="24"/>
        </w:rPr>
        <w:t>.</w:t>
      </w:r>
    </w:p>
    <w:p w:rsidR="0062313D" w:rsidRPr="0001126A" w:rsidRDefault="0062313D" w:rsidP="001F2FED">
      <w:pPr>
        <w:spacing w:before="120"/>
        <w:jc w:val="both"/>
        <w:rPr>
          <w:b/>
          <w:sz w:val="24"/>
        </w:rPr>
      </w:pPr>
      <w:r w:rsidRPr="0001126A">
        <w:rPr>
          <w:b/>
          <w:sz w:val="24"/>
        </w:rPr>
        <w:t xml:space="preserve">По вопросу </w:t>
      </w:r>
      <w:r w:rsidR="00D3013D" w:rsidRPr="0001126A">
        <w:rPr>
          <w:b/>
          <w:sz w:val="24"/>
        </w:rPr>
        <w:t>1</w:t>
      </w:r>
      <w:r w:rsidRPr="0001126A">
        <w:rPr>
          <w:b/>
          <w:sz w:val="24"/>
        </w:rPr>
        <w:t xml:space="preserve"> на голосование ставятся вопросы:</w:t>
      </w:r>
    </w:p>
    <w:p w:rsidR="00192916" w:rsidRPr="0001126A" w:rsidRDefault="00D3013D" w:rsidP="001F2FED">
      <w:pPr>
        <w:pStyle w:val="a8"/>
        <w:spacing w:before="120"/>
        <w:ind w:left="0"/>
        <w:contextualSpacing w:val="0"/>
        <w:jc w:val="both"/>
        <w:rPr>
          <w:bCs/>
          <w:spacing w:val="-2"/>
          <w:sz w:val="24"/>
        </w:rPr>
      </w:pPr>
      <w:r w:rsidRPr="0001126A">
        <w:rPr>
          <w:sz w:val="24"/>
        </w:rPr>
        <w:t xml:space="preserve">1.1. </w:t>
      </w:r>
      <w:r w:rsidR="00BD2AF9" w:rsidRPr="0001126A">
        <w:rPr>
          <w:sz w:val="24"/>
        </w:rPr>
        <w:t xml:space="preserve">Об увеличении распределенных </w:t>
      </w:r>
      <w:r w:rsidRPr="0001126A">
        <w:rPr>
          <w:bCs/>
          <w:sz w:val="24"/>
        </w:rPr>
        <w:t>ФГБУ «ФЦССХ» МЗ РФ (</w:t>
      </w:r>
      <w:proofErr w:type="spellStart"/>
      <w:r w:rsidRPr="0001126A">
        <w:rPr>
          <w:bCs/>
          <w:sz w:val="24"/>
        </w:rPr>
        <w:t>г.Пенза</w:t>
      </w:r>
      <w:proofErr w:type="spellEnd"/>
      <w:r w:rsidRPr="0001126A">
        <w:rPr>
          <w:bCs/>
          <w:sz w:val="24"/>
        </w:rPr>
        <w:t>) объем</w:t>
      </w:r>
      <w:r w:rsidR="00BD2AF9" w:rsidRPr="0001126A">
        <w:rPr>
          <w:bCs/>
          <w:sz w:val="24"/>
        </w:rPr>
        <w:t>ов</w:t>
      </w:r>
      <w:r w:rsidRPr="0001126A">
        <w:rPr>
          <w:bCs/>
          <w:sz w:val="24"/>
        </w:rPr>
        <w:t xml:space="preserve"> высокотехнологичной медицинской помощи по профилю «сердечно-сосудистая хирургия» по методам №498, №540, №542, на общее количество 38 случаев госпитализации, за счет снижения распределенных объемов высокотехнологичной медицинской помощи по аналогичным методам лечения ГБУЗ «Пензенская областная клиническая больница имени Н.Н. Бурденко» на основании результатов анализа оказанной медицинской помощи за период январь-май 2020 года и обращения медицинской организации ФГБУ «ФЦССХ» МЗ РФ  (</w:t>
      </w:r>
      <w:proofErr w:type="spellStart"/>
      <w:r w:rsidRPr="0001126A">
        <w:rPr>
          <w:bCs/>
          <w:sz w:val="24"/>
        </w:rPr>
        <w:t>г.Пенза</w:t>
      </w:r>
      <w:proofErr w:type="spellEnd"/>
      <w:r w:rsidRPr="0001126A">
        <w:rPr>
          <w:bCs/>
          <w:sz w:val="24"/>
        </w:rPr>
        <w:t>) от 23.06.2020 №1021</w:t>
      </w:r>
      <w:r w:rsidR="00192916" w:rsidRPr="0001126A">
        <w:rPr>
          <w:bCs/>
          <w:spacing w:val="-2"/>
          <w:sz w:val="24"/>
        </w:rPr>
        <w:t>, согласно приложениям №1.8, №1.</w:t>
      </w:r>
      <w:r w:rsidR="00ED5DF0" w:rsidRPr="0001126A">
        <w:rPr>
          <w:bCs/>
          <w:spacing w:val="-2"/>
          <w:sz w:val="24"/>
        </w:rPr>
        <w:t>12</w:t>
      </w:r>
      <w:r w:rsidR="00192916" w:rsidRPr="0001126A">
        <w:rPr>
          <w:bCs/>
          <w:spacing w:val="-2"/>
          <w:sz w:val="24"/>
        </w:rPr>
        <w:t xml:space="preserve">. к настоящему Протоколу. </w:t>
      </w:r>
    </w:p>
    <w:p w:rsidR="0039416B" w:rsidRPr="0001126A" w:rsidRDefault="00D3013D" w:rsidP="001F2FED">
      <w:pPr>
        <w:pStyle w:val="a8"/>
        <w:spacing w:before="120"/>
        <w:ind w:left="0"/>
        <w:contextualSpacing w:val="0"/>
        <w:jc w:val="both"/>
        <w:rPr>
          <w:bCs/>
          <w:spacing w:val="-2"/>
          <w:sz w:val="24"/>
        </w:rPr>
      </w:pPr>
      <w:r w:rsidRPr="0001126A">
        <w:rPr>
          <w:sz w:val="24"/>
        </w:rPr>
        <w:t>1.2.</w:t>
      </w:r>
      <w:r w:rsidR="00BD2AF9" w:rsidRPr="0001126A">
        <w:rPr>
          <w:sz w:val="24"/>
        </w:rPr>
        <w:t xml:space="preserve"> О</w:t>
      </w:r>
      <w:r w:rsidRPr="0001126A">
        <w:rPr>
          <w:sz w:val="24"/>
        </w:rPr>
        <w:t xml:space="preserve"> </w:t>
      </w:r>
      <w:r w:rsidR="00BD2AF9" w:rsidRPr="0001126A">
        <w:rPr>
          <w:sz w:val="24"/>
        </w:rPr>
        <w:t>п</w:t>
      </w:r>
      <w:r w:rsidRPr="0001126A">
        <w:rPr>
          <w:bCs/>
          <w:sz w:val="24"/>
        </w:rPr>
        <w:t>ерераспредел</w:t>
      </w:r>
      <w:r w:rsidR="00BD2AF9" w:rsidRPr="0001126A">
        <w:rPr>
          <w:bCs/>
          <w:sz w:val="24"/>
        </w:rPr>
        <w:t>ении</w:t>
      </w:r>
      <w:r w:rsidRPr="0001126A">
        <w:rPr>
          <w:bCs/>
          <w:sz w:val="24"/>
        </w:rPr>
        <w:t xml:space="preserve"> по кварталам распределенны</w:t>
      </w:r>
      <w:r w:rsidR="00BD2AF9" w:rsidRPr="0001126A">
        <w:rPr>
          <w:bCs/>
          <w:sz w:val="24"/>
        </w:rPr>
        <w:t>х</w:t>
      </w:r>
      <w:r w:rsidRPr="0001126A">
        <w:rPr>
          <w:bCs/>
          <w:sz w:val="24"/>
        </w:rPr>
        <w:t xml:space="preserve"> между медицинскими организациями объем</w:t>
      </w:r>
      <w:r w:rsidR="00BD2AF9" w:rsidRPr="0001126A">
        <w:rPr>
          <w:bCs/>
          <w:sz w:val="24"/>
        </w:rPr>
        <w:t>ов</w:t>
      </w:r>
      <w:r w:rsidRPr="0001126A">
        <w:rPr>
          <w:bCs/>
          <w:sz w:val="24"/>
        </w:rPr>
        <w:t xml:space="preserve"> высокотехнологичной медицинской помощи по профилям «неонатология» и «онкология», без увеличения общего количества распределенных между медицинскими организациями объемов высокотехнологичной медицинской помощи по профилям медицинской помощи и без увеличения</w:t>
      </w:r>
      <w:r w:rsidRPr="0001126A">
        <w:rPr>
          <w:sz w:val="24"/>
        </w:rPr>
        <w:t xml:space="preserve"> объемов финансового обеспечения высокотехнологичной медицинской помощи</w:t>
      </w:r>
      <w:r w:rsidRPr="0001126A">
        <w:rPr>
          <w:bCs/>
          <w:sz w:val="24"/>
        </w:rPr>
        <w:t xml:space="preserve">, на основании </w:t>
      </w:r>
      <w:r w:rsidRPr="0001126A">
        <w:rPr>
          <w:bCs/>
          <w:spacing w:val="-2"/>
          <w:sz w:val="24"/>
        </w:rPr>
        <w:t xml:space="preserve">прогнозных показателей по оказанию </w:t>
      </w:r>
      <w:r w:rsidRPr="0001126A">
        <w:rPr>
          <w:bCs/>
          <w:sz w:val="24"/>
        </w:rPr>
        <w:t>высокотехнологичной</w:t>
      </w:r>
      <w:r w:rsidRPr="0001126A">
        <w:rPr>
          <w:bCs/>
          <w:spacing w:val="-2"/>
          <w:sz w:val="24"/>
        </w:rPr>
        <w:t xml:space="preserve"> медицинской помощи за 1 полугодие 2020 </w:t>
      </w:r>
      <w:r w:rsidRPr="0001126A">
        <w:rPr>
          <w:bCs/>
          <w:sz w:val="24"/>
        </w:rPr>
        <w:t>года</w:t>
      </w:r>
      <w:r w:rsidR="0039416B" w:rsidRPr="0001126A">
        <w:rPr>
          <w:bCs/>
          <w:spacing w:val="-2"/>
          <w:sz w:val="24"/>
        </w:rPr>
        <w:t>, согласно приложени</w:t>
      </w:r>
      <w:r w:rsidR="00A32563" w:rsidRPr="0001126A">
        <w:rPr>
          <w:bCs/>
          <w:spacing w:val="-2"/>
          <w:sz w:val="24"/>
        </w:rPr>
        <w:t>ям</w:t>
      </w:r>
      <w:r w:rsidR="0039416B" w:rsidRPr="0001126A">
        <w:rPr>
          <w:bCs/>
          <w:spacing w:val="-2"/>
          <w:sz w:val="24"/>
        </w:rPr>
        <w:t xml:space="preserve"> №1.</w:t>
      </w:r>
      <w:r w:rsidR="00A32563" w:rsidRPr="0001126A">
        <w:rPr>
          <w:bCs/>
          <w:spacing w:val="-2"/>
          <w:sz w:val="24"/>
        </w:rPr>
        <w:t>8, №1.</w:t>
      </w:r>
      <w:r w:rsidR="00ED5DF0" w:rsidRPr="0001126A">
        <w:rPr>
          <w:bCs/>
          <w:spacing w:val="-2"/>
          <w:sz w:val="24"/>
        </w:rPr>
        <w:t>12</w:t>
      </w:r>
      <w:r w:rsidR="0039416B" w:rsidRPr="0001126A">
        <w:rPr>
          <w:bCs/>
          <w:spacing w:val="-2"/>
          <w:sz w:val="24"/>
        </w:rPr>
        <w:t xml:space="preserve"> к настоящему Протоколу. </w:t>
      </w:r>
    </w:p>
    <w:p w:rsidR="00D3013D" w:rsidRPr="0001126A" w:rsidRDefault="00D3013D" w:rsidP="001F2FED">
      <w:pPr>
        <w:pStyle w:val="a8"/>
        <w:spacing w:before="120"/>
        <w:ind w:left="0"/>
        <w:contextualSpacing w:val="0"/>
        <w:jc w:val="both"/>
        <w:rPr>
          <w:bCs/>
          <w:spacing w:val="-2"/>
          <w:sz w:val="24"/>
        </w:rPr>
      </w:pPr>
      <w:r w:rsidRPr="0001126A">
        <w:rPr>
          <w:sz w:val="24"/>
        </w:rPr>
        <w:t xml:space="preserve">1.3. </w:t>
      </w:r>
      <w:r w:rsidR="00BD2AF9" w:rsidRPr="0001126A">
        <w:rPr>
          <w:sz w:val="24"/>
        </w:rPr>
        <w:t>О п</w:t>
      </w:r>
      <w:r w:rsidR="00BD2AF9" w:rsidRPr="0001126A">
        <w:rPr>
          <w:bCs/>
          <w:sz w:val="24"/>
        </w:rPr>
        <w:t>ерераспределении по кварталам распределенных между медицинскими организациями объемов</w:t>
      </w:r>
      <w:r w:rsidRPr="0001126A">
        <w:rPr>
          <w:sz w:val="24"/>
        </w:rPr>
        <w:t xml:space="preserve"> медицинской помощи, предоставляемой в условиях круглосуточного стационара, без увеличения общего количества распределенных между медицинскими организациями объемов медицинской помощи на 2020 год, </w:t>
      </w:r>
      <w:r w:rsidRPr="0001126A">
        <w:rPr>
          <w:bCs/>
          <w:spacing w:val="-2"/>
          <w:sz w:val="24"/>
        </w:rPr>
        <w:t>на основании прогнозных показателей по оказанию медицинской помощи за 1 полугодие 2020 года</w:t>
      </w:r>
      <w:r w:rsidR="0039416B" w:rsidRPr="0001126A">
        <w:rPr>
          <w:bCs/>
          <w:spacing w:val="-2"/>
          <w:sz w:val="24"/>
        </w:rPr>
        <w:t>, согласно приложению №1.</w:t>
      </w:r>
      <w:r w:rsidR="00192916" w:rsidRPr="0001126A">
        <w:rPr>
          <w:bCs/>
          <w:spacing w:val="-2"/>
          <w:sz w:val="24"/>
        </w:rPr>
        <w:t>8</w:t>
      </w:r>
      <w:r w:rsidR="0039416B" w:rsidRPr="0001126A">
        <w:rPr>
          <w:bCs/>
          <w:spacing w:val="-2"/>
          <w:sz w:val="24"/>
        </w:rPr>
        <w:t xml:space="preserve">  к настоящему Протоколу</w:t>
      </w:r>
      <w:r w:rsidRPr="0001126A">
        <w:rPr>
          <w:bCs/>
          <w:spacing w:val="-2"/>
          <w:sz w:val="24"/>
        </w:rPr>
        <w:t>.</w:t>
      </w:r>
    </w:p>
    <w:p w:rsidR="00D3013D" w:rsidRPr="0001126A" w:rsidRDefault="00D3013D" w:rsidP="001F2FED">
      <w:pPr>
        <w:spacing w:before="120"/>
        <w:ind w:right="-6"/>
        <w:jc w:val="both"/>
        <w:rPr>
          <w:sz w:val="24"/>
        </w:rPr>
      </w:pPr>
      <w:r w:rsidRPr="0001126A">
        <w:rPr>
          <w:sz w:val="24"/>
        </w:rPr>
        <w:t>1.4.</w:t>
      </w:r>
      <w:r w:rsidR="00BD2AF9" w:rsidRPr="0001126A">
        <w:rPr>
          <w:sz w:val="24"/>
        </w:rPr>
        <w:t xml:space="preserve"> Об отказе</w:t>
      </w:r>
      <w:r w:rsidRPr="0001126A">
        <w:rPr>
          <w:sz w:val="24"/>
        </w:rPr>
        <w:t xml:space="preserve"> в рассмотрении обращений </w:t>
      </w:r>
      <w:r w:rsidRPr="0001126A">
        <w:rPr>
          <w:bCs/>
          <w:sz w:val="24"/>
        </w:rPr>
        <w:t>медицинских организаций</w:t>
      </w:r>
      <w:r w:rsidRPr="0001126A">
        <w:rPr>
          <w:sz w:val="24"/>
        </w:rPr>
        <w:t xml:space="preserve"> (ООО «КДЛ на Измайлова» исх. от 16.06.2020 №65, ГБУЗ «Клиническая больница №6 им. Г.А. Захарьина» исх. от 18.06.2020 №4474) по вопросу перераспределения</w:t>
      </w:r>
      <w:r w:rsidRPr="0001126A">
        <w:rPr>
          <w:bCs/>
          <w:spacing w:val="-2"/>
          <w:sz w:val="24"/>
        </w:rPr>
        <w:t xml:space="preserve"> по методам лечения объемов </w:t>
      </w:r>
      <w:r w:rsidRPr="0001126A">
        <w:rPr>
          <w:bCs/>
          <w:sz w:val="24"/>
        </w:rPr>
        <w:t xml:space="preserve">высокотехнологичной медицинской помощи с увеличением объема финансового обеспечения </w:t>
      </w:r>
      <w:r w:rsidRPr="0001126A">
        <w:rPr>
          <w:sz w:val="24"/>
        </w:rPr>
        <w:t>по причине отсутствия источника финансового обеспечения.</w:t>
      </w:r>
    </w:p>
    <w:p w:rsidR="0039416B" w:rsidRPr="0001126A" w:rsidRDefault="00D3013D" w:rsidP="001F2FED">
      <w:pPr>
        <w:pStyle w:val="a8"/>
        <w:spacing w:before="120"/>
        <w:ind w:left="0"/>
        <w:contextualSpacing w:val="0"/>
        <w:jc w:val="both"/>
        <w:rPr>
          <w:bCs/>
          <w:spacing w:val="-2"/>
          <w:sz w:val="24"/>
        </w:rPr>
      </w:pPr>
      <w:r w:rsidRPr="0001126A">
        <w:rPr>
          <w:sz w:val="24"/>
        </w:rPr>
        <w:t xml:space="preserve">1.5. </w:t>
      </w:r>
      <w:r w:rsidR="00BD2AF9" w:rsidRPr="0001126A">
        <w:rPr>
          <w:bCs/>
          <w:sz w:val="24"/>
        </w:rPr>
        <w:t xml:space="preserve">О проведении </w:t>
      </w:r>
      <w:r w:rsidRPr="0001126A">
        <w:rPr>
          <w:bCs/>
          <w:sz w:val="24"/>
        </w:rPr>
        <w:t>корректировк</w:t>
      </w:r>
      <w:r w:rsidR="00BD2AF9" w:rsidRPr="0001126A">
        <w:rPr>
          <w:bCs/>
          <w:sz w:val="24"/>
        </w:rPr>
        <w:t>и</w:t>
      </w:r>
      <w:r w:rsidRPr="0001126A">
        <w:rPr>
          <w:bCs/>
          <w:sz w:val="24"/>
        </w:rPr>
        <w:t xml:space="preserve"> распределенных между медицинскими организациями объемов </w:t>
      </w:r>
      <w:r w:rsidRPr="0001126A">
        <w:rPr>
          <w:bCs/>
          <w:spacing w:val="-2"/>
          <w:sz w:val="24"/>
        </w:rPr>
        <w:t xml:space="preserve">медицинской помощи, предоставляемой в условиях круглосуточного стационара, по профилям медицинской помощи  </w:t>
      </w:r>
      <w:r w:rsidRPr="0001126A">
        <w:rPr>
          <w:sz w:val="24"/>
        </w:rPr>
        <w:t xml:space="preserve">в связи с внесением изменений в ТПОМС на 2020 год </w:t>
      </w:r>
      <w:r w:rsidRPr="0001126A">
        <w:rPr>
          <w:bCs/>
          <w:spacing w:val="-2"/>
          <w:sz w:val="24"/>
        </w:rPr>
        <w:t>постановлением</w:t>
      </w:r>
      <w:r w:rsidRPr="0001126A">
        <w:rPr>
          <w:sz w:val="24"/>
        </w:rPr>
        <w:t xml:space="preserve"> Правительства Пензенской области </w:t>
      </w:r>
      <w:r w:rsidRPr="0001126A">
        <w:rPr>
          <w:bCs/>
          <w:spacing w:val="-2"/>
          <w:sz w:val="24"/>
        </w:rPr>
        <w:t>от 19.06.2020 №407-пП</w:t>
      </w:r>
      <w:r w:rsidR="0039416B" w:rsidRPr="0001126A">
        <w:rPr>
          <w:bCs/>
          <w:spacing w:val="-2"/>
          <w:sz w:val="24"/>
        </w:rPr>
        <w:t>, согласно приложению №1.</w:t>
      </w:r>
      <w:r w:rsidR="00F113D1" w:rsidRPr="0001126A">
        <w:rPr>
          <w:bCs/>
          <w:spacing w:val="-2"/>
          <w:sz w:val="24"/>
        </w:rPr>
        <w:t>13</w:t>
      </w:r>
      <w:r w:rsidR="0039416B" w:rsidRPr="0001126A">
        <w:rPr>
          <w:bCs/>
          <w:spacing w:val="-2"/>
          <w:sz w:val="24"/>
        </w:rPr>
        <w:t xml:space="preserve"> к настоящему Протоколу.</w:t>
      </w:r>
    </w:p>
    <w:p w:rsidR="0039416B" w:rsidRPr="0001126A" w:rsidRDefault="00E81B8C" w:rsidP="001F2FED">
      <w:pPr>
        <w:pStyle w:val="a8"/>
        <w:spacing w:before="120"/>
        <w:ind w:left="0"/>
        <w:contextualSpacing w:val="0"/>
        <w:jc w:val="both"/>
        <w:rPr>
          <w:bCs/>
          <w:spacing w:val="-2"/>
          <w:sz w:val="24"/>
        </w:rPr>
      </w:pPr>
      <w:r w:rsidRPr="0001126A">
        <w:rPr>
          <w:sz w:val="24"/>
        </w:rPr>
        <w:t>1.6</w:t>
      </w:r>
      <w:r w:rsidR="00D3013D" w:rsidRPr="0001126A">
        <w:rPr>
          <w:sz w:val="24"/>
        </w:rPr>
        <w:t xml:space="preserve">. </w:t>
      </w:r>
      <w:r w:rsidR="00BD2AF9" w:rsidRPr="0001126A">
        <w:rPr>
          <w:sz w:val="24"/>
        </w:rPr>
        <w:t xml:space="preserve">Об увеличении распределенных </w:t>
      </w:r>
      <w:r w:rsidR="00D3013D" w:rsidRPr="0001126A">
        <w:rPr>
          <w:sz w:val="24"/>
        </w:rPr>
        <w:t>между медицинскими организациями объем</w:t>
      </w:r>
      <w:r w:rsidR="00BD2AF9" w:rsidRPr="0001126A">
        <w:rPr>
          <w:sz w:val="24"/>
        </w:rPr>
        <w:t>ов</w:t>
      </w:r>
      <w:r w:rsidR="00D3013D" w:rsidRPr="0001126A">
        <w:rPr>
          <w:sz w:val="24"/>
        </w:rPr>
        <w:t xml:space="preserve"> по проведению компьютерной томографии, на 3751 исследование, медицинским организациям, в которых остаток распределенных на 2020 год объемов по проведению компьютерной томографии составляет менее, чем на один месяц (с учетом выданных направлений на 1 полугодие 2020 года), за счет снижения распределенных объемов, на 284 исследования, медицинским организациям  с низким уровнем исполнения распределенных объемов по прогнозу за 1 полугодие 2020 года и за счет снижения, на 3467 исследований, количества распределенных объемов медицинской помощи, предоставляемой в рамках межтерриториальных расчетов, медицинским организациям, расположенным за пределами Пензенской области</w:t>
      </w:r>
      <w:r w:rsidR="0039416B" w:rsidRPr="0001126A">
        <w:rPr>
          <w:bCs/>
          <w:spacing w:val="-2"/>
          <w:sz w:val="24"/>
        </w:rPr>
        <w:t>, согласно приложению №1.</w:t>
      </w:r>
      <w:r w:rsidR="001D5206" w:rsidRPr="0001126A">
        <w:rPr>
          <w:bCs/>
          <w:spacing w:val="-2"/>
          <w:sz w:val="24"/>
        </w:rPr>
        <w:t>9</w:t>
      </w:r>
      <w:r w:rsidR="0039416B" w:rsidRPr="0001126A">
        <w:rPr>
          <w:bCs/>
          <w:spacing w:val="-2"/>
          <w:sz w:val="24"/>
        </w:rPr>
        <w:t xml:space="preserve"> к настоящему Протоколу.</w:t>
      </w:r>
    </w:p>
    <w:p w:rsidR="0039416B" w:rsidRPr="0001126A" w:rsidRDefault="00E81B8C" w:rsidP="001F2FED">
      <w:pPr>
        <w:pStyle w:val="a8"/>
        <w:spacing w:before="120"/>
        <w:ind w:left="0"/>
        <w:contextualSpacing w:val="0"/>
        <w:jc w:val="both"/>
        <w:rPr>
          <w:bCs/>
          <w:spacing w:val="-2"/>
          <w:sz w:val="24"/>
        </w:rPr>
      </w:pPr>
      <w:r w:rsidRPr="0001126A">
        <w:rPr>
          <w:rStyle w:val="FontStyle15"/>
        </w:rPr>
        <w:t>1.7</w:t>
      </w:r>
      <w:r w:rsidR="00D3013D" w:rsidRPr="0001126A">
        <w:rPr>
          <w:rStyle w:val="FontStyle15"/>
        </w:rPr>
        <w:t xml:space="preserve">. </w:t>
      </w:r>
      <w:r w:rsidR="00295BE4" w:rsidRPr="0001126A">
        <w:rPr>
          <w:rStyle w:val="FontStyle15"/>
        </w:rPr>
        <w:t>О п</w:t>
      </w:r>
      <w:r w:rsidR="00D3013D" w:rsidRPr="0001126A">
        <w:rPr>
          <w:bCs/>
          <w:sz w:val="24"/>
        </w:rPr>
        <w:t>ерераспредел</w:t>
      </w:r>
      <w:r w:rsidR="00295BE4" w:rsidRPr="0001126A">
        <w:rPr>
          <w:bCs/>
          <w:sz w:val="24"/>
        </w:rPr>
        <w:t>ении</w:t>
      </w:r>
      <w:r w:rsidR="00D3013D" w:rsidRPr="0001126A">
        <w:rPr>
          <w:bCs/>
          <w:sz w:val="24"/>
        </w:rPr>
        <w:t xml:space="preserve"> распределенны</w:t>
      </w:r>
      <w:r w:rsidR="00295BE4" w:rsidRPr="0001126A">
        <w:rPr>
          <w:bCs/>
          <w:sz w:val="24"/>
        </w:rPr>
        <w:t>х</w:t>
      </w:r>
      <w:r w:rsidR="00D3013D" w:rsidRPr="0001126A">
        <w:rPr>
          <w:bCs/>
          <w:sz w:val="24"/>
        </w:rPr>
        <w:t xml:space="preserve"> между медицинскими организациями объем</w:t>
      </w:r>
      <w:r w:rsidR="00295BE4" w:rsidRPr="0001126A">
        <w:rPr>
          <w:bCs/>
          <w:sz w:val="24"/>
        </w:rPr>
        <w:t>ов</w:t>
      </w:r>
      <w:r w:rsidR="00D3013D" w:rsidRPr="0001126A">
        <w:rPr>
          <w:bCs/>
          <w:sz w:val="24"/>
        </w:rPr>
        <w:t xml:space="preserve"> медицинской помощи, </w:t>
      </w:r>
      <w:r w:rsidR="00D3013D" w:rsidRPr="0001126A">
        <w:rPr>
          <w:bCs/>
          <w:spacing w:val="-2"/>
          <w:sz w:val="24"/>
        </w:rPr>
        <w:t>предоставляемой в амбулаторных условиях</w:t>
      </w:r>
      <w:r w:rsidR="00D3013D" w:rsidRPr="0001126A">
        <w:rPr>
          <w:sz w:val="24"/>
        </w:rPr>
        <w:t>,</w:t>
      </w:r>
      <w:r w:rsidR="00D3013D" w:rsidRPr="0001126A">
        <w:rPr>
          <w:bCs/>
          <w:spacing w:val="-2"/>
          <w:sz w:val="24"/>
        </w:rPr>
        <w:t xml:space="preserve"> по проведению т</w:t>
      </w:r>
      <w:r w:rsidR="00D3013D" w:rsidRPr="0001126A">
        <w:rPr>
          <w:sz w:val="24"/>
        </w:rPr>
        <w:t xml:space="preserve">естирования </w:t>
      </w:r>
      <w:r w:rsidR="00D3013D" w:rsidRPr="0001126A">
        <w:rPr>
          <w:sz w:val="24"/>
        </w:rPr>
        <w:lastRenderedPageBreak/>
        <w:t xml:space="preserve">групп риска на выявление новой коронавирусной инфекции </w:t>
      </w:r>
      <w:r w:rsidR="00D3013D" w:rsidRPr="0001126A">
        <w:rPr>
          <w:rStyle w:val="FontStyle15"/>
          <w:lang w:val="en-US"/>
        </w:rPr>
        <w:t>COVID</w:t>
      </w:r>
      <w:r w:rsidR="00D3013D" w:rsidRPr="0001126A">
        <w:rPr>
          <w:rStyle w:val="FontStyle15"/>
        </w:rPr>
        <w:t>-19</w:t>
      </w:r>
      <w:r w:rsidR="00D3013D" w:rsidRPr="0001126A">
        <w:rPr>
          <w:bCs/>
          <w:spacing w:val="-2"/>
          <w:sz w:val="24"/>
        </w:rPr>
        <w:t xml:space="preserve">, на основании прогнозных показателей по проведению тестирования за 1 полугодие 2020 года, приказа Министерства здравоохранения Пензенской области </w:t>
      </w:r>
      <w:r w:rsidR="00D3013D" w:rsidRPr="0001126A">
        <w:rPr>
          <w:rFonts w:eastAsiaTheme="minorHAnsi"/>
          <w:sz w:val="24"/>
          <w:lang w:eastAsia="en-US"/>
        </w:rPr>
        <w:t>от 07.04.2020 №53-о (ред. от 29.05.2020 №109-о) и</w:t>
      </w:r>
      <w:r w:rsidR="00D3013D" w:rsidRPr="0001126A">
        <w:rPr>
          <w:bCs/>
          <w:spacing w:val="-2"/>
          <w:sz w:val="24"/>
        </w:rPr>
        <w:t xml:space="preserve"> обращения медицинской организации ГБУЗ «Нижнеломовская МРБ» (</w:t>
      </w:r>
      <w:r w:rsidR="00D3013D" w:rsidRPr="0001126A">
        <w:rPr>
          <w:sz w:val="24"/>
        </w:rPr>
        <w:t>исх. от 15.06.2020 №1203)</w:t>
      </w:r>
      <w:r w:rsidR="0039416B" w:rsidRPr="0001126A">
        <w:rPr>
          <w:bCs/>
          <w:spacing w:val="-2"/>
          <w:sz w:val="24"/>
        </w:rPr>
        <w:t xml:space="preserve"> , согласно приложению №1.</w:t>
      </w:r>
      <w:r w:rsidR="001D5206" w:rsidRPr="0001126A">
        <w:rPr>
          <w:bCs/>
          <w:spacing w:val="-2"/>
          <w:sz w:val="24"/>
        </w:rPr>
        <w:t>9</w:t>
      </w:r>
      <w:r w:rsidR="0039416B" w:rsidRPr="0001126A">
        <w:rPr>
          <w:bCs/>
          <w:spacing w:val="-2"/>
          <w:sz w:val="24"/>
        </w:rPr>
        <w:t xml:space="preserve">  к настоящему Протоколу.</w:t>
      </w:r>
    </w:p>
    <w:p w:rsidR="0039416B" w:rsidRPr="0001126A" w:rsidRDefault="00E81B8C" w:rsidP="001F2FED">
      <w:pPr>
        <w:pStyle w:val="a8"/>
        <w:spacing w:before="120"/>
        <w:ind w:left="0"/>
        <w:contextualSpacing w:val="0"/>
        <w:jc w:val="both"/>
        <w:rPr>
          <w:bCs/>
          <w:spacing w:val="-2"/>
          <w:sz w:val="24"/>
        </w:rPr>
      </w:pPr>
      <w:r w:rsidRPr="0001126A">
        <w:rPr>
          <w:sz w:val="24"/>
        </w:rPr>
        <w:t>1.8</w:t>
      </w:r>
      <w:r w:rsidR="00D3013D" w:rsidRPr="0001126A">
        <w:rPr>
          <w:sz w:val="24"/>
        </w:rPr>
        <w:t xml:space="preserve">. </w:t>
      </w:r>
      <w:r w:rsidR="00BD2AF9" w:rsidRPr="0001126A">
        <w:rPr>
          <w:sz w:val="24"/>
        </w:rPr>
        <w:t xml:space="preserve">Об увеличении распределенных </w:t>
      </w:r>
      <w:r w:rsidR="00D3013D" w:rsidRPr="0001126A">
        <w:rPr>
          <w:sz w:val="24"/>
        </w:rPr>
        <w:t>между медицинскими организациями объем</w:t>
      </w:r>
      <w:r w:rsidR="00BD2AF9" w:rsidRPr="0001126A">
        <w:rPr>
          <w:sz w:val="24"/>
        </w:rPr>
        <w:t>ов</w:t>
      </w:r>
      <w:r w:rsidR="00D3013D" w:rsidRPr="0001126A">
        <w:rPr>
          <w:sz w:val="24"/>
        </w:rPr>
        <w:t xml:space="preserve"> по проведению </w:t>
      </w:r>
      <w:r w:rsidR="00D3013D" w:rsidRPr="0001126A">
        <w:rPr>
          <w:rStyle w:val="FontStyle15"/>
          <w:rFonts w:eastAsiaTheme="majorEastAsia"/>
        </w:rPr>
        <w:t>магнитно-резонансной томографии</w:t>
      </w:r>
      <w:r w:rsidR="00D3013D" w:rsidRPr="0001126A">
        <w:rPr>
          <w:sz w:val="24"/>
        </w:rPr>
        <w:t xml:space="preserve">, на 683 исследования, медицинским организациям, по которым количество выданных направлений на проведение </w:t>
      </w:r>
      <w:r w:rsidR="00D3013D" w:rsidRPr="0001126A">
        <w:rPr>
          <w:rStyle w:val="FontStyle15"/>
          <w:rFonts w:eastAsiaTheme="majorEastAsia"/>
        </w:rPr>
        <w:t xml:space="preserve">магнитно-резонансной </w:t>
      </w:r>
      <w:r w:rsidR="00D3013D" w:rsidRPr="0001126A">
        <w:rPr>
          <w:sz w:val="24"/>
        </w:rPr>
        <w:t>томографии в 1 полугоди</w:t>
      </w:r>
      <w:r w:rsidR="0017547B" w:rsidRPr="0001126A">
        <w:rPr>
          <w:sz w:val="24"/>
        </w:rPr>
        <w:t>и</w:t>
      </w:r>
      <w:r w:rsidR="00D3013D" w:rsidRPr="0001126A">
        <w:rPr>
          <w:sz w:val="24"/>
        </w:rPr>
        <w:t xml:space="preserve"> 2020 года превышает количество распределенных объемов </w:t>
      </w:r>
      <w:r w:rsidR="00D3013D" w:rsidRPr="0001126A">
        <w:rPr>
          <w:rStyle w:val="FontStyle15"/>
          <w:rFonts w:eastAsiaTheme="majorEastAsia"/>
        </w:rPr>
        <w:t xml:space="preserve">магнитно-резонансной </w:t>
      </w:r>
      <w:r w:rsidR="00D3013D" w:rsidRPr="0001126A">
        <w:rPr>
          <w:sz w:val="24"/>
        </w:rPr>
        <w:t>томографии на 1 полугодие 2020 года,  за счет снижения распределенных объемов, на 683 исследования, медицинским организациям  с низким уровнем исполнения распределенных объемов по прогнозу за 1 полугодие 2020 года</w:t>
      </w:r>
      <w:r w:rsidR="0039416B" w:rsidRPr="0001126A">
        <w:rPr>
          <w:bCs/>
          <w:spacing w:val="-2"/>
          <w:sz w:val="24"/>
        </w:rPr>
        <w:t>, согласно приложению №1.</w:t>
      </w:r>
      <w:r w:rsidR="001D5206" w:rsidRPr="0001126A">
        <w:rPr>
          <w:bCs/>
          <w:spacing w:val="-2"/>
          <w:sz w:val="24"/>
        </w:rPr>
        <w:t>9</w:t>
      </w:r>
      <w:r w:rsidR="0039416B" w:rsidRPr="0001126A">
        <w:rPr>
          <w:bCs/>
          <w:spacing w:val="-2"/>
          <w:sz w:val="24"/>
        </w:rPr>
        <w:t xml:space="preserve"> к настоящему Протоколу.</w:t>
      </w:r>
    </w:p>
    <w:p w:rsidR="0039416B" w:rsidRPr="0001126A" w:rsidRDefault="00E81B8C" w:rsidP="001F2FED">
      <w:pPr>
        <w:pStyle w:val="a8"/>
        <w:spacing w:before="120"/>
        <w:ind w:left="0"/>
        <w:contextualSpacing w:val="0"/>
        <w:jc w:val="both"/>
        <w:rPr>
          <w:bCs/>
          <w:spacing w:val="-2"/>
          <w:sz w:val="24"/>
        </w:rPr>
      </w:pPr>
      <w:r w:rsidRPr="0001126A">
        <w:rPr>
          <w:sz w:val="24"/>
        </w:rPr>
        <w:t>1.9</w:t>
      </w:r>
      <w:r w:rsidR="00D3013D" w:rsidRPr="0001126A">
        <w:rPr>
          <w:sz w:val="24"/>
        </w:rPr>
        <w:t xml:space="preserve">. </w:t>
      </w:r>
      <w:r w:rsidR="00BD2AF9" w:rsidRPr="0001126A">
        <w:rPr>
          <w:sz w:val="24"/>
        </w:rPr>
        <w:t xml:space="preserve">Об увеличении распределенных </w:t>
      </w:r>
      <w:r w:rsidR="00D3013D" w:rsidRPr="0001126A">
        <w:rPr>
          <w:sz w:val="24"/>
        </w:rPr>
        <w:t>между медицинскими организациями объем</w:t>
      </w:r>
      <w:r w:rsidR="00BD2AF9" w:rsidRPr="0001126A">
        <w:rPr>
          <w:sz w:val="24"/>
        </w:rPr>
        <w:t>ов</w:t>
      </w:r>
      <w:r w:rsidR="00D3013D" w:rsidRPr="0001126A">
        <w:rPr>
          <w:sz w:val="24"/>
        </w:rPr>
        <w:t xml:space="preserve"> по проведению </w:t>
      </w:r>
      <w:r w:rsidR="00D3013D" w:rsidRPr="0001126A">
        <w:rPr>
          <w:rStyle w:val="FontStyle15"/>
          <w:rFonts w:eastAsiaTheme="majorEastAsia"/>
        </w:rPr>
        <w:t>эндоскопических диагностических исследований (за исключением колоноскопии)</w:t>
      </w:r>
      <w:r w:rsidR="00D3013D" w:rsidRPr="0001126A">
        <w:rPr>
          <w:sz w:val="24"/>
        </w:rPr>
        <w:t xml:space="preserve">, на 3797 исследований, медицинским организациям, по которым </w:t>
      </w:r>
      <w:proofErr w:type="spellStart"/>
      <w:r w:rsidR="00D3013D" w:rsidRPr="0001126A">
        <w:rPr>
          <w:sz w:val="24"/>
        </w:rPr>
        <w:t>погнозное</w:t>
      </w:r>
      <w:proofErr w:type="spellEnd"/>
      <w:r w:rsidR="00D3013D" w:rsidRPr="0001126A">
        <w:rPr>
          <w:sz w:val="24"/>
        </w:rPr>
        <w:t xml:space="preserve"> количество  проводимых  </w:t>
      </w:r>
      <w:r w:rsidR="00D3013D" w:rsidRPr="0001126A">
        <w:rPr>
          <w:rStyle w:val="FontStyle15"/>
          <w:rFonts w:eastAsiaTheme="majorEastAsia"/>
        </w:rPr>
        <w:t xml:space="preserve">эндоскопических исследований в </w:t>
      </w:r>
      <w:r w:rsidR="00D3013D" w:rsidRPr="0001126A">
        <w:rPr>
          <w:sz w:val="24"/>
        </w:rPr>
        <w:t xml:space="preserve">1 </w:t>
      </w:r>
      <w:r w:rsidR="0017547B" w:rsidRPr="0001126A">
        <w:rPr>
          <w:sz w:val="24"/>
        </w:rPr>
        <w:t xml:space="preserve">полугодии </w:t>
      </w:r>
      <w:r w:rsidR="00D3013D" w:rsidRPr="0001126A">
        <w:rPr>
          <w:sz w:val="24"/>
        </w:rPr>
        <w:t>2020 года</w:t>
      </w:r>
      <w:r w:rsidR="00D3013D" w:rsidRPr="0001126A">
        <w:rPr>
          <w:rStyle w:val="FontStyle15"/>
          <w:rFonts w:eastAsiaTheme="majorEastAsia"/>
        </w:rPr>
        <w:t xml:space="preserve">  превысит распределенное количество эндоскопических исследований  на </w:t>
      </w:r>
      <w:r w:rsidR="00D3013D" w:rsidRPr="0001126A">
        <w:rPr>
          <w:sz w:val="24"/>
        </w:rPr>
        <w:t>1 полугодие 2020 года</w:t>
      </w:r>
      <w:r w:rsidR="00D3013D" w:rsidRPr="0001126A">
        <w:rPr>
          <w:strike/>
          <w:sz w:val="24"/>
        </w:rPr>
        <w:t>,</w:t>
      </w:r>
      <w:r w:rsidR="00D3013D" w:rsidRPr="0001126A">
        <w:rPr>
          <w:sz w:val="24"/>
        </w:rPr>
        <w:t xml:space="preserve"> за счет снижения распределенных объемов, на 3797 исследований, медицинским организациям  с низким уровнем исполнения распределенных объемов по прогнозу за 1 полугодие 2020 года</w:t>
      </w:r>
      <w:r w:rsidR="0039416B" w:rsidRPr="0001126A">
        <w:rPr>
          <w:bCs/>
          <w:spacing w:val="-2"/>
          <w:sz w:val="24"/>
        </w:rPr>
        <w:t>, согласно приложению №1.</w:t>
      </w:r>
      <w:r w:rsidR="001D5206" w:rsidRPr="0001126A">
        <w:rPr>
          <w:bCs/>
          <w:spacing w:val="-2"/>
          <w:sz w:val="24"/>
        </w:rPr>
        <w:t>9</w:t>
      </w:r>
      <w:r w:rsidR="0039416B" w:rsidRPr="0001126A">
        <w:rPr>
          <w:bCs/>
          <w:spacing w:val="-2"/>
          <w:sz w:val="24"/>
        </w:rPr>
        <w:t xml:space="preserve">  к настоящему Протоколу.</w:t>
      </w:r>
    </w:p>
    <w:p w:rsidR="001D5206" w:rsidRPr="0001126A" w:rsidRDefault="00E81B8C" w:rsidP="001F2FED">
      <w:pPr>
        <w:pStyle w:val="a8"/>
        <w:spacing w:before="120"/>
        <w:ind w:left="0"/>
        <w:contextualSpacing w:val="0"/>
        <w:jc w:val="both"/>
        <w:rPr>
          <w:bCs/>
          <w:spacing w:val="-2"/>
          <w:sz w:val="24"/>
        </w:rPr>
      </w:pPr>
      <w:r w:rsidRPr="0001126A">
        <w:rPr>
          <w:sz w:val="24"/>
        </w:rPr>
        <w:t>1.10</w:t>
      </w:r>
      <w:r w:rsidR="00D3013D" w:rsidRPr="0001126A">
        <w:rPr>
          <w:sz w:val="24"/>
        </w:rPr>
        <w:t xml:space="preserve">. </w:t>
      </w:r>
      <w:r w:rsidR="00BD2AF9" w:rsidRPr="0001126A">
        <w:rPr>
          <w:sz w:val="24"/>
        </w:rPr>
        <w:t xml:space="preserve">Об увеличении </w:t>
      </w:r>
      <w:r w:rsidR="00D3013D" w:rsidRPr="0001126A">
        <w:rPr>
          <w:sz w:val="24"/>
        </w:rPr>
        <w:t>распределенны</w:t>
      </w:r>
      <w:r w:rsidR="00BD2AF9" w:rsidRPr="0001126A">
        <w:rPr>
          <w:sz w:val="24"/>
        </w:rPr>
        <w:t>х</w:t>
      </w:r>
      <w:r w:rsidR="00D3013D" w:rsidRPr="0001126A">
        <w:rPr>
          <w:sz w:val="24"/>
        </w:rPr>
        <w:t xml:space="preserve"> ООО «Медицинская клиника </w:t>
      </w:r>
      <w:r w:rsidR="0017547B" w:rsidRPr="0001126A">
        <w:rPr>
          <w:sz w:val="24"/>
        </w:rPr>
        <w:t>«</w:t>
      </w:r>
      <w:r w:rsidR="00D3013D" w:rsidRPr="0001126A">
        <w:rPr>
          <w:sz w:val="24"/>
        </w:rPr>
        <w:t>Здоровье» объем</w:t>
      </w:r>
      <w:r w:rsidR="00BD2AF9" w:rsidRPr="0001126A">
        <w:rPr>
          <w:sz w:val="24"/>
        </w:rPr>
        <w:t>ов</w:t>
      </w:r>
      <w:r w:rsidR="00D3013D" w:rsidRPr="0001126A">
        <w:rPr>
          <w:sz w:val="24"/>
        </w:rPr>
        <w:t xml:space="preserve"> обращений в связи с заболеванием по профилю «стоматология», на 2200 обращений, на основании прогнозных показателей по исполнению распределенных объемов медицинской помощи за 1 полугодие 2020 года,   за счет снижения распределенных объемов медицинским организациям  с минимальным уровнем исполнения распределенных объемов по профилю «стоматология» (менее 35%) </w:t>
      </w:r>
      <w:r w:rsidR="0017547B" w:rsidRPr="0001126A">
        <w:rPr>
          <w:sz w:val="24"/>
        </w:rPr>
        <w:t xml:space="preserve">на основании результатов </w:t>
      </w:r>
      <w:r w:rsidR="00D3013D" w:rsidRPr="0001126A">
        <w:rPr>
          <w:sz w:val="24"/>
        </w:rPr>
        <w:t>анализа оказанной медицинской помощи за период январь-май 2020 года</w:t>
      </w:r>
      <w:r w:rsidR="001D5206" w:rsidRPr="0001126A">
        <w:rPr>
          <w:bCs/>
          <w:spacing w:val="-2"/>
          <w:sz w:val="24"/>
        </w:rPr>
        <w:t>, согласно приложению №1.9  к настоящему Протоколу.</w:t>
      </w:r>
    </w:p>
    <w:p w:rsidR="001D5206" w:rsidRPr="0001126A" w:rsidRDefault="00E81B8C" w:rsidP="001F2FED">
      <w:pPr>
        <w:pStyle w:val="a8"/>
        <w:spacing w:before="120"/>
        <w:ind w:left="0"/>
        <w:contextualSpacing w:val="0"/>
        <w:jc w:val="both"/>
        <w:rPr>
          <w:bCs/>
          <w:spacing w:val="-2"/>
          <w:sz w:val="24"/>
        </w:rPr>
      </w:pPr>
      <w:r w:rsidRPr="0001126A">
        <w:rPr>
          <w:sz w:val="24"/>
        </w:rPr>
        <w:t>1.11</w:t>
      </w:r>
      <w:r w:rsidR="00D3013D" w:rsidRPr="0001126A">
        <w:rPr>
          <w:sz w:val="24"/>
        </w:rPr>
        <w:t xml:space="preserve">. </w:t>
      </w:r>
      <w:r w:rsidR="00BD2AF9" w:rsidRPr="0001126A">
        <w:rPr>
          <w:bCs/>
          <w:spacing w:val="-2"/>
          <w:sz w:val="24"/>
        </w:rPr>
        <w:t>О</w:t>
      </w:r>
      <w:r w:rsidR="00BD2AF9" w:rsidRPr="0001126A">
        <w:rPr>
          <w:sz w:val="24"/>
        </w:rPr>
        <w:t xml:space="preserve"> перераспределении </w:t>
      </w:r>
      <w:r w:rsidR="00D3013D" w:rsidRPr="0001126A">
        <w:rPr>
          <w:sz w:val="24"/>
        </w:rPr>
        <w:t>распределенны</w:t>
      </w:r>
      <w:r w:rsidR="00BD2AF9" w:rsidRPr="0001126A">
        <w:rPr>
          <w:sz w:val="24"/>
        </w:rPr>
        <w:t>х</w:t>
      </w:r>
      <w:r w:rsidR="00D3013D" w:rsidRPr="0001126A">
        <w:rPr>
          <w:sz w:val="24"/>
        </w:rPr>
        <w:t xml:space="preserve"> ООО «</w:t>
      </w:r>
      <w:proofErr w:type="spellStart"/>
      <w:r w:rsidR="00D3013D" w:rsidRPr="0001126A">
        <w:rPr>
          <w:sz w:val="24"/>
        </w:rPr>
        <w:t>Фрезениус</w:t>
      </w:r>
      <w:proofErr w:type="spellEnd"/>
      <w:r w:rsidR="00D3013D" w:rsidRPr="0001126A">
        <w:rPr>
          <w:sz w:val="24"/>
        </w:rPr>
        <w:t xml:space="preserve"> </w:t>
      </w:r>
      <w:proofErr w:type="spellStart"/>
      <w:r w:rsidR="00D3013D" w:rsidRPr="0001126A">
        <w:rPr>
          <w:sz w:val="24"/>
        </w:rPr>
        <w:t>нефрокеа</w:t>
      </w:r>
      <w:proofErr w:type="spellEnd"/>
      <w:r w:rsidR="00D3013D" w:rsidRPr="0001126A">
        <w:rPr>
          <w:sz w:val="24"/>
        </w:rPr>
        <w:t>» (</w:t>
      </w:r>
      <w:proofErr w:type="spellStart"/>
      <w:r w:rsidR="00D3013D" w:rsidRPr="0001126A">
        <w:rPr>
          <w:sz w:val="24"/>
        </w:rPr>
        <w:t>г</w:t>
      </w:r>
      <w:proofErr w:type="gramStart"/>
      <w:r w:rsidR="00D3013D" w:rsidRPr="0001126A">
        <w:rPr>
          <w:sz w:val="24"/>
        </w:rPr>
        <w:t>.М</w:t>
      </w:r>
      <w:proofErr w:type="gramEnd"/>
      <w:r w:rsidR="00D3013D" w:rsidRPr="0001126A">
        <w:rPr>
          <w:sz w:val="24"/>
        </w:rPr>
        <w:t>осква</w:t>
      </w:r>
      <w:proofErr w:type="spellEnd"/>
      <w:r w:rsidR="00D3013D" w:rsidRPr="0001126A">
        <w:rPr>
          <w:sz w:val="24"/>
        </w:rPr>
        <w:t>) объем</w:t>
      </w:r>
      <w:r w:rsidR="00BD2AF9" w:rsidRPr="0001126A">
        <w:rPr>
          <w:sz w:val="24"/>
        </w:rPr>
        <w:t>ов</w:t>
      </w:r>
      <w:r w:rsidR="00D3013D" w:rsidRPr="0001126A">
        <w:rPr>
          <w:sz w:val="24"/>
        </w:rPr>
        <w:t xml:space="preserve"> заместительной почечной терапии, проводимой в амбулаторных условиях, по кварталам, </w:t>
      </w:r>
      <w:r w:rsidR="0011478F" w:rsidRPr="0001126A">
        <w:rPr>
          <w:sz w:val="24"/>
        </w:rPr>
        <w:t xml:space="preserve">без изменения общего количества распределенных медицинской организации </w:t>
      </w:r>
      <w:r w:rsidR="00D3013D" w:rsidRPr="0001126A">
        <w:rPr>
          <w:sz w:val="24"/>
        </w:rPr>
        <w:t>объемов, на основании прогнозных показателей исполнения распределенных объемов медицинской помощи за 1 полугодие 2020 года</w:t>
      </w:r>
      <w:r w:rsidR="001D5206" w:rsidRPr="0001126A">
        <w:rPr>
          <w:bCs/>
          <w:spacing w:val="-2"/>
          <w:sz w:val="24"/>
        </w:rPr>
        <w:t>, согласно приложению №1.9  к настоящему Протоколу.</w:t>
      </w:r>
    </w:p>
    <w:p w:rsidR="00D3013D" w:rsidRPr="0001126A" w:rsidRDefault="00E81B8C" w:rsidP="001F2FED">
      <w:pPr>
        <w:spacing w:before="120"/>
        <w:ind w:right="-6"/>
        <w:jc w:val="both"/>
        <w:rPr>
          <w:rStyle w:val="FontStyle15"/>
          <w:rFonts w:eastAsiaTheme="majorEastAsia"/>
        </w:rPr>
      </w:pPr>
      <w:r w:rsidRPr="0001126A">
        <w:rPr>
          <w:sz w:val="24"/>
        </w:rPr>
        <w:t>1.12</w:t>
      </w:r>
      <w:r w:rsidR="00D3013D" w:rsidRPr="0001126A">
        <w:rPr>
          <w:sz w:val="24"/>
        </w:rPr>
        <w:t xml:space="preserve">. </w:t>
      </w:r>
      <w:r w:rsidR="00BD2AF9" w:rsidRPr="0001126A">
        <w:rPr>
          <w:sz w:val="24"/>
        </w:rPr>
        <w:t xml:space="preserve">О принятии </w:t>
      </w:r>
      <w:r w:rsidR="00D3013D" w:rsidRPr="0001126A">
        <w:rPr>
          <w:sz w:val="24"/>
        </w:rPr>
        <w:t>к сведению обращени</w:t>
      </w:r>
      <w:r w:rsidR="00BD2AF9" w:rsidRPr="0001126A">
        <w:rPr>
          <w:sz w:val="24"/>
        </w:rPr>
        <w:t>й</w:t>
      </w:r>
      <w:r w:rsidR="00D3013D" w:rsidRPr="0001126A">
        <w:rPr>
          <w:sz w:val="24"/>
        </w:rPr>
        <w:t xml:space="preserve"> медицинских организаций (ЧУЗ «КБ «РЖД-Медицина» </w:t>
      </w:r>
      <w:proofErr w:type="spellStart"/>
      <w:r w:rsidR="00D3013D" w:rsidRPr="0001126A">
        <w:rPr>
          <w:sz w:val="24"/>
        </w:rPr>
        <w:t>г.Пенза</w:t>
      </w:r>
      <w:proofErr w:type="spellEnd"/>
      <w:r w:rsidR="00D3013D" w:rsidRPr="0001126A">
        <w:rPr>
          <w:sz w:val="24"/>
        </w:rPr>
        <w:t>»</w:t>
      </w:r>
      <w:r w:rsidR="00D3013D" w:rsidRPr="0001126A">
        <w:rPr>
          <w:rStyle w:val="FontStyle15"/>
          <w:rFonts w:eastAsiaTheme="majorEastAsia"/>
        </w:rPr>
        <w:t xml:space="preserve"> исх. от 18.06.2020 №1-12/1167, ООО «КДЦ «МЕДИКЛИНИК» исх. от 16.06.2020 №143).</w:t>
      </w:r>
    </w:p>
    <w:p w:rsidR="0039416B" w:rsidRPr="0001126A" w:rsidRDefault="00E81B8C" w:rsidP="001F2FED">
      <w:pPr>
        <w:pStyle w:val="a8"/>
        <w:spacing w:before="120"/>
        <w:ind w:left="0"/>
        <w:contextualSpacing w:val="0"/>
        <w:jc w:val="both"/>
        <w:rPr>
          <w:bCs/>
          <w:spacing w:val="-2"/>
          <w:sz w:val="24"/>
        </w:rPr>
      </w:pPr>
      <w:r w:rsidRPr="0001126A">
        <w:rPr>
          <w:bCs/>
          <w:sz w:val="24"/>
        </w:rPr>
        <w:t>1.13</w:t>
      </w:r>
      <w:r w:rsidR="00D3013D" w:rsidRPr="0001126A">
        <w:rPr>
          <w:bCs/>
          <w:sz w:val="24"/>
        </w:rPr>
        <w:t xml:space="preserve">. </w:t>
      </w:r>
      <w:r w:rsidR="00BD2AF9" w:rsidRPr="0001126A">
        <w:rPr>
          <w:bCs/>
          <w:spacing w:val="-2"/>
          <w:sz w:val="24"/>
        </w:rPr>
        <w:t>О</w:t>
      </w:r>
      <w:r w:rsidR="00BD2AF9" w:rsidRPr="0001126A">
        <w:rPr>
          <w:sz w:val="24"/>
        </w:rPr>
        <w:t xml:space="preserve"> перераспределении </w:t>
      </w:r>
      <w:r w:rsidR="00BD2AF9" w:rsidRPr="0001126A">
        <w:rPr>
          <w:bCs/>
          <w:sz w:val="24"/>
        </w:rPr>
        <w:t xml:space="preserve">по врачебным специальностям </w:t>
      </w:r>
      <w:r w:rsidR="00BD2AF9" w:rsidRPr="0001126A">
        <w:rPr>
          <w:sz w:val="24"/>
        </w:rPr>
        <w:t>распределенных</w:t>
      </w:r>
      <w:r w:rsidR="00BD2AF9" w:rsidRPr="0001126A">
        <w:rPr>
          <w:bCs/>
          <w:sz w:val="24"/>
        </w:rPr>
        <w:t xml:space="preserve"> между медицинскими организациями объемов </w:t>
      </w:r>
      <w:r w:rsidR="00D3013D" w:rsidRPr="0001126A">
        <w:rPr>
          <w:bCs/>
          <w:sz w:val="24"/>
        </w:rPr>
        <w:t xml:space="preserve">медицинской помощи, </w:t>
      </w:r>
      <w:r w:rsidR="00D3013D" w:rsidRPr="0001126A">
        <w:rPr>
          <w:sz w:val="24"/>
        </w:rPr>
        <w:t xml:space="preserve">предоставляемой в амбулаторных условиях по поводу  заболевания, в связи с внесением изменений в ТПОМС на 2020 год </w:t>
      </w:r>
      <w:r w:rsidR="00D3013D" w:rsidRPr="0001126A">
        <w:rPr>
          <w:bCs/>
          <w:spacing w:val="-2"/>
          <w:sz w:val="24"/>
        </w:rPr>
        <w:t>постановлением</w:t>
      </w:r>
      <w:r w:rsidR="00D3013D" w:rsidRPr="0001126A">
        <w:rPr>
          <w:sz w:val="24"/>
        </w:rPr>
        <w:t xml:space="preserve"> Правительства Пензенской области </w:t>
      </w:r>
      <w:r w:rsidR="00D3013D" w:rsidRPr="0001126A">
        <w:rPr>
          <w:bCs/>
          <w:spacing w:val="-2"/>
          <w:sz w:val="24"/>
        </w:rPr>
        <w:t>от 19.06.2020 №407-пП</w:t>
      </w:r>
      <w:r w:rsidR="0039416B" w:rsidRPr="0001126A">
        <w:rPr>
          <w:bCs/>
          <w:spacing w:val="-2"/>
          <w:sz w:val="24"/>
        </w:rPr>
        <w:t>, согласно приложени</w:t>
      </w:r>
      <w:r w:rsidR="001D5206" w:rsidRPr="0001126A">
        <w:rPr>
          <w:bCs/>
          <w:spacing w:val="-2"/>
          <w:sz w:val="24"/>
        </w:rPr>
        <w:t>ям</w:t>
      </w:r>
      <w:r w:rsidR="0039416B" w:rsidRPr="0001126A">
        <w:rPr>
          <w:bCs/>
          <w:spacing w:val="-2"/>
          <w:sz w:val="24"/>
        </w:rPr>
        <w:t xml:space="preserve"> №1.</w:t>
      </w:r>
      <w:r w:rsidR="001D5206" w:rsidRPr="0001126A">
        <w:rPr>
          <w:bCs/>
          <w:spacing w:val="-2"/>
          <w:sz w:val="24"/>
        </w:rPr>
        <w:t>9, №1.9.1</w:t>
      </w:r>
      <w:r w:rsidR="0039416B" w:rsidRPr="0001126A">
        <w:rPr>
          <w:bCs/>
          <w:spacing w:val="-2"/>
          <w:sz w:val="24"/>
        </w:rPr>
        <w:t xml:space="preserve">  к настоящему Протоколу.</w:t>
      </w:r>
    </w:p>
    <w:p w:rsidR="001D5206" w:rsidRPr="0001126A" w:rsidRDefault="00E81B8C" w:rsidP="001F2FED">
      <w:pPr>
        <w:pStyle w:val="a8"/>
        <w:spacing w:before="120"/>
        <w:ind w:left="0"/>
        <w:contextualSpacing w:val="0"/>
        <w:jc w:val="both"/>
        <w:rPr>
          <w:bCs/>
          <w:spacing w:val="-2"/>
          <w:sz w:val="24"/>
        </w:rPr>
      </w:pPr>
      <w:r w:rsidRPr="0001126A">
        <w:rPr>
          <w:bCs/>
          <w:sz w:val="24"/>
        </w:rPr>
        <w:t>1.14</w:t>
      </w:r>
      <w:r w:rsidR="00D3013D" w:rsidRPr="0001126A">
        <w:rPr>
          <w:bCs/>
          <w:sz w:val="24"/>
        </w:rPr>
        <w:t xml:space="preserve">. </w:t>
      </w:r>
      <w:r w:rsidR="00BD2AF9" w:rsidRPr="0001126A">
        <w:rPr>
          <w:bCs/>
          <w:spacing w:val="-2"/>
          <w:sz w:val="24"/>
        </w:rPr>
        <w:t>О</w:t>
      </w:r>
      <w:r w:rsidR="00BD2AF9" w:rsidRPr="0001126A">
        <w:rPr>
          <w:sz w:val="24"/>
        </w:rPr>
        <w:t xml:space="preserve"> перераспределении </w:t>
      </w:r>
      <w:r w:rsidR="00D3013D" w:rsidRPr="0001126A">
        <w:rPr>
          <w:bCs/>
          <w:sz w:val="24"/>
        </w:rPr>
        <w:t xml:space="preserve">по врачебным специальностям </w:t>
      </w:r>
      <w:r w:rsidR="00BD2AF9" w:rsidRPr="0001126A">
        <w:rPr>
          <w:sz w:val="24"/>
        </w:rPr>
        <w:t>распределенных</w:t>
      </w:r>
      <w:r w:rsidR="00D3013D" w:rsidRPr="0001126A">
        <w:rPr>
          <w:bCs/>
          <w:sz w:val="24"/>
        </w:rPr>
        <w:t xml:space="preserve"> между медицинскими организациями объем</w:t>
      </w:r>
      <w:r w:rsidR="00BD2AF9" w:rsidRPr="0001126A">
        <w:rPr>
          <w:bCs/>
          <w:sz w:val="24"/>
        </w:rPr>
        <w:t>ов</w:t>
      </w:r>
      <w:r w:rsidR="00D3013D" w:rsidRPr="0001126A">
        <w:rPr>
          <w:bCs/>
          <w:sz w:val="24"/>
        </w:rPr>
        <w:t xml:space="preserve"> медицинской помощи, </w:t>
      </w:r>
      <w:r w:rsidR="00D3013D" w:rsidRPr="0001126A">
        <w:rPr>
          <w:sz w:val="24"/>
        </w:rPr>
        <w:t xml:space="preserve">предоставляемой в амбулаторных условиях с иными целями и в неотложной форме, в связи с внесением изменений в ТПОМС на 2020 год </w:t>
      </w:r>
      <w:r w:rsidR="00D3013D" w:rsidRPr="0001126A">
        <w:rPr>
          <w:bCs/>
          <w:spacing w:val="-2"/>
          <w:sz w:val="24"/>
        </w:rPr>
        <w:t>постановлением</w:t>
      </w:r>
      <w:r w:rsidR="00D3013D" w:rsidRPr="0001126A">
        <w:rPr>
          <w:sz w:val="24"/>
        </w:rPr>
        <w:t xml:space="preserve"> Правительства Пензенской области </w:t>
      </w:r>
      <w:r w:rsidR="00D3013D" w:rsidRPr="0001126A">
        <w:rPr>
          <w:bCs/>
          <w:spacing w:val="-2"/>
          <w:sz w:val="24"/>
        </w:rPr>
        <w:t>от 19.06.2020 №407-пП</w:t>
      </w:r>
      <w:r w:rsidR="001D5206" w:rsidRPr="0001126A">
        <w:rPr>
          <w:bCs/>
          <w:spacing w:val="-2"/>
          <w:sz w:val="24"/>
        </w:rPr>
        <w:t>, согласно приложениям №1.10, №1.10.1, №1.11, №1.11.1  к настоящему Протоколу.</w:t>
      </w:r>
    </w:p>
    <w:p w:rsidR="00937617" w:rsidRPr="0001126A" w:rsidRDefault="00E81B8C" w:rsidP="001F2FED">
      <w:pPr>
        <w:pStyle w:val="a8"/>
        <w:spacing w:before="120"/>
        <w:ind w:left="0"/>
        <w:contextualSpacing w:val="0"/>
        <w:jc w:val="both"/>
        <w:rPr>
          <w:bCs/>
          <w:spacing w:val="-2"/>
          <w:sz w:val="24"/>
        </w:rPr>
      </w:pPr>
      <w:r w:rsidRPr="0001126A">
        <w:rPr>
          <w:bCs/>
          <w:sz w:val="24"/>
        </w:rPr>
        <w:lastRenderedPageBreak/>
        <w:t>1.15</w:t>
      </w:r>
      <w:r w:rsidR="00D3013D" w:rsidRPr="0001126A">
        <w:rPr>
          <w:bCs/>
          <w:sz w:val="24"/>
        </w:rPr>
        <w:t xml:space="preserve">. </w:t>
      </w:r>
      <w:r w:rsidR="00BD2AF9" w:rsidRPr="0001126A">
        <w:rPr>
          <w:bCs/>
          <w:sz w:val="24"/>
        </w:rPr>
        <w:t xml:space="preserve">О проведении </w:t>
      </w:r>
      <w:r w:rsidR="00D3013D" w:rsidRPr="0001126A">
        <w:rPr>
          <w:bCs/>
          <w:sz w:val="24"/>
        </w:rPr>
        <w:t>корректировк</w:t>
      </w:r>
      <w:r w:rsidR="00BD2AF9" w:rsidRPr="0001126A">
        <w:rPr>
          <w:bCs/>
          <w:sz w:val="24"/>
        </w:rPr>
        <w:t>и</w:t>
      </w:r>
      <w:r w:rsidR="00D3013D" w:rsidRPr="0001126A">
        <w:rPr>
          <w:bCs/>
          <w:sz w:val="24"/>
        </w:rPr>
        <w:t xml:space="preserve"> распределенных между медицинскими организациями объемов </w:t>
      </w:r>
      <w:r w:rsidR="00D3013D" w:rsidRPr="0001126A">
        <w:rPr>
          <w:bCs/>
          <w:spacing w:val="-2"/>
          <w:sz w:val="24"/>
        </w:rPr>
        <w:t>медицинской помощи, предоставляемой в условиях дневного стационара</w:t>
      </w:r>
      <w:r w:rsidR="007C0A86" w:rsidRPr="0001126A">
        <w:rPr>
          <w:bCs/>
          <w:spacing w:val="-2"/>
          <w:sz w:val="24"/>
        </w:rPr>
        <w:t>,</w:t>
      </w:r>
      <w:r w:rsidR="00D3013D" w:rsidRPr="0001126A">
        <w:rPr>
          <w:bCs/>
          <w:spacing w:val="-2"/>
          <w:sz w:val="24"/>
        </w:rPr>
        <w:t xml:space="preserve"> по профилям медицинской помощи, </w:t>
      </w:r>
      <w:r w:rsidR="00D3013D" w:rsidRPr="0001126A">
        <w:rPr>
          <w:sz w:val="24"/>
        </w:rPr>
        <w:t xml:space="preserve">в связи с внесением изменений в ТПОМС на 2020 год </w:t>
      </w:r>
      <w:r w:rsidR="00D3013D" w:rsidRPr="0001126A">
        <w:rPr>
          <w:bCs/>
          <w:spacing w:val="-2"/>
          <w:sz w:val="24"/>
        </w:rPr>
        <w:t>постановлением</w:t>
      </w:r>
      <w:r w:rsidR="00D3013D" w:rsidRPr="0001126A">
        <w:rPr>
          <w:sz w:val="24"/>
        </w:rPr>
        <w:t xml:space="preserve"> Правительства Пензенской области </w:t>
      </w:r>
      <w:r w:rsidR="00D3013D" w:rsidRPr="0001126A">
        <w:rPr>
          <w:bCs/>
          <w:spacing w:val="-2"/>
          <w:sz w:val="24"/>
        </w:rPr>
        <w:t>от 19.06.2020 №407-пП</w:t>
      </w:r>
      <w:r w:rsidR="00937617" w:rsidRPr="0001126A">
        <w:rPr>
          <w:bCs/>
          <w:spacing w:val="-2"/>
          <w:sz w:val="24"/>
        </w:rPr>
        <w:t>, согласно приложению №1.</w:t>
      </w:r>
      <w:r w:rsidR="00F113D1" w:rsidRPr="0001126A">
        <w:rPr>
          <w:bCs/>
          <w:spacing w:val="-2"/>
          <w:sz w:val="24"/>
        </w:rPr>
        <w:t>13</w:t>
      </w:r>
      <w:r w:rsidR="00937617" w:rsidRPr="0001126A">
        <w:rPr>
          <w:bCs/>
          <w:spacing w:val="-2"/>
          <w:sz w:val="24"/>
        </w:rPr>
        <w:t xml:space="preserve"> к настоящему Протоколу.</w:t>
      </w:r>
    </w:p>
    <w:p w:rsidR="0062313D" w:rsidRPr="0001126A" w:rsidRDefault="00E81B8C" w:rsidP="001F2FED">
      <w:pPr>
        <w:pStyle w:val="a8"/>
        <w:spacing w:before="120"/>
        <w:ind w:left="0"/>
        <w:contextualSpacing w:val="0"/>
        <w:jc w:val="both"/>
        <w:rPr>
          <w:sz w:val="24"/>
        </w:rPr>
      </w:pPr>
      <w:r w:rsidRPr="0001126A">
        <w:rPr>
          <w:bCs/>
          <w:spacing w:val="-2"/>
          <w:sz w:val="24"/>
        </w:rPr>
        <w:t>1.16</w:t>
      </w:r>
      <w:r w:rsidR="0062313D" w:rsidRPr="0001126A">
        <w:rPr>
          <w:bCs/>
          <w:spacing w:val="-2"/>
          <w:sz w:val="24"/>
        </w:rPr>
        <w:t xml:space="preserve">. О внесении  изменений в распределение объемов предоставления медицинской помощи и их финансового обеспечения, установленное решением Комиссии </w:t>
      </w:r>
      <w:r w:rsidR="0062313D" w:rsidRPr="0001126A">
        <w:rPr>
          <w:sz w:val="24"/>
        </w:rPr>
        <w:t xml:space="preserve">от </w:t>
      </w:r>
      <w:r w:rsidR="0062313D" w:rsidRPr="0001126A">
        <w:rPr>
          <w:bCs/>
          <w:spacing w:val="-2"/>
          <w:sz w:val="24"/>
        </w:rPr>
        <w:t>08</w:t>
      </w:r>
      <w:r w:rsidR="00C2723F" w:rsidRPr="0001126A">
        <w:rPr>
          <w:sz w:val="24"/>
        </w:rPr>
        <w:t>.06.2020 (Протокол №10</w:t>
      </w:r>
      <w:r w:rsidR="0062313D" w:rsidRPr="0001126A">
        <w:rPr>
          <w:sz w:val="24"/>
        </w:rPr>
        <w:t>)</w:t>
      </w:r>
      <w:r w:rsidR="0062313D" w:rsidRPr="0001126A">
        <w:rPr>
          <w:bCs/>
          <w:spacing w:val="-2"/>
          <w:sz w:val="24"/>
        </w:rPr>
        <w:t xml:space="preserve">, между медицинскими организациями, имеющими право на осуществление медицинской деятельности, на основании решений, принятых </w:t>
      </w:r>
      <w:r w:rsidR="0062313D" w:rsidRPr="0001126A">
        <w:rPr>
          <w:sz w:val="24"/>
        </w:rPr>
        <w:t xml:space="preserve">на текущем заседании Комиссии по пунктам </w:t>
      </w:r>
      <w:r w:rsidR="007976EE" w:rsidRPr="0001126A">
        <w:rPr>
          <w:sz w:val="24"/>
        </w:rPr>
        <w:t xml:space="preserve">1.1 – 1.3, 1.5 – 1.11, 1.13 -1.15,  </w:t>
      </w:r>
      <w:r w:rsidR="0062313D" w:rsidRPr="0001126A">
        <w:rPr>
          <w:sz w:val="24"/>
        </w:rPr>
        <w:t>и в соответствии с тарифами, установленными Тарифным соглашением на 2020 год (с последующими изменениями), согласно приложениям №№</w:t>
      </w:r>
      <w:r w:rsidR="004115C3" w:rsidRPr="0001126A">
        <w:rPr>
          <w:sz w:val="24"/>
        </w:rPr>
        <w:t>1.13</w:t>
      </w:r>
      <w:r w:rsidR="0062313D" w:rsidRPr="0001126A">
        <w:rPr>
          <w:sz w:val="24"/>
        </w:rPr>
        <w:t xml:space="preserve">. – </w:t>
      </w:r>
      <w:r w:rsidR="004115C3" w:rsidRPr="0001126A">
        <w:rPr>
          <w:sz w:val="24"/>
        </w:rPr>
        <w:t>1.13</w:t>
      </w:r>
      <w:r w:rsidR="0062313D" w:rsidRPr="0001126A">
        <w:rPr>
          <w:sz w:val="24"/>
        </w:rPr>
        <w:t xml:space="preserve">.4, </w:t>
      </w:r>
      <w:r w:rsidR="004115C3" w:rsidRPr="0001126A">
        <w:rPr>
          <w:sz w:val="24"/>
        </w:rPr>
        <w:t>1.14</w:t>
      </w:r>
      <w:r w:rsidR="0062313D" w:rsidRPr="0001126A">
        <w:rPr>
          <w:sz w:val="24"/>
        </w:rPr>
        <w:t xml:space="preserve">, </w:t>
      </w:r>
      <w:r w:rsidR="004115C3" w:rsidRPr="0001126A">
        <w:rPr>
          <w:sz w:val="24"/>
        </w:rPr>
        <w:t>1.15</w:t>
      </w:r>
      <w:r w:rsidR="0062313D" w:rsidRPr="0001126A">
        <w:rPr>
          <w:sz w:val="24"/>
        </w:rPr>
        <w:t>.1-</w:t>
      </w:r>
      <w:r w:rsidR="004115C3" w:rsidRPr="0001126A">
        <w:rPr>
          <w:sz w:val="24"/>
        </w:rPr>
        <w:t>1.15</w:t>
      </w:r>
      <w:r w:rsidR="0062313D" w:rsidRPr="0001126A">
        <w:rPr>
          <w:sz w:val="24"/>
        </w:rPr>
        <w:t xml:space="preserve">.83 к настоящему Протоколу. </w:t>
      </w:r>
    </w:p>
    <w:p w:rsidR="0062313D" w:rsidRPr="0001126A" w:rsidRDefault="0062313D" w:rsidP="001F2FED">
      <w:pPr>
        <w:pStyle w:val="a8"/>
        <w:spacing w:before="120"/>
        <w:ind w:left="0"/>
        <w:contextualSpacing w:val="0"/>
        <w:jc w:val="both"/>
        <w:rPr>
          <w:b/>
          <w:sz w:val="24"/>
        </w:rPr>
      </w:pPr>
      <w:r w:rsidRPr="0001126A">
        <w:rPr>
          <w:b/>
          <w:bCs/>
          <w:sz w:val="24"/>
          <w:u w:val="single"/>
        </w:rPr>
        <w:t xml:space="preserve">Голосовали по вопросу 1.1.: </w:t>
      </w:r>
      <w:r w:rsidRPr="0001126A">
        <w:rPr>
          <w:b/>
          <w:sz w:val="24"/>
        </w:rPr>
        <w:t>за –1</w:t>
      </w:r>
      <w:r w:rsidR="00900E66" w:rsidRPr="0001126A">
        <w:rPr>
          <w:b/>
          <w:sz w:val="24"/>
        </w:rPr>
        <w:t>7</w:t>
      </w:r>
      <w:r w:rsidRPr="0001126A">
        <w:rPr>
          <w:b/>
          <w:sz w:val="24"/>
        </w:rPr>
        <w:t xml:space="preserve"> человек, против – 0.</w:t>
      </w:r>
    </w:p>
    <w:p w:rsidR="00900E66" w:rsidRPr="0001126A" w:rsidRDefault="00900E66" w:rsidP="001F2FED">
      <w:pPr>
        <w:pStyle w:val="a8"/>
        <w:spacing w:before="120"/>
        <w:ind w:left="0"/>
        <w:contextualSpacing w:val="0"/>
        <w:jc w:val="both"/>
        <w:rPr>
          <w:b/>
          <w:sz w:val="24"/>
        </w:rPr>
      </w:pPr>
      <w:r w:rsidRPr="0001126A">
        <w:rPr>
          <w:b/>
          <w:bCs/>
          <w:sz w:val="24"/>
          <w:u w:val="single"/>
        </w:rPr>
        <w:t xml:space="preserve">Голосовали по вопросу 1.2.: </w:t>
      </w:r>
      <w:r w:rsidRPr="0001126A">
        <w:rPr>
          <w:b/>
          <w:sz w:val="24"/>
        </w:rPr>
        <w:t>за –17 человек, против – 0.</w:t>
      </w:r>
    </w:p>
    <w:p w:rsidR="00900E66" w:rsidRPr="0001126A" w:rsidRDefault="00900E66" w:rsidP="001F2FED">
      <w:pPr>
        <w:pStyle w:val="a8"/>
        <w:spacing w:before="120"/>
        <w:ind w:left="0"/>
        <w:contextualSpacing w:val="0"/>
        <w:jc w:val="both"/>
        <w:rPr>
          <w:b/>
          <w:sz w:val="24"/>
        </w:rPr>
      </w:pPr>
      <w:r w:rsidRPr="0001126A">
        <w:rPr>
          <w:b/>
          <w:bCs/>
          <w:sz w:val="24"/>
          <w:u w:val="single"/>
        </w:rPr>
        <w:t xml:space="preserve">Голосовали по вопросу 1.3.: </w:t>
      </w:r>
      <w:r w:rsidRPr="0001126A">
        <w:rPr>
          <w:b/>
          <w:sz w:val="24"/>
        </w:rPr>
        <w:t>за –17 человек, против – 0.</w:t>
      </w:r>
    </w:p>
    <w:p w:rsidR="00900E66" w:rsidRPr="0001126A" w:rsidRDefault="00900E66" w:rsidP="001F2FED">
      <w:pPr>
        <w:pStyle w:val="a8"/>
        <w:spacing w:before="120"/>
        <w:ind w:left="0"/>
        <w:contextualSpacing w:val="0"/>
        <w:jc w:val="both"/>
        <w:rPr>
          <w:b/>
          <w:sz w:val="24"/>
        </w:rPr>
      </w:pPr>
      <w:r w:rsidRPr="0001126A">
        <w:rPr>
          <w:b/>
          <w:bCs/>
          <w:sz w:val="24"/>
          <w:u w:val="single"/>
        </w:rPr>
        <w:t xml:space="preserve">Голосовали по вопросу 1.4.: </w:t>
      </w:r>
      <w:r w:rsidRPr="0001126A">
        <w:rPr>
          <w:b/>
          <w:sz w:val="24"/>
        </w:rPr>
        <w:t>за –17 человек, против – 0.</w:t>
      </w:r>
    </w:p>
    <w:p w:rsidR="00900E66" w:rsidRPr="0001126A" w:rsidRDefault="00900E66" w:rsidP="001F2FED">
      <w:pPr>
        <w:pStyle w:val="a8"/>
        <w:spacing w:before="120"/>
        <w:ind w:left="0"/>
        <w:contextualSpacing w:val="0"/>
        <w:jc w:val="both"/>
        <w:rPr>
          <w:b/>
          <w:sz w:val="24"/>
        </w:rPr>
      </w:pPr>
      <w:r w:rsidRPr="0001126A">
        <w:rPr>
          <w:b/>
          <w:bCs/>
          <w:sz w:val="24"/>
          <w:u w:val="single"/>
        </w:rPr>
        <w:t xml:space="preserve">Голосовали по вопросу 1.5.: </w:t>
      </w:r>
      <w:r w:rsidRPr="0001126A">
        <w:rPr>
          <w:b/>
          <w:sz w:val="24"/>
        </w:rPr>
        <w:t>за –17 человек, против – 0.</w:t>
      </w:r>
    </w:p>
    <w:p w:rsidR="00900E66" w:rsidRPr="0001126A" w:rsidRDefault="00900E66" w:rsidP="001F2FED">
      <w:pPr>
        <w:pStyle w:val="a8"/>
        <w:spacing w:before="120"/>
        <w:ind w:left="0"/>
        <w:contextualSpacing w:val="0"/>
        <w:jc w:val="both"/>
        <w:rPr>
          <w:b/>
          <w:sz w:val="24"/>
        </w:rPr>
      </w:pPr>
      <w:r w:rsidRPr="0001126A">
        <w:rPr>
          <w:b/>
          <w:bCs/>
          <w:sz w:val="24"/>
          <w:u w:val="single"/>
        </w:rPr>
        <w:t>Голосовали по вопросу 1.</w:t>
      </w:r>
      <w:r w:rsidR="00526EB4" w:rsidRPr="0001126A">
        <w:rPr>
          <w:b/>
          <w:bCs/>
          <w:sz w:val="24"/>
          <w:u w:val="single"/>
        </w:rPr>
        <w:t>6</w:t>
      </w:r>
      <w:r w:rsidRPr="0001126A">
        <w:rPr>
          <w:b/>
          <w:bCs/>
          <w:sz w:val="24"/>
          <w:u w:val="single"/>
        </w:rPr>
        <w:t xml:space="preserve">: </w:t>
      </w:r>
      <w:r w:rsidRPr="0001126A">
        <w:rPr>
          <w:b/>
          <w:sz w:val="24"/>
        </w:rPr>
        <w:t>за –17 человек, против – 0.</w:t>
      </w:r>
    </w:p>
    <w:p w:rsidR="00900E66" w:rsidRPr="0001126A" w:rsidRDefault="00900E66" w:rsidP="001F2FED">
      <w:pPr>
        <w:pStyle w:val="a8"/>
        <w:spacing w:before="120"/>
        <w:ind w:left="0"/>
        <w:contextualSpacing w:val="0"/>
        <w:jc w:val="both"/>
        <w:rPr>
          <w:b/>
          <w:sz w:val="24"/>
        </w:rPr>
      </w:pPr>
      <w:r w:rsidRPr="0001126A">
        <w:rPr>
          <w:b/>
          <w:bCs/>
          <w:sz w:val="24"/>
          <w:u w:val="single"/>
        </w:rPr>
        <w:t xml:space="preserve">Голосовали по вопросу </w:t>
      </w:r>
      <w:r w:rsidR="00526EB4" w:rsidRPr="0001126A">
        <w:rPr>
          <w:b/>
          <w:bCs/>
          <w:sz w:val="24"/>
          <w:u w:val="single"/>
        </w:rPr>
        <w:t>1.7</w:t>
      </w:r>
      <w:r w:rsidRPr="0001126A">
        <w:rPr>
          <w:b/>
          <w:bCs/>
          <w:sz w:val="24"/>
          <w:u w:val="single"/>
        </w:rPr>
        <w:t xml:space="preserve">.: </w:t>
      </w:r>
      <w:r w:rsidRPr="0001126A">
        <w:rPr>
          <w:b/>
          <w:sz w:val="24"/>
        </w:rPr>
        <w:t>за –17 человек, против – 0.</w:t>
      </w:r>
    </w:p>
    <w:p w:rsidR="00900E66" w:rsidRPr="0001126A" w:rsidRDefault="00900E66" w:rsidP="001F2FED">
      <w:pPr>
        <w:pStyle w:val="a8"/>
        <w:spacing w:before="120"/>
        <w:ind w:left="0"/>
        <w:contextualSpacing w:val="0"/>
        <w:jc w:val="both"/>
        <w:rPr>
          <w:b/>
          <w:sz w:val="24"/>
        </w:rPr>
      </w:pPr>
      <w:r w:rsidRPr="0001126A">
        <w:rPr>
          <w:b/>
          <w:bCs/>
          <w:sz w:val="24"/>
          <w:u w:val="single"/>
        </w:rPr>
        <w:t xml:space="preserve">Голосовали по вопросу </w:t>
      </w:r>
      <w:r w:rsidR="00526EB4" w:rsidRPr="0001126A">
        <w:rPr>
          <w:b/>
          <w:bCs/>
          <w:sz w:val="24"/>
          <w:u w:val="single"/>
        </w:rPr>
        <w:t>1.8</w:t>
      </w:r>
      <w:r w:rsidRPr="0001126A">
        <w:rPr>
          <w:b/>
          <w:bCs/>
          <w:sz w:val="24"/>
          <w:u w:val="single"/>
        </w:rPr>
        <w:t xml:space="preserve">.: </w:t>
      </w:r>
      <w:r w:rsidRPr="0001126A">
        <w:rPr>
          <w:b/>
          <w:sz w:val="24"/>
        </w:rPr>
        <w:t>за –17 человек, против – 0.</w:t>
      </w:r>
    </w:p>
    <w:p w:rsidR="00900E66" w:rsidRPr="0001126A" w:rsidRDefault="00900E66" w:rsidP="001F2FED">
      <w:pPr>
        <w:pStyle w:val="a8"/>
        <w:spacing w:before="120"/>
        <w:ind w:left="0"/>
        <w:contextualSpacing w:val="0"/>
        <w:jc w:val="both"/>
        <w:rPr>
          <w:b/>
          <w:sz w:val="24"/>
        </w:rPr>
      </w:pPr>
      <w:r w:rsidRPr="0001126A">
        <w:rPr>
          <w:b/>
          <w:bCs/>
          <w:sz w:val="24"/>
          <w:u w:val="single"/>
        </w:rPr>
        <w:t xml:space="preserve">Голосовали по вопросу </w:t>
      </w:r>
      <w:r w:rsidR="00526EB4" w:rsidRPr="0001126A">
        <w:rPr>
          <w:b/>
          <w:bCs/>
          <w:sz w:val="24"/>
          <w:u w:val="single"/>
        </w:rPr>
        <w:t>1.9</w:t>
      </w:r>
      <w:r w:rsidRPr="0001126A">
        <w:rPr>
          <w:b/>
          <w:bCs/>
          <w:sz w:val="24"/>
          <w:u w:val="single"/>
        </w:rPr>
        <w:t xml:space="preserve">.: </w:t>
      </w:r>
      <w:r w:rsidRPr="0001126A">
        <w:rPr>
          <w:b/>
          <w:sz w:val="24"/>
        </w:rPr>
        <w:t>за –17 человек, против – 0.</w:t>
      </w:r>
    </w:p>
    <w:p w:rsidR="00900E66" w:rsidRPr="0001126A" w:rsidRDefault="00900E66" w:rsidP="001F2FED">
      <w:pPr>
        <w:pStyle w:val="a8"/>
        <w:spacing w:before="120"/>
        <w:ind w:left="0"/>
        <w:contextualSpacing w:val="0"/>
        <w:jc w:val="both"/>
        <w:rPr>
          <w:b/>
          <w:sz w:val="24"/>
        </w:rPr>
      </w:pPr>
      <w:r w:rsidRPr="0001126A">
        <w:rPr>
          <w:b/>
          <w:bCs/>
          <w:sz w:val="24"/>
          <w:u w:val="single"/>
        </w:rPr>
        <w:t xml:space="preserve">Голосовали по вопросу </w:t>
      </w:r>
      <w:r w:rsidR="00526EB4" w:rsidRPr="0001126A">
        <w:rPr>
          <w:b/>
          <w:bCs/>
          <w:sz w:val="24"/>
          <w:u w:val="single"/>
        </w:rPr>
        <w:t>1.10</w:t>
      </w:r>
      <w:r w:rsidRPr="0001126A">
        <w:rPr>
          <w:b/>
          <w:bCs/>
          <w:sz w:val="24"/>
          <w:u w:val="single"/>
        </w:rPr>
        <w:t xml:space="preserve">.: </w:t>
      </w:r>
      <w:r w:rsidRPr="0001126A">
        <w:rPr>
          <w:b/>
          <w:sz w:val="24"/>
        </w:rPr>
        <w:t>за –17 человек, против – 0.</w:t>
      </w:r>
    </w:p>
    <w:p w:rsidR="00900E66" w:rsidRPr="0001126A" w:rsidRDefault="00900E66" w:rsidP="001F2FED">
      <w:pPr>
        <w:pStyle w:val="a8"/>
        <w:spacing w:before="120"/>
        <w:ind w:left="0"/>
        <w:contextualSpacing w:val="0"/>
        <w:jc w:val="both"/>
        <w:rPr>
          <w:b/>
          <w:sz w:val="24"/>
        </w:rPr>
      </w:pPr>
      <w:r w:rsidRPr="0001126A">
        <w:rPr>
          <w:b/>
          <w:bCs/>
          <w:sz w:val="24"/>
          <w:u w:val="single"/>
        </w:rPr>
        <w:t xml:space="preserve">Голосовали по вопросу </w:t>
      </w:r>
      <w:r w:rsidR="00526EB4" w:rsidRPr="0001126A">
        <w:rPr>
          <w:b/>
          <w:bCs/>
          <w:sz w:val="24"/>
          <w:u w:val="single"/>
        </w:rPr>
        <w:t>1.11</w:t>
      </w:r>
      <w:r w:rsidRPr="0001126A">
        <w:rPr>
          <w:b/>
          <w:bCs/>
          <w:sz w:val="24"/>
          <w:u w:val="single"/>
        </w:rPr>
        <w:t xml:space="preserve">.: </w:t>
      </w:r>
      <w:r w:rsidRPr="0001126A">
        <w:rPr>
          <w:b/>
          <w:sz w:val="24"/>
        </w:rPr>
        <w:t>за –17 человек, против – 0.</w:t>
      </w:r>
    </w:p>
    <w:p w:rsidR="00900E66" w:rsidRPr="0001126A" w:rsidRDefault="00900E66" w:rsidP="001F2FED">
      <w:pPr>
        <w:pStyle w:val="a8"/>
        <w:spacing w:before="120"/>
        <w:ind w:left="0"/>
        <w:contextualSpacing w:val="0"/>
        <w:jc w:val="both"/>
        <w:rPr>
          <w:b/>
          <w:sz w:val="24"/>
        </w:rPr>
      </w:pPr>
      <w:r w:rsidRPr="0001126A">
        <w:rPr>
          <w:b/>
          <w:bCs/>
          <w:sz w:val="24"/>
          <w:u w:val="single"/>
        </w:rPr>
        <w:t xml:space="preserve">Голосовали по вопросу </w:t>
      </w:r>
      <w:r w:rsidR="00526EB4" w:rsidRPr="0001126A">
        <w:rPr>
          <w:b/>
          <w:bCs/>
          <w:sz w:val="24"/>
          <w:u w:val="single"/>
        </w:rPr>
        <w:t>1.12</w:t>
      </w:r>
      <w:r w:rsidRPr="0001126A">
        <w:rPr>
          <w:b/>
          <w:bCs/>
          <w:sz w:val="24"/>
          <w:u w:val="single"/>
        </w:rPr>
        <w:t xml:space="preserve">.: </w:t>
      </w:r>
      <w:r w:rsidRPr="0001126A">
        <w:rPr>
          <w:b/>
          <w:sz w:val="24"/>
        </w:rPr>
        <w:t>за –17 человек, против – 0.</w:t>
      </w:r>
    </w:p>
    <w:p w:rsidR="00900E66" w:rsidRPr="0001126A" w:rsidRDefault="00900E66" w:rsidP="001F2FED">
      <w:pPr>
        <w:pStyle w:val="a8"/>
        <w:spacing w:before="120"/>
        <w:ind w:left="0"/>
        <w:contextualSpacing w:val="0"/>
        <w:jc w:val="both"/>
        <w:rPr>
          <w:b/>
          <w:sz w:val="24"/>
        </w:rPr>
      </w:pPr>
      <w:r w:rsidRPr="0001126A">
        <w:rPr>
          <w:b/>
          <w:bCs/>
          <w:sz w:val="24"/>
          <w:u w:val="single"/>
        </w:rPr>
        <w:t xml:space="preserve">Голосовали по вопросу </w:t>
      </w:r>
      <w:r w:rsidR="00526EB4" w:rsidRPr="0001126A">
        <w:rPr>
          <w:b/>
          <w:bCs/>
          <w:sz w:val="24"/>
          <w:u w:val="single"/>
        </w:rPr>
        <w:t>1.13</w:t>
      </w:r>
      <w:r w:rsidRPr="0001126A">
        <w:rPr>
          <w:b/>
          <w:bCs/>
          <w:sz w:val="24"/>
          <w:u w:val="single"/>
        </w:rPr>
        <w:t xml:space="preserve">.: </w:t>
      </w:r>
      <w:r w:rsidRPr="0001126A">
        <w:rPr>
          <w:b/>
          <w:sz w:val="24"/>
        </w:rPr>
        <w:t>за –17 человек, против – 0.</w:t>
      </w:r>
    </w:p>
    <w:p w:rsidR="00900E66" w:rsidRPr="0001126A" w:rsidRDefault="00900E66" w:rsidP="001F2FED">
      <w:pPr>
        <w:pStyle w:val="a8"/>
        <w:spacing w:before="120"/>
        <w:ind w:left="0"/>
        <w:contextualSpacing w:val="0"/>
        <w:jc w:val="both"/>
        <w:rPr>
          <w:b/>
          <w:sz w:val="24"/>
        </w:rPr>
      </w:pPr>
      <w:r w:rsidRPr="0001126A">
        <w:rPr>
          <w:b/>
          <w:bCs/>
          <w:sz w:val="24"/>
          <w:u w:val="single"/>
        </w:rPr>
        <w:t xml:space="preserve">Голосовали по вопросу </w:t>
      </w:r>
      <w:r w:rsidR="00526EB4" w:rsidRPr="0001126A">
        <w:rPr>
          <w:b/>
          <w:bCs/>
          <w:sz w:val="24"/>
          <w:u w:val="single"/>
        </w:rPr>
        <w:t>1.14</w:t>
      </w:r>
      <w:r w:rsidRPr="0001126A">
        <w:rPr>
          <w:b/>
          <w:bCs/>
          <w:sz w:val="24"/>
          <w:u w:val="single"/>
        </w:rPr>
        <w:t xml:space="preserve">: </w:t>
      </w:r>
      <w:r w:rsidRPr="0001126A">
        <w:rPr>
          <w:b/>
          <w:sz w:val="24"/>
        </w:rPr>
        <w:t>за –17 человек, против – 0.</w:t>
      </w:r>
    </w:p>
    <w:p w:rsidR="00900E66" w:rsidRPr="0001126A" w:rsidRDefault="00900E66" w:rsidP="001F2FED">
      <w:pPr>
        <w:pStyle w:val="a8"/>
        <w:spacing w:before="120"/>
        <w:ind w:left="0"/>
        <w:contextualSpacing w:val="0"/>
        <w:jc w:val="both"/>
        <w:rPr>
          <w:b/>
          <w:sz w:val="24"/>
        </w:rPr>
      </w:pPr>
      <w:r w:rsidRPr="0001126A">
        <w:rPr>
          <w:b/>
          <w:bCs/>
          <w:sz w:val="24"/>
          <w:u w:val="single"/>
        </w:rPr>
        <w:t xml:space="preserve">Голосовали по вопросу </w:t>
      </w:r>
      <w:r w:rsidR="00526EB4" w:rsidRPr="0001126A">
        <w:rPr>
          <w:b/>
          <w:bCs/>
          <w:sz w:val="24"/>
          <w:u w:val="single"/>
        </w:rPr>
        <w:t>1.15</w:t>
      </w:r>
      <w:r w:rsidRPr="0001126A">
        <w:rPr>
          <w:b/>
          <w:bCs/>
          <w:sz w:val="24"/>
          <w:u w:val="single"/>
        </w:rPr>
        <w:t xml:space="preserve">: </w:t>
      </w:r>
      <w:r w:rsidRPr="0001126A">
        <w:rPr>
          <w:b/>
          <w:sz w:val="24"/>
        </w:rPr>
        <w:t>за –17 человек, против – 0.</w:t>
      </w:r>
    </w:p>
    <w:p w:rsidR="00900E66" w:rsidRPr="0001126A" w:rsidRDefault="00526EB4" w:rsidP="001F2FED">
      <w:pPr>
        <w:pStyle w:val="a8"/>
        <w:spacing w:before="120"/>
        <w:ind w:left="0"/>
        <w:contextualSpacing w:val="0"/>
        <w:jc w:val="both"/>
        <w:rPr>
          <w:b/>
          <w:sz w:val="24"/>
        </w:rPr>
      </w:pPr>
      <w:r w:rsidRPr="0001126A">
        <w:rPr>
          <w:b/>
          <w:bCs/>
          <w:sz w:val="24"/>
          <w:u w:val="single"/>
        </w:rPr>
        <w:t>Голосовали по вопросу 1.16</w:t>
      </w:r>
      <w:r w:rsidR="00900E66" w:rsidRPr="0001126A">
        <w:rPr>
          <w:b/>
          <w:bCs/>
          <w:sz w:val="24"/>
          <w:u w:val="single"/>
        </w:rPr>
        <w:t xml:space="preserve">: </w:t>
      </w:r>
      <w:r w:rsidR="00900E66" w:rsidRPr="0001126A">
        <w:rPr>
          <w:b/>
          <w:sz w:val="24"/>
        </w:rPr>
        <w:t>за –17 человек, против – 0.</w:t>
      </w:r>
    </w:p>
    <w:p w:rsidR="0062313D" w:rsidRPr="0001126A" w:rsidRDefault="0062313D" w:rsidP="001F2FED">
      <w:pPr>
        <w:tabs>
          <w:tab w:val="left" w:pos="284"/>
        </w:tabs>
        <w:spacing w:before="120"/>
        <w:jc w:val="both"/>
        <w:rPr>
          <w:b/>
          <w:bCs/>
          <w:sz w:val="24"/>
          <w:u w:val="single"/>
        </w:rPr>
      </w:pPr>
      <w:r w:rsidRPr="0001126A">
        <w:rPr>
          <w:b/>
          <w:bCs/>
          <w:sz w:val="24"/>
          <w:u w:val="single"/>
        </w:rPr>
        <w:t>Решение по вопросу</w:t>
      </w:r>
      <w:r w:rsidR="003248AD" w:rsidRPr="0001126A">
        <w:rPr>
          <w:b/>
          <w:bCs/>
          <w:sz w:val="24"/>
          <w:u w:val="single"/>
        </w:rPr>
        <w:t xml:space="preserve"> 1</w:t>
      </w:r>
      <w:r w:rsidRPr="0001126A">
        <w:rPr>
          <w:b/>
          <w:bCs/>
          <w:sz w:val="24"/>
          <w:u w:val="single"/>
        </w:rPr>
        <w:t xml:space="preserve">: </w:t>
      </w:r>
    </w:p>
    <w:p w:rsidR="00900E66" w:rsidRPr="0001126A" w:rsidRDefault="00900E66" w:rsidP="001F2FED">
      <w:pPr>
        <w:pStyle w:val="a8"/>
        <w:spacing w:before="120"/>
        <w:ind w:left="0"/>
        <w:contextualSpacing w:val="0"/>
        <w:jc w:val="both"/>
        <w:rPr>
          <w:bCs/>
          <w:spacing w:val="-2"/>
          <w:sz w:val="24"/>
        </w:rPr>
      </w:pPr>
      <w:r w:rsidRPr="0001126A">
        <w:rPr>
          <w:sz w:val="24"/>
        </w:rPr>
        <w:t>1.1. У</w:t>
      </w:r>
      <w:r w:rsidRPr="0001126A">
        <w:rPr>
          <w:bCs/>
          <w:sz w:val="24"/>
        </w:rPr>
        <w:t>величить распределенные ФГБУ «ФЦССХ» МЗ РФ (</w:t>
      </w:r>
      <w:proofErr w:type="spellStart"/>
      <w:r w:rsidRPr="0001126A">
        <w:rPr>
          <w:bCs/>
          <w:sz w:val="24"/>
        </w:rPr>
        <w:t>г.Пенза</w:t>
      </w:r>
      <w:proofErr w:type="spellEnd"/>
      <w:r w:rsidRPr="0001126A">
        <w:rPr>
          <w:bCs/>
          <w:sz w:val="24"/>
        </w:rPr>
        <w:t>) объемы высокотехнологичной медицинской помощи по профилю «сердечно-сосудистая хирургия» по методам №498, №540, №542, на общее количество 38 случаев госпитализации, за счет снижения распределенных объемов высокотехнологичной медицинской помощи по аналогичным методам лечения ГБУЗ «Пензенская областная клиническая больница имени Н.Н. Бурденко» на основании результатов анализа оказанной медицинской помощи за период январь-май 2020 года и обращения медицинской организации ФГБУ «ФЦССХ» МЗ РФ  (</w:t>
      </w:r>
      <w:proofErr w:type="spellStart"/>
      <w:r w:rsidRPr="0001126A">
        <w:rPr>
          <w:bCs/>
          <w:sz w:val="24"/>
        </w:rPr>
        <w:t>г.Пенза</w:t>
      </w:r>
      <w:proofErr w:type="spellEnd"/>
      <w:r w:rsidRPr="0001126A">
        <w:rPr>
          <w:bCs/>
          <w:sz w:val="24"/>
        </w:rPr>
        <w:t>) от 23.06.2020 №1021</w:t>
      </w:r>
      <w:r w:rsidRPr="0001126A">
        <w:rPr>
          <w:bCs/>
          <w:spacing w:val="-2"/>
          <w:sz w:val="24"/>
        </w:rPr>
        <w:t>, согласно приложениям №1.8, №1.</w:t>
      </w:r>
      <w:r w:rsidR="006F62DB" w:rsidRPr="0001126A">
        <w:rPr>
          <w:bCs/>
          <w:spacing w:val="-2"/>
          <w:sz w:val="24"/>
        </w:rPr>
        <w:t>12</w:t>
      </w:r>
      <w:r w:rsidRPr="0001126A">
        <w:rPr>
          <w:bCs/>
          <w:spacing w:val="-2"/>
          <w:sz w:val="24"/>
        </w:rPr>
        <w:t xml:space="preserve"> к настоящему Протоколу. </w:t>
      </w:r>
    </w:p>
    <w:p w:rsidR="00900E66" w:rsidRPr="0001126A" w:rsidRDefault="00900E66" w:rsidP="001F2FED">
      <w:pPr>
        <w:pStyle w:val="a8"/>
        <w:spacing w:before="120"/>
        <w:ind w:left="0"/>
        <w:contextualSpacing w:val="0"/>
        <w:jc w:val="both"/>
        <w:rPr>
          <w:bCs/>
          <w:spacing w:val="-2"/>
          <w:sz w:val="24"/>
        </w:rPr>
      </w:pPr>
      <w:r w:rsidRPr="0001126A">
        <w:rPr>
          <w:sz w:val="24"/>
        </w:rPr>
        <w:t>1.2. П</w:t>
      </w:r>
      <w:r w:rsidRPr="0001126A">
        <w:rPr>
          <w:bCs/>
          <w:sz w:val="24"/>
        </w:rPr>
        <w:t>ерераспределить по кварталам распределенные между медицинскими организациями объемы высокотехнологичной медицинской помощи по профилям «неонатология» и «онкология», без увеличения общего количества распределенных между медицинскими организациями объемов высокотехнологичной медицинской помощи по профилям медицинской помощи и без увеличения</w:t>
      </w:r>
      <w:r w:rsidRPr="0001126A">
        <w:rPr>
          <w:sz w:val="24"/>
        </w:rPr>
        <w:t xml:space="preserve"> объемов финансового обеспечения </w:t>
      </w:r>
      <w:r w:rsidRPr="0001126A">
        <w:rPr>
          <w:sz w:val="24"/>
        </w:rPr>
        <w:lastRenderedPageBreak/>
        <w:t>высокотехнологичной медицинской помощи</w:t>
      </w:r>
      <w:r w:rsidRPr="0001126A">
        <w:rPr>
          <w:bCs/>
          <w:sz w:val="24"/>
        </w:rPr>
        <w:t xml:space="preserve">, на основании </w:t>
      </w:r>
      <w:r w:rsidRPr="0001126A">
        <w:rPr>
          <w:bCs/>
          <w:spacing w:val="-2"/>
          <w:sz w:val="24"/>
        </w:rPr>
        <w:t xml:space="preserve">прогнозных показателей по оказанию </w:t>
      </w:r>
      <w:r w:rsidRPr="0001126A">
        <w:rPr>
          <w:bCs/>
          <w:sz w:val="24"/>
        </w:rPr>
        <w:t>высокотехнологичной</w:t>
      </w:r>
      <w:r w:rsidRPr="0001126A">
        <w:rPr>
          <w:bCs/>
          <w:spacing w:val="-2"/>
          <w:sz w:val="24"/>
        </w:rPr>
        <w:t xml:space="preserve"> медицинской помощи за 1 полугодие 2020 </w:t>
      </w:r>
      <w:r w:rsidRPr="0001126A">
        <w:rPr>
          <w:bCs/>
          <w:sz w:val="24"/>
        </w:rPr>
        <w:t>года</w:t>
      </w:r>
      <w:r w:rsidRPr="0001126A">
        <w:rPr>
          <w:bCs/>
          <w:spacing w:val="-2"/>
          <w:sz w:val="24"/>
        </w:rPr>
        <w:t>, согласно приложениям №1.8, №1.</w:t>
      </w:r>
      <w:r w:rsidR="00CA64BF" w:rsidRPr="0001126A">
        <w:rPr>
          <w:bCs/>
          <w:spacing w:val="-2"/>
          <w:sz w:val="24"/>
        </w:rPr>
        <w:t>12</w:t>
      </w:r>
      <w:r w:rsidRPr="0001126A">
        <w:rPr>
          <w:bCs/>
          <w:spacing w:val="-2"/>
          <w:sz w:val="24"/>
        </w:rPr>
        <w:t xml:space="preserve"> к настоящему Протоколу. </w:t>
      </w:r>
    </w:p>
    <w:p w:rsidR="00900E66" w:rsidRPr="0001126A" w:rsidRDefault="00900E66" w:rsidP="001F2FED">
      <w:pPr>
        <w:pStyle w:val="a8"/>
        <w:spacing w:before="120"/>
        <w:ind w:left="0"/>
        <w:contextualSpacing w:val="0"/>
        <w:jc w:val="both"/>
        <w:rPr>
          <w:bCs/>
          <w:spacing w:val="-2"/>
          <w:sz w:val="24"/>
        </w:rPr>
      </w:pPr>
      <w:r w:rsidRPr="0001126A">
        <w:rPr>
          <w:sz w:val="24"/>
        </w:rPr>
        <w:t xml:space="preserve">1.3. Перераспределить по кварталам распределенные между медицинскими организациями объемы медицинской помощи, предоставляемой в условиях круглосуточного стационара, без увеличения общего количества распределенных между медицинскими организациями объемов медицинской помощи на 2020 год, </w:t>
      </w:r>
      <w:r w:rsidRPr="0001126A">
        <w:rPr>
          <w:bCs/>
          <w:spacing w:val="-2"/>
          <w:sz w:val="24"/>
        </w:rPr>
        <w:t>на основании прогнозных показателей по оказанию медицинской помощи за 1 полугодие 2020 года, согласно приложению №1.8  к настоящему Протоколу.</w:t>
      </w:r>
    </w:p>
    <w:p w:rsidR="00900E66" w:rsidRPr="0001126A" w:rsidRDefault="00900E66" w:rsidP="001F2FED">
      <w:pPr>
        <w:spacing w:before="120"/>
        <w:ind w:right="-6"/>
        <w:jc w:val="both"/>
        <w:rPr>
          <w:sz w:val="24"/>
        </w:rPr>
      </w:pPr>
      <w:r w:rsidRPr="0001126A">
        <w:rPr>
          <w:sz w:val="24"/>
        </w:rPr>
        <w:t xml:space="preserve">1.4. Отказать в рассмотрении обращений </w:t>
      </w:r>
      <w:r w:rsidRPr="0001126A">
        <w:rPr>
          <w:bCs/>
          <w:sz w:val="24"/>
        </w:rPr>
        <w:t>медицинских организаций</w:t>
      </w:r>
      <w:r w:rsidRPr="0001126A">
        <w:rPr>
          <w:sz w:val="24"/>
        </w:rPr>
        <w:t xml:space="preserve"> (ООО «КДЛ на Измайлова» исх. от 16.06.2020 №65, ГБУЗ «Клиническая больница №6 им. Г.А. Захарьина» исх. от 18.06.2020 №4474) по вопросу перераспределения</w:t>
      </w:r>
      <w:r w:rsidRPr="0001126A">
        <w:rPr>
          <w:bCs/>
          <w:spacing w:val="-2"/>
          <w:sz w:val="24"/>
        </w:rPr>
        <w:t xml:space="preserve"> по методам лечения объемов </w:t>
      </w:r>
      <w:r w:rsidRPr="0001126A">
        <w:rPr>
          <w:bCs/>
          <w:sz w:val="24"/>
        </w:rPr>
        <w:t xml:space="preserve">высокотехнологичной медицинской помощи с увеличением объема финансового обеспечения </w:t>
      </w:r>
      <w:r w:rsidRPr="0001126A">
        <w:rPr>
          <w:sz w:val="24"/>
        </w:rPr>
        <w:t>по причине отсутствия источника финансового обеспечения.</w:t>
      </w:r>
    </w:p>
    <w:p w:rsidR="00900E66" w:rsidRPr="0001126A" w:rsidRDefault="00900E66" w:rsidP="001F2FED">
      <w:pPr>
        <w:pStyle w:val="a8"/>
        <w:spacing w:before="120"/>
        <w:ind w:left="0"/>
        <w:contextualSpacing w:val="0"/>
        <w:jc w:val="both"/>
        <w:rPr>
          <w:bCs/>
          <w:spacing w:val="-2"/>
          <w:sz w:val="24"/>
        </w:rPr>
      </w:pPr>
      <w:r w:rsidRPr="0001126A">
        <w:rPr>
          <w:sz w:val="24"/>
        </w:rPr>
        <w:t xml:space="preserve">1.5. </w:t>
      </w:r>
      <w:r w:rsidRPr="0001126A">
        <w:rPr>
          <w:bCs/>
          <w:sz w:val="24"/>
        </w:rPr>
        <w:t xml:space="preserve"> Провести корректировку  распределенных между медицинскими организациями объемов </w:t>
      </w:r>
      <w:r w:rsidRPr="0001126A">
        <w:rPr>
          <w:bCs/>
          <w:spacing w:val="-2"/>
          <w:sz w:val="24"/>
        </w:rPr>
        <w:t xml:space="preserve">медицинской помощи, предоставляемой в условиях круглосуточного стационара, по профилям медицинской помощи  </w:t>
      </w:r>
      <w:r w:rsidRPr="0001126A">
        <w:rPr>
          <w:sz w:val="24"/>
        </w:rPr>
        <w:t xml:space="preserve">в связи с внесением изменений в ТПОМС на 2020 год </w:t>
      </w:r>
      <w:r w:rsidRPr="0001126A">
        <w:rPr>
          <w:bCs/>
          <w:spacing w:val="-2"/>
          <w:sz w:val="24"/>
        </w:rPr>
        <w:t>постановлением</w:t>
      </w:r>
      <w:r w:rsidRPr="0001126A">
        <w:rPr>
          <w:sz w:val="24"/>
        </w:rPr>
        <w:t xml:space="preserve"> Правительства Пензенской области </w:t>
      </w:r>
      <w:r w:rsidRPr="0001126A">
        <w:rPr>
          <w:bCs/>
          <w:spacing w:val="-2"/>
          <w:sz w:val="24"/>
        </w:rPr>
        <w:t>от 19.06.2020 №407-пП, согласно приложению №1.</w:t>
      </w:r>
      <w:r w:rsidR="00F113D1" w:rsidRPr="0001126A">
        <w:rPr>
          <w:bCs/>
          <w:spacing w:val="-2"/>
          <w:sz w:val="24"/>
        </w:rPr>
        <w:t>13</w:t>
      </w:r>
      <w:r w:rsidRPr="0001126A">
        <w:rPr>
          <w:bCs/>
          <w:spacing w:val="-2"/>
          <w:sz w:val="24"/>
        </w:rPr>
        <w:t xml:space="preserve"> к настоящему Протоколу.</w:t>
      </w:r>
    </w:p>
    <w:p w:rsidR="00900E66" w:rsidRPr="0001126A" w:rsidRDefault="006B5B18" w:rsidP="001F2FED">
      <w:pPr>
        <w:pStyle w:val="a8"/>
        <w:spacing w:before="120"/>
        <w:ind w:left="0"/>
        <w:contextualSpacing w:val="0"/>
        <w:jc w:val="both"/>
        <w:rPr>
          <w:bCs/>
          <w:spacing w:val="-2"/>
          <w:sz w:val="24"/>
        </w:rPr>
      </w:pPr>
      <w:r w:rsidRPr="0001126A">
        <w:rPr>
          <w:sz w:val="24"/>
        </w:rPr>
        <w:t xml:space="preserve">1.6. </w:t>
      </w:r>
      <w:r w:rsidRPr="0001126A">
        <w:rPr>
          <w:bCs/>
          <w:sz w:val="24"/>
        </w:rPr>
        <w:t xml:space="preserve"> </w:t>
      </w:r>
      <w:r w:rsidR="00900E66" w:rsidRPr="0001126A">
        <w:rPr>
          <w:sz w:val="24"/>
        </w:rPr>
        <w:t>Увеличить распределенные между медицинскими организациями объемы по проведению компьютерной томографии, на 3751 исследование, медицинским организациям, в которых остаток распределенных на 2020 год объемов по проведению компьютерной томографии составляет менее, чем на один месяц (с учетом выданных направлений на 1 полугодие 2020 года), за счет снижения распределенных объемов, на 284 исследования, медицинским организациям  с низким уровнем исполнения распределенных объемов по прогнозу за 1 полугодие 2020 года и за счет снижения, на 3467 исследований, количества распределенных объемов медицинской помощи, предоставляемой в рамках межтерриториальных расчетов, медицинским организациям, расположенным за пределами Пензенской области</w:t>
      </w:r>
      <w:r w:rsidR="00900E66" w:rsidRPr="0001126A">
        <w:rPr>
          <w:bCs/>
          <w:spacing w:val="-2"/>
          <w:sz w:val="24"/>
        </w:rPr>
        <w:t>, согласно приложению №1.9 к настоящему Протоколу.</w:t>
      </w:r>
    </w:p>
    <w:p w:rsidR="00900E66" w:rsidRPr="0001126A" w:rsidRDefault="006B5B18" w:rsidP="001F2FED">
      <w:pPr>
        <w:pStyle w:val="a8"/>
        <w:spacing w:before="120"/>
        <w:ind w:left="0"/>
        <w:contextualSpacing w:val="0"/>
        <w:jc w:val="both"/>
        <w:rPr>
          <w:bCs/>
          <w:spacing w:val="-2"/>
          <w:sz w:val="24"/>
        </w:rPr>
      </w:pPr>
      <w:r w:rsidRPr="0001126A">
        <w:rPr>
          <w:rStyle w:val="FontStyle15"/>
        </w:rPr>
        <w:t>1.7</w:t>
      </w:r>
      <w:r w:rsidR="00900E66" w:rsidRPr="0001126A">
        <w:rPr>
          <w:rStyle w:val="FontStyle15"/>
        </w:rPr>
        <w:t>. П</w:t>
      </w:r>
      <w:r w:rsidR="00900E66" w:rsidRPr="0001126A">
        <w:rPr>
          <w:bCs/>
          <w:sz w:val="24"/>
        </w:rPr>
        <w:t xml:space="preserve">ерераспределить распределенные между медицинскими организациями объемы медицинской помощи, </w:t>
      </w:r>
      <w:r w:rsidR="00900E66" w:rsidRPr="0001126A">
        <w:rPr>
          <w:bCs/>
          <w:spacing w:val="-2"/>
          <w:sz w:val="24"/>
        </w:rPr>
        <w:t>предоставляемой в амбулаторных условиях</w:t>
      </w:r>
      <w:r w:rsidR="00900E66" w:rsidRPr="0001126A">
        <w:rPr>
          <w:sz w:val="24"/>
        </w:rPr>
        <w:t>,</w:t>
      </w:r>
      <w:r w:rsidR="00900E66" w:rsidRPr="0001126A">
        <w:rPr>
          <w:bCs/>
          <w:spacing w:val="-2"/>
          <w:sz w:val="24"/>
        </w:rPr>
        <w:t xml:space="preserve"> по проведению т</w:t>
      </w:r>
      <w:r w:rsidR="00900E66" w:rsidRPr="0001126A">
        <w:rPr>
          <w:sz w:val="24"/>
        </w:rPr>
        <w:t xml:space="preserve">естирования групп риска на выявление новой коронавирусной инфекции </w:t>
      </w:r>
      <w:r w:rsidR="00900E66" w:rsidRPr="0001126A">
        <w:rPr>
          <w:rStyle w:val="FontStyle15"/>
          <w:lang w:val="en-US"/>
        </w:rPr>
        <w:t>COVID</w:t>
      </w:r>
      <w:r w:rsidR="00900E66" w:rsidRPr="0001126A">
        <w:rPr>
          <w:rStyle w:val="FontStyle15"/>
        </w:rPr>
        <w:t>-19</w:t>
      </w:r>
      <w:r w:rsidR="00900E66" w:rsidRPr="0001126A">
        <w:rPr>
          <w:bCs/>
          <w:spacing w:val="-2"/>
          <w:sz w:val="24"/>
        </w:rPr>
        <w:t xml:space="preserve">, на основании прогнозных показателей по проведению тестирования за 1 полугодие 2020 года, приказа Министерства здравоохранения Пензенской области </w:t>
      </w:r>
      <w:r w:rsidR="00900E66" w:rsidRPr="0001126A">
        <w:rPr>
          <w:rFonts w:eastAsiaTheme="minorHAnsi"/>
          <w:sz w:val="24"/>
          <w:lang w:eastAsia="en-US"/>
        </w:rPr>
        <w:t>от 07.04.2020 №53-о (ред. от 29.05.2020 №109-о) и</w:t>
      </w:r>
      <w:r w:rsidR="00900E66" w:rsidRPr="0001126A">
        <w:rPr>
          <w:bCs/>
          <w:spacing w:val="-2"/>
          <w:sz w:val="24"/>
        </w:rPr>
        <w:t xml:space="preserve"> обращения медицинской организации ГБУЗ «Нижнеломовская МРБ» (</w:t>
      </w:r>
      <w:r w:rsidR="00900E66" w:rsidRPr="0001126A">
        <w:rPr>
          <w:sz w:val="24"/>
        </w:rPr>
        <w:t>исх. от 15.06.2020 №1203)</w:t>
      </w:r>
      <w:r w:rsidR="00900E66" w:rsidRPr="0001126A">
        <w:rPr>
          <w:bCs/>
          <w:spacing w:val="-2"/>
          <w:sz w:val="24"/>
        </w:rPr>
        <w:t xml:space="preserve"> , согласно приложению №1.9  к настоящему Протоколу.</w:t>
      </w:r>
    </w:p>
    <w:p w:rsidR="00900E66" w:rsidRPr="0001126A" w:rsidRDefault="006B5B18" w:rsidP="001F2FED">
      <w:pPr>
        <w:pStyle w:val="a8"/>
        <w:spacing w:before="120"/>
        <w:ind w:left="0"/>
        <w:contextualSpacing w:val="0"/>
        <w:jc w:val="both"/>
        <w:rPr>
          <w:bCs/>
          <w:spacing w:val="-2"/>
          <w:sz w:val="24"/>
        </w:rPr>
      </w:pPr>
      <w:r w:rsidRPr="0001126A">
        <w:rPr>
          <w:sz w:val="24"/>
        </w:rPr>
        <w:t>1.8</w:t>
      </w:r>
      <w:r w:rsidR="00900E66" w:rsidRPr="0001126A">
        <w:rPr>
          <w:sz w:val="24"/>
        </w:rPr>
        <w:t xml:space="preserve">. Увеличить распределенные между медицинскими организациями объемы по проведению </w:t>
      </w:r>
      <w:r w:rsidR="00900E66" w:rsidRPr="0001126A">
        <w:rPr>
          <w:rStyle w:val="FontStyle15"/>
          <w:rFonts w:eastAsiaTheme="majorEastAsia"/>
        </w:rPr>
        <w:t>магнитно-резонансной томографии</w:t>
      </w:r>
      <w:r w:rsidR="00900E66" w:rsidRPr="0001126A">
        <w:rPr>
          <w:sz w:val="24"/>
        </w:rPr>
        <w:t xml:space="preserve">, на 683 исследования, медицинским организациям, по которым количество выданных направлений на проведение </w:t>
      </w:r>
      <w:r w:rsidR="00900E66" w:rsidRPr="0001126A">
        <w:rPr>
          <w:rStyle w:val="FontStyle15"/>
          <w:rFonts w:eastAsiaTheme="majorEastAsia"/>
        </w:rPr>
        <w:t xml:space="preserve">магнитно-резонансной </w:t>
      </w:r>
      <w:r w:rsidR="00900E66" w:rsidRPr="0001126A">
        <w:rPr>
          <w:sz w:val="24"/>
        </w:rPr>
        <w:t xml:space="preserve">томографии в 1 </w:t>
      </w:r>
      <w:r w:rsidR="0017547B" w:rsidRPr="0001126A">
        <w:rPr>
          <w:sz w:val="24"/>
        </w:rPr>
        <w:t>полугодии</w:t>
      </w:r>
      <w:r w:rsidR="00900E66" w:rsidRPr="0001126A">
        <w:rPr>
          <w:sz w:val="24"/>
        </w:rPr>
        <w:t xml:space="preserve"> 2020 года превышает количество распределенных объемов </w:t>
      </w:r>
      <w:r w:rsidR="00900E66" w:rsidRPr="0001126A">
        <w:rPr>
          <w:rStyle w:val="FontStyle15"/>
          <w:rFonts w:eastAsiaTheme="majorEastAsia"/>
        </w:rPr>
        <w:t xml:space="preserve">магнитно-резонансной </w:t>
      </w:r>
      <w:r w:rsidR="00900E66" w:rsidRPr="0001126A">
        <w:rPr>
          <w:sz w:val="24"/>
        </w:rPr>
        <w:t>томографии на 1 полугодие 2020 года,  за счет снижения распределенных объемов, на 683 исследования, медицинским организациям  с низким уровнем исполнения распределенных объемов по прогнозу за 1 полугодие 2020 года</w:t>
      </w:r>
      <w:r w:rsidR="00900E66" w:rsidRPr="0001126A">
        <w:rPr>
          <w:bCs/>
          <w:spacing w:val="-2"/>
          <w:sz w:val="24"/>
        </w:rPr>
        <w:t>, согласно приложению №1.9 к настоящему Протоколу.</w:t>
      </w:r>
    </w:p>
    <w:p w:rsidR="00900E66" w:rsidRPr="0001126A" w:rsidRDefault="006B5B18" w:rsidP="001F2FED">
      <w:pPr>
        <w:pStyle w:val="a8"/>
        <w:spacing w:before="120"/>
        <w:ind w:left="0"/>
        <w:contextualSpacing w:val="0"/>
        <w:jc w:val="both"/>
        <w:rPr>
          <w:bCs/>
          <w:spacing w:val="-2"/>
          <w:sz w:val="24"/>
        </w:rPr>
      </w:pPr>
      <w:r w:rsidRPr="0001126A">
        <w:rPr>
          <w:sz w:val="24"/>
        </w:rPr>
        <w:t>1.9</w:t>
      </w:r>
      <w:r w:rsidR="00900E66" w:rsidRPr="0001126A">
        <w:rPr>
          <w:sz w:val="24"/>
        </w:rPr>
        <w:t xml:space="preserve">. Увеличить распределенные между медицинскими организациями объемы по проведению </w:t>
      </w:r>
      <w:r w:rsidR="00900E66" w:rsidRPr="0001126A">
        <w:rPr>
          <w:rStyle w:val="FontStyle15"/>
          <w:rFonts w:eastAsiaTheme="majorEastAsia"/>
        </w:rPr>
        <w:t>эндоскопических диагностических исследований (за исключением колоноскопии)</w:t>
      </w:r>
      <w:r w:rsidR="00900E66" w:rsidRPr="0001126A">
        <w:rPr>
          <w:sz w:val="24"/>
        </w:rPr>
        <w:t xml:space="preserve">, на 3797 исследований, медицинским организациям, по которым </w:t>
      </w:r>
      <w:proofErr w:type="spellStart"/>
      <w:r w:rsidR="00900E66" w:rsidRPr="0001126A">
        <w:rPr>
          <w:sz w:val="24"/>
        </w:rPr>
        <w:t>погнозное</w:t>
      </w:r>
      <w:proofErr w:type="spellEnd"/>
      <w:r w:rsidR="00900E66" w:rsidRPr="0001126A">
        <w:rPr>
          <w:sz w:val="24"/>
        </w:rPr>
        <w:t xml:space="preserve"> количество  проводимых  </w:t>
      </w:r>
      <w:r w:rsidR="00900E66" w:rsidRPr="0001126A">
        <w:rPr>
          <w:rStyle w:val="FontStyle15"/>
          <w:rFonts w:eastAsiaTheme="majorEastAsia"/>
        </w:rPr>
        <w:lastRenderedPageBreak/>
        <w:t xml:space="preserve">эндоскопических исследований в </w:t>
      </w:r>
      <w:r w:rsidR="00900E66" w:rsidRPr="0001126A">
        <w:rPr>
          <w:sz w:val="24"/>
        </w:rPr>
        <w:t xml:space="preserve">1 </w:t>
      </w:r>
      <w:r w:rsidR="0017547B" w:rsidRPr="0001126A">
        <w:rPr>
          <w:sz w:val="24"/>
        </w:rPr>
        <w:t>полугодии</w:t>
      </w:r>
      <w:r w:rsidR="00900E66" w:rsidRPr="0001126A">
        <w:rPr>
          <w:sz w:val="24"/>
        </w:rPr>
        <w:t xml:space="preserve"> 2020 года</w:t>
      </w:r>
      <w:r w:rsidR="00900E66" w:rsidRPr="0001126A">
        <w:rPr>
          <w:rStyle w:val="FontStyle15"/>
          <w:rFonts w:eastAsiaTheme="majorEastAsia"/>
        </w:rPr>
        <w:t xml:space="preserve">  превысит распределенное количество эндоскопических исследований  на </w:t>
      </w:r>
      <w:r w:rsidR="00900E66" w:rsidRPr="0001126A">
        <w:rPr>
          <w:sz w:val="24"/>
        </w:rPr>
        <w:t>1 полугодие 2020 года</w:t>
      </w:r>
      <w:r w:rsidR="00900E66" w:rsidRPr="0001126A">
        <w:rPr>
          <w:strike/>
          <w:sz w:val="24"/>
        </w:rPr>
        <w:t>,</w:t>
      </w:r>
      <w:r w:rsidR="00900E66" w:rsidRPr="0001126A">
        <w:rPr>
          <w:sz w:val="24"/>
        </w:rPr>
        <w:t xml:space="preserve"> за счет снижения распределенных объемов, на 3797 исследований, медицинским организациям  с низким уровнем исполнения распределенных объемов по прогнозу за 1 полугодие 2020 года</w:t>
      </w:r>
      <w:r w:rsidR="00900E66" w:rsidRPr="0001126A">
        <w:rPr>
          <w:bCs/>
          <w:spacing w:val="-2"/>
          <w:sz w:val="24"/>
        </w:rPr>
        <w:t>, согласно приложению №1.9  к настоящему Протоколу.</w:t>
      </w:r>
    </w:p>
    <w:p w:rsidR="00900E66" w:rsidRPr="0001126A" w:rsidRDefault="006B5B18" w:rsidP="001F2FED">
      <w:pPr>
        <w:pStyle w:val="a8"/>
        <w:spacing w:before="120"/>
        <w:ind w:left="0"/>
        <w:contextualSpacing w:val="0"/>
        <w:jc w:val="both"/>
        <w:rPr>
          <w:bCs/>
          <w:spacing w:val="-2"/>
          <w:sz w:val="24"/>
        </w:rPr>
      </w:pPr>
      <w:r w:rsidRPr="0001126A">
        <w:rPr>
          <w:sz w:val="24"/>
        </w:rPr>
        <w:t>1.10</w:t>
      </w:r>
      <w:r w:rsidR="00900E66" w:rsidRPr="0001126A">
        <w:rPr>
          <w:sz w:val="24"/>
        </w:rPr>
        <w:t xml:space="preserve">. Увеличить распределенные ООО «Медицинская клиника </w:t>
      </w:r>
      <w:r w:rsidR="0017547B" w:rsidRPr="0001126A">
        <w:rPr>
          <w:sz w:val="24"/>
        </w:rPr>
        <w:t>«</w:t>
      </w:r>
      <w:r w:rsidR="00900E66" w:rsidRPr="0001126A">
        <w:rPr>
          <w:sz w:val="24"/>
        </w:rPr>
        <w:t>Здоровье» объемы обращений в связи с заболеванием по профилю «стоматология», на 2200 обращений, на основании прогнозных показателей по исполнению распределенных объемов медицинской помощи за 1 полугодие 2020 года,   за счет снижения распределенных объемов медицинским организациям  с минимальным уровнем исполнения распределенных объемов по профилю «стоматология» (менее 35%)</w:t>
      </w:r>
      <w:r w:rsidR="0017547B" w:rsidRPr="0001126A">
        <w:rPr>
          <w:sz w:val="24"/>
        </w:rPr>
        <w:t xml:space="preserve"> на основании</w:t>
      </w:r>
      <w:r w:rsidR="00900E66" w:rsidRPr="0001126A">
        <w:rPr>
          <w:sz w:val="24"/>
        </w:rPr>
        <w:t xml:space="preserve"> результат</w:t>
      </w:r>
      <w:r w:rsidR="0017547B" w:rsidRPr="0001126A">
        <w:rPr>
          <w:sz w:val="24"/>
        </w:rPr>
        <w:t>ов</w:t>
      </w:r>
      <w:r w:rsidR="00900E66" w:rsidRPr="0001126A">
        <w:rPr>
          <w:sz w:val="24"/>
        </w:rPr>
        <w:t xml:space="preserve"> анализа оказанной медицинской помощи за период январь-май 2020 года</w:t>
      </w:r>
      <w:r w:rsidR="00900E66" w:rsidRPr="0001126A">
        <w:rPr>
          <w:bCs/>
          <w:spacing w:val="-2"/>
          <w:sz w:val="24"/>
        </w:rPr>
        <w:t>, согласно приложению №1.9  к настоящему Протоколу.</w:t>
      </w:r>
    </w:p>
    <w:p w:rsidR="00900E66" w:rsidRPr="0001126A" w:rsidRDefault="006B5B18" w:rsidP="001F2FED">
      <w:pPr>
        <w:pStyle w:val="a8"/>
        <w:spacing w:before="120"/>
        <w:ind w:left="0"/>
        <w:contextualSpacing w:val="0"/>
        <w:jc w:val="both"/>
        <w:rPr>
          <w:bCs/>
          <w:spacing w:val="-2"/>
          <w:sz w:val="24"/>
        </w:rPr>
      </w:pPr>
      <w:r w:rsidRPr="0001126A">
        <w:rPr>
          <w:sz w:val="24"/>
        </w:rPr>
        <w:t>1.11</w:t>
      </w:r>
      <w:r w:rsidR="00900E66" w:rsidRPr="0001126A">
        <w:rPr>
          <w:sz w:val="24"/>
        </w:rPr>
        <w:t>. Перераспределить распределенные ООО «</w:t>
      </w:r>
      <w:proofErr w:type="spellStart"/>
      <w:r w:rsidR="00900E66" w:rsidRPr="0001126A">
        <w:rPr>
          <w:sz w:val="24"/>
        </w:rPr>
        <w:t>Фрезениус</w:t>
      </w:r>
      <w:proofErr w:type="spellEnd"/>
      <w:r w:rsidR="00900E66" w:rsidRPr="0001126A">
        <w:rPr>
          <w:sz w:val="24"/>
        </w:rPr>
        <w:t xml:space="preserve"> </w:t>
      </w:r>
      <w:proofErr w:type="spellStart"/>
      <w:r w:rsidR="00900E66" w:rsidRPr="0001126A">
        <w:rPr>
          <w:sz w:val="24"/>
        </w:rPr>
        <w:t>нефрокеа</w:t>
      </w:r>
      <w:proofErr w:type="spellEnd"/>
      <w:r w:rsidR="00900E66" w:rsidRPr="0001126A">
        <w:rPr>
          <w:sz w:val="24"/>
        </w:rPr>
        <w:t>» (</w:t>
      </w:r>
      <w:proofErr w:type="spellStart"/>
      <w:r w:rsidR="00900E66" w:rsidRPr="0001126A">
        <w:rPr>
          <w:sz w:val="24"/>
        </w:rPr>
        <w:t>г</w:t>
      </w:r>
      <w:proofErr w:type="gramStart"/>
      <w:r w:rsidR="00900E66" w:rsidRPr="0001126A">
        <w:rPr>
          <w:sz w:val="24"/>
        </w:rPr>
        <w:t>.М</w:t>
      </w:r>
      <w:proofErr w:type="gramEnd"/>
      <w:r w:rsidR="00900E66" w:rsidRPr="0001126A">
        <w:rPr>
          <w:sz w:val="24"/>
        </w:rPr>
        <w:t>осква</w:t>
      </w:r>
      <w:proofErr w:type="spellEnd"/>
      <w:r w:rsidR="00900E66" w:rsidRPr="0001126A">
        <w:rPr>
          <w:sz w:val="24"/>
        </w:rPr>
        <w:t xml:space="preserve">) объемы заместительной почечной терапии, проводимой в амбулаторных условиях, по кварталам, </w:t>
      </w:r>
      <w:r w:rsidR="0011478F" w:rsidRPr="0001126A">
        <w:rPr>
          <w:sz w:val="24"/>
        </w:rPr>
        <w:t>без изменения общего количества распределенных медицинской организации</w:t>
      </w:r>
      <w:r w:rsidR="00900E66" w:rsidRPr="0001126A">
        <w:rPr>
          <w:sz w:val="24"/>
        </w:rPr>
        <w:t xml:space="preserve"> объемов, на основании прогнозных показателей исполнения распределенных объемов медицинской помощи за 1 полугодие 2020 года</w:t>
      </w:r>
      <w:r w:rsidR="00900E66" w:rsidRPr="0001126A">
        <w:rPr>
          <w:bCs/>
          <w:spacing w:val="-2"/>
          <w:sz w:val="24"/>
        </w:rPr>
        <w:t>, согласно приложению №1.9  к настоящему Протоколу.</w:t>
      </w:r>
    </w:p>
    <w:p w:rsidR="00900E66" w:rsidRPr="0001126A" w:rsidRDefault="006B5B18" w:rsidP="001F2FED">
      <w:pPr>
        <w:spacing w:before="120"/>
        <w:ind w:right="-6"/>
        <w:jc w:val="both"/>
        <w:rPr>
          <w:rStyle w:val="FontStyle15"/>
          <w:rFonts w:eastAsiaTheme="majorEastAsia"/>
        </w:rPr>
      </w:pPr>
      <w:r w:rsidRPr="0001126A">
        <w:rPr>
          <w:sz w:val="24"/>
        </w:rPr>
        <w:t>1.12</w:t>
      </w:r>
      <w:r w:rsidR="00900E66" w:rsidRPr="0001126A">
        <w:rPr>
          <w:sz w:val="24"/>
        </w:rPr>
        <w:t xml:space="preserve">. Принять к сведению обращения медицинских организаций (ЧУЗ «КБ «РЖД-Медицина» </w:t>
      </w:r>
      <w:proofErr w:type="spellStart"/>
      <w:r w:rsidR="00900E66" w:rsidRPr="0001126A">
        <w:rPr>
          <w:sz w:val="24"/>
        </w:rPr>
        <w:t>г.Пенза</w:t>
      </w:r>
      <w:proofErr w:type="spellEnd"/>
      <w:r w:rsidR="00900E66" w:rsidRPr="0001126A">
        <w:rPr>
          <w:sz w:val="24"/>
        </w:rPr>
        <w:t>»</w:t>
      </w:r>
      <w:r w:rsidR="00900E66" w:rsidRPr="0001126A">
        <w:rPr>
          <w:rStyle w:val="FontStyle15"/>
          <w:rFonts w:eastAsiaTheme="majorEastAsia"/>
        </w:rPr>
        <w:t xml:space="preserve"> исх. от 18.06.2020 №1-12/1167, ООО «КДЦ «МЕДИКЛИНИК» исх. от 16.06.2020 №143).</w:t>
      </w:r>
    </w:p>
    <w:p w:rsidR="00900E66" w:rsidRPr="0001126A" w:rsidRDefault="006B5B18" w:rsidP="001F2FED">
      <w:pPr>
        <w:pStyle w:val="a8"/>
        <w:spacing w:before="120"/>
        <w:ind w:left="0"/>
        <w:contextualSpacing w:val="0"/>
        <w:jc w:val="both"/>
        <w:rPr>
          <w:bCs/>
          <w:spacing w:val="-2"/>
          <w:sz w:val="24"/>
        </w:rPr>
      </w:pPr>
      <w:r w:rsidRPr="0001126A">
        <w:rPr>
          <w:bCs/>
          <w:sz w:val="24"/>
        </w:rPr>
        <w:t>1.13</w:t>
      </w:r>
      <w:r w:rsidR="00900E66" w:rsidRPr="0001126A">
        <w:rPr>
          <w:bCs/>
          <w:sz w:val="24"/>
        </w:rPr>
        <w:t xml:space="preserve">. </w:t>
      </w:r>
      <w:r w:rsidR="00900E66" w:rsidRPr="0001126A">
        <w:rPr>
          <w:sz w:val="24"/>
        </w:rPr>
        <w:t>Перераспределить</w:t>
      </w:r>
      <w:r w:rsidR="00900E66" w:rsidRPr="0001126A">
        <w:rPr>
          <w:bCs/>
          <w:sz w:val="24"/>
        </w:rPr>
        <w:t xml:space="preserve"> по врачебным специальностям распределенные между медицинскими организациями объемы медицинской помощи, </w:t>
      </w:r>
      <w:r w:rsidR="00900E66" w:rsidRPr="0001126A">
        <w:rPr>
          <w:sz w:val="24"/>
        </w:rPr>
        <w:t xml:space="preserve">предоставляемой в амбулаторных условиях по поводу  заболевания, в связи с внесением изменений в ТПОМС на 2020 год </w:t>
      </w:r>
      <w:r w:rsidR="00900E66" w:rsidRPr="0001126A">
        <w:rPr>
          <w:bCs/>
          <w:spacing w:val="-2"/>
          <w:sz w:val="24"/>
        </w:rPr>
        <w:t>постановлением</w:t>
      </w:r>
      <w:r w:rsidR="00900E66" w:rsidRPr="0001126A">
        <w:rPr>
          <w:sz w:val="24"/>
        </w:rPr>
        <w:t xml:space="preserve"> Правительства Пензенской области </w:t>
      </w:r>
      <w:r w:rsidR="00900E66" w:rsidRPr="0001126A">
        <w:rPr>
          <w:bCs/>
          <w:spacing w:val="-2"/>
          <w:sz w:val="24"/>
        </w:rPr>
        <w:t>от 19.06.2020 №407-пП, согласно приложениям №1.9, №1.9.1  к настоящему Протоколу.</w:t>
      </w:r>
    </w:p>
    <w:p w:rsidR="00900E66" w:rsidRPr="0001126A" w:rsidRDefault="006B5B18" w:rsidP="001F2FED">
      <w:pPr>
        <w:pStyle w:val="a8"/>
        <w:spacing w:before="120"/>
        <w:ind w:left="0"/>
        <w:contextualSpacing w:val="0"/>
        <w:jc w:val="both"/>
        <w:rPr>
          <w:bCs/>
          <w:spacing w:val="-2"/>
          <w:sz w:val="24"/>
        </w:rPr>
      </w:pPr>
      <w:r w:rsidRPr="0001126A">
        <w:rPr>
          <w:bCs/>
          <w:sz w:val="24"/>
        </w:rPr>
        <w:t>1.14</w:t>
      </w:r>
      <w:r w:rsidR="00900E66" w:rsidRPr="0001126A">
        <w:rPr>
          <w:bCs/>
          <w:sz w:val="24"/>
        </w:rPr>
        <w:t xml:space="preserve">. </w:t>
      </w:r>
      <w:r w:rsidR="00900E66" w:rsidRPr="0001126A">
        <w:rPr>
          <w:sz w:val="24"/>
        </w:rPr>
        <w:t>Перераспределить</w:t>
      </w:r>
      <w:r w:rsidR="00900E66" w:rsidRPr="0001126A">
        <w:rPr>
          <w:bCs/>
          <w:sz w:val="24"/>
        </w:rPr>
        <w:t xml:space="preserve"> по врачебным специальностям распределенные между медицинскими организациями объемы медицинской помощи, </w:t>
      </w:r>
      <w:r w:rsidR="00900E66" w:rsidRPr="0001126A">
        <w:rPr>
          <w:sz w:val="24"/>
        </w:rPr>
        <w:t xml:space="preserve">предоставляемой в амбулаторных условиях с иными целями и в неотложной форме, в связи с внесением изменений в ТПОМС на 2020 год </w:t>
      </w:r>
      <w:r w:rsidR="00900E66" w:rsidRPr="0001126A">
        <w:rPr>
          <w:bCs/>
          <w:spacing w:val="-2"/>
          <w:sz w:val="24"/>
        </w:rPr>
        <w:t>постановлением</w:t>
      </w:r>
      <w:r w:rsidR="00900E66" w:rsidRPr="0001126A">
        <w:rPr>
          <w:sz w:val="24"/>
        </w:rPr>
        <w:t xml:space="preserve"> Правительства Пензенской области </w:t>
      </w:r>
      <w:r w:rsidR="00900E66" w:rsidRPr="0001126A">
        <w:rPr>
          <w:bCs/>
          <w:spacing w:val="-2"/>
          <w:sz w:val="24"/>
        </w:rPr>
        <w:t>от 19.06.2020 №407-пП, согласно приложениям №1.10, №1.10.1, №1.11, №1.11.1  к настоящему Протоколу.</w:t>
      </w:r>
    </w:p>
    <w:p w:rsidR="00900E66" w:rsidRPr="0001126A" w:rsidRDefault="006B5B18" w:rsidP="001F2FED">
      <w:pPr>
        <w:pStyle w:val="a8"/>
        <w:spacing w:before="120"/>
        <w:ind w:left="0"/>
        <w:contextualSpacing w:val="0"/>
        <w:jc w:val="both"/>
        <w:rPr>
          <w:bCs/>
          <w:spacing w:val="-2"/>
          <w:sz w:val="24"/>
        </w:rPr>
      </w:pPr>
      <w:r w:rsidRPr="0001126A">
        <w:rPr>
          <w:bCs/>
          <w:sz w:val="24"/>
        </w:rPr>
        <w:t>1.15</w:t>
      </w:r>
      <w:r w:rsidR="00900E66" w:rsidRPr="0001126A">
        <w:rPr>
          <w:bCs/>
          <w:sz w:val="24"/>
        </w:rPr>
        <w:t xml:space="preserve">. Провести корректировку распределенных между медицинскими организациями объемов </w:t>
      </w:r>
      <w:r w:rsidR="00900E66" w:rsidRPr="0001126A">
        <w:rPr>
          <w:bCs/>
          <w:spacing w:val="-2"/>
          <w:sz w:val="24"/>
        </w:rPr>
        <w:t>медицинской помощи, предоставляемой в условиях дневного стационара</w:t>
      </w:r>
      <w:r w:rsidR="007C0A86" w:rsidRPr="0001126A">
        <w:rPr>
          <w:bCs/>
          <w:spacing w:val="-2"/>
          <w:sz w:val="24"/>
        </w:rPr>
        <w:t>,</w:t>
      </w:r>
      <w:r w:rsidR="00900E66" w:rsidRPr="0001126A">
        <w:rPr>
          <w:bCs/>
          <w:spacing w:val="-2"/>
          <w:sz w:val="24"/>
        </w:rPr>
        <w:t xml:space="preserve"> по профилям медицинской помощи, </w:t>
      </w:r>
      <w:r w:rsidR="00900E66" w:rsidRPr="0001126A">
        <w:rPr>
          <w:sz w:val="24"/>
        </w:rPr>
        <w:t xml:space="preserve">в связи с внесением изменений в ТПОМС на 2020 год </w:t>
      </w:r>
      <w:r w:rsidR="00900E66" w:rsidRPr="0001126A">
        <w:rPr>
          <w:bCs/>
          <w:spacing w:val="-2"/>
          <w:sz w:val="24"/>
        </w:rPr>
        <w:t>постановлением</w:t>
      </w:r>
      <w:r w:rsidR="00900E66" w:rsidRPr="0001126A">
        <w:rPr>
          <w:sz w:val="24"/>
        </w:rPr>
        <w:t xml:space="preserve"> Правительства Пензенской области </w:t>
      </w:r>
      <w:r w:rsidR="00900E66" w:rsidRPr="0001126A">
        <w:rPr>
          <w:bCs/>
          <w:spacing w:val="-2"/>
          <w:sz w:val="24"/>
        </w:rPr>
        <w:t>от 19.06.2020 №407-пП, согласно приложению №1.</w:t>
      </w:r>
      <w:r w:rsidR="00F113D1" w:rsidRPr="0001126A">
        <w:rPr>
          <w:bCs/>
          <w:spacing w:val="-2"/>
          <w:sz w:val="24"/>
        </w:rPr>
        <w:t>13</w:t>
      </w:r>
      <w:r w:rsidR="00900E66" w:rsidRPr="0001126A">
        <w:rPr>
          <w:bCs/>
          <w:spacing w:val="-2"/>
          <w:sz w:val="24"/>
        </w:rPr>
        <w:t xml:space="preserve"> к настоящему Протоколу.</w:t>
      </w:r>
    </w:p>
    <w:p w:rsidR="00686349" w:rsidRPr="0001126A" w:rsidRDefault="006B5B18" w:rsidP="001F2FED">
      <w:pPr>
        <w:pStyle w:val="a8"/>
        <w:spacing w:before="120"/>
        <w:ind w:left="0"/>
        <w:contextualSpacing w:val="0"/>
        <w:jc w:val="both"/>
        <w:rPr>
          <w:sz w:val="24"/>
        </w:rPr>
      </w:pPr>
      <w:r w:rsidRPr="0001126A">
        <w:rPr>
          <w:bCs/>
          <w:spacing w:val="-2"/>
          <w:sz w:val="24"/>
        </w:rPr>
        <w:t>1.16</w:t>
      </w:r>
      <w:r w:rsidR="0062313D" w:rsidRPr="0001126A">
        <w:rPr>
          <w:bCs/>
          <w:spacing w:val="-2"/>
          <w:sz w:val="24"/>
        </w:rPr>
        <w:t xml:space="preserve">. Внести изменения в распределение объемов предоставления медицинской помощи и их финансового обеспечения, установленное решением Комиссии </w:t>
      </w:r>
      <w:r w:rsidR="0062313D" w:rsidRPr="0001126A">
        <w:rPr>
          <w:sz w:val="24"/>
        </w:rPr>
        <w:t xml:space="preserve">от </w:t>
      </w:r>
      <w:r w:rsidR="0062313D" w:rsidRPr="0001126A">
        <w:rPr>
          <w:bCs/>
          <w:spacing w:val="-2"/>
          <w:sz w:val="24"/>
        </w:rPr>
        <w:t>08</w:t>
      </w:r>
      <w:r w:rsidR="0062313D" w:rsidRPr="0001126A">
        <w:rPr>
          <w:sz w:val="24"/>
        </w:rPr>
        <w:t>.0</w:t>
      </w:r>
      <w:r w:rsidR="00C2723F" w:rsidRPr="0001126A">
        <w:rPr>
          <w:sz w:val="24"/>
        </w:rPr>
        <w:t>6</w:t>
      </w:r>
      <w:r w:rsidR="0062313D" w:rsidRPr="0001126A">
        <w:rPr>
          <w:sz w:val="24"/>
        </w:rPr>
        <w:t>.2020 (Протокол №</w:t>
      </w:r>
      <w:r w:rsidR="00C2723F" w:rsidRPr="0001126A">
        <w:rPr>
          <w:sz w:val="24"/>
        </w:rPr>
        <w:t>10</w:t>
      </w:r>
      <w:r w:rsidR="0062313D" w:rsidRPr="0001126A">
        <w:rPr>
          <w:sz w:val="24"/>
        </w:rPr>
        <w:t>)</w:t>
      </w:r>
      <w:r w:rsidR="0062313D" w:rsidRPr="0001126A">
        <w:rPr>
          <w:bCs/>
          <w:spacing w:val="-2"/>
          <w:sz w:val="24"/>
        </w:rPr>
        <w:t xml:space="preserve">, между медицинскими организациями, имеющими право на осуществление медицинской деятельности, на основании решений, принятых </w:t>
      </w:r>
      <w:r w:rsidR="0062313D" w:rsidRPr="0001126A">
        <w:rPr>
          <w:sz w:val="24"/>
        </w:rPr>
        <w:t xml:space="preserve">на текущем заседании Комиссии по пунктам </w:t>
      </w:r>
      <w:r w:rsidR="00C2723F" w:rsidRPr="0001126A">
        <w:rPr>
          <w:sz w:val="24"/>
        </w:rPr>
        <w:t>1.1 – 1.3, 1.</w:t>
      </w:r>
      <w:r w:rsidR="007976EE" w:rsidRPr="0001126A">
        <w:rPr>
          <w:sz w:val="24"/>
        </w:rPr>
        <w:t xml:space="preserve">5 – </w:t>
      </w:r>
      <w:r w:rsidR="00C2723F" w:rsidRPr="0001126A">
        <w:rPr>
          <w:sz w:val="24"/>
        </w:rPr>
        <w:t>1</w:t>
      </w:r>
      <w:r w:rsidR="007976EE" w:rsidRPr="0001126A">
        <w:rPr>
          <w:sz w:val="24"/>
        </w:rPr>
        <w:t>.11, 1.13 -1.15</w:t>
      </w:r>
      <w:r w:rsidR="00C2723F" w:rsidRPr="0001126A">
        <w:rPr>
          <w:sz w:val="24"/>
        </w:rPr>
        <w:t xml:space="preserve">, </w:t>
      </w:r>
      <w:r w:rsidR="0062313D" w:rsidRPr="0001126A">
        <w:rPr>
          <w:sz w:val="24"/>
        </w:rPr>
        <w:t xml:space="preserve"> и в соответствии с тарифами, установленными Тарифным соглашением на 2020 год (с последующими изменениями), согласно </w:t>
      </w:r>
      <w:r w:rsidR="00686349" w:rsidRPr="0001126A">
        <w:rPr>
          <w:sz w:val="24"/>
        </w:rPr>
        <w:t xml:space="preserve">приложениям №№1.13. – 1.13.4, 1.14, 1.15.1-1.15.83 к настоящему Протоколу. </w:t>
      </w:r>
    </w:p>
    <w:p w:rsidR="00B20D2B" w:rsidRPr="0001126A" w:rsidRDefault="00B20D2B" w:rsidP="001F2FED">
      <w:pPr>
        <w:spacing w:before="120"/>
        <w:ind w:right="-6"/>
        <w:rPr>
          <w:sz w:val="24"/>
        </w:rPr>
      </w:pPr>
    </w:p>
    <w:p w:rsidR="008B3F65" w:rsidRPr="0001126A" w:rsidRDefault="008B3F65" w:rsidP="007F49D9">
      <w:pPr>
        <w:spacing w:before="240"/>
        <w:ind w:right="-6"/>
        <w:rPr>
          <w:sz w:val="10"/>
          <w:szCs w:val="10"/>
        </w:rPr>
      </w:pPr>
    </w:p>
    <w:p w:rsidR="007F49D9" w:rsidRPr="0001126A" w:rsidRDefault="007F49D9" w:rsidP="007F49D9">
      <w:pPr>
        <w:spacing w:before="240"/>
        <w:ind w:right="-6"/>
        <w:rPr>
          <w:sz w:val="24"/>
        </w:rPr>
      </w:pPr>
      <w:r w:rsidRPr="0001126A">
        <w:rPr>
          <w:sz w:val="24"/>
        </w:rPr>
        <w:t xml:space="preserve">Министр здравоохранения </w:t>
      </w:r>
    </w:p>
    <w:p w:rsidR="0050692E" w:rsidRPr="0001126A" w:rsidRDefault="00766102" w:rsidP="007F49D9">
      <w:pPr>
        <w:pStyle w:val="a3"/>
        <w:tabs>
          <w:tab w:val="num" w:pos="720"/>
          <w:tab w:val="left" w:pos="6521"/>
          <w:tab w:val="left" w:pos="8647"/>
        </w:tabs>
        <w:rPr>
          <w:sz w:val="24"/>
        </w:rPr>
        <w:sectPr w:rsidR="0050692E" w:rsidRPr="0001126A" w:rsidSect="008B3F65">
          <w:pgSz w:w="11906" w:h="16838"/>
          <w:pgMar w:top="1418" w:right="707" w:bottom="1418" w:left="1304" w:header="709" w:footer="709" w:gutter="0"/>
          <w:cols w:space="708"/>
          <w:docGrid w:linePitch="360"/>
        </w:sectPr>
      </w:pPr>
      <w:r w:rsidRPr="0001126A">
        <w:rPr>
          <w:sz w:val="24"/>
        </w:rPr>
        <w:t xml:space="preserve">Пензенской области </w:t>
      </w:r>
      <w:r w:rsidR="007F49D9" w:rsidRPr="0001126A">
        <w:rPr>
          <w:sz w:val="24"/>
        </w:rPr>
        <w:t>(председатель Комиссии)                     ________________/А.В. Никишин</w:t>
      </w:r>
    </w:p>
    <w:p w:rsidR="007F49D9" w:rsidRPr="0001126A" w:rsidRDefault="003859FA" w:rsidP="008201A0">
      <w:pPr>
        <w:spacing w:before="120"/>
        <w:ind w:right="-6"/>
        <w:rPr>
          <w:sz w:val="24"/>
        </w:rPr>
      </w:pPr>
      <w:r w:rsidRPr="0001126A">
        <w:rPr>
          <w:sz w:val="24"/>
        </w:rPr>
        <w:lastRenderedPageBreak/>
        <w:t>Первый з</w:t>
      </w:r>
      <w:r w:rsidR="007F49D9" w:rsidRPr="0001126A">
        <w:rPr>
          <w:sz w:val="24"/>
        </w:rPr>
        <w:t xml:space="preserve">аместитель Министра здравоохранения </w:t>
      </w:r>
    </w:p>
    <w:p w:rsidR="007F49D9" w:rsidRPr="0001126A" w:rsidRDefault="007F49D9" w:rsidP="007F49D9">
      <w:pPr>
        <w:pStyle w:val="a3"/>
        <w:tabs>
          <w:tab w:val="num" w:pos="720"/>
          <w:tab w:val="left" w:pos="6379"/>
          <w:tab w:val="left" w:pos="8080"/>
          <w:tab w:val="left" w:pos="8505"/>
        </w:tabs>
        <w:rPr>
          <w:sz w:val="24"/>
        </w:rPr>
      </w:pPr>
      <w:r w:rsidRPr="0001126A">
        <w:rPr>
          <w:sz w:val="24"/>
        </w:rPr>
        <w:t>Пензенской области (сопредседатель Комиссии)                    ________________/О.В. Чижова</w:t>
      </w:r>
    </w:p>
    <w:p w:rsidR="007F49D9" w:rsidRPr="0001126A" w:rsidRDefault="007F49D9" w:rsidP="007F49D9">
      <w:pPr>
        <w:pStyle w:val="a3"/>
        <w:spacing w:before="120"/>
        <w:ind w:right="-3"/>
        <w:rPr>
          <w:sz w:val="24"/>
        </w:rPr>
      </w:pPr>
      <w:r w:rsidRPr="0001126A">
        <w:rPr>
          <w:sz w:val="24"/>
        </w:rPr>
        <w:t xml:space="preserve">Начальник отдела государственных гарантий ОМС  </w:t>
      </w:r>
    </w:p>
    <w:p w:rsidR="007F49D9" w:rsidRPr="0001126A" w:rsidRDefault="007F49D9" w:rsidP="007F49D9">
      <w:pPr>
        <w:pStyle w:val="a3"/>
        <w:tabs>
          <w:tab w:val="left" w:pos="8647"/>
        </w:tabs>
        <w:ind w:right="26"/>
        <w:rPr>
          <w:sz w:val="24"/>
        </w:rPr>
      </w:pPr>
      <w:r w:rsidRPr="0001126A">
        <w:rPr>
          <w:sz w:val="24"/>
        </w:rPr>
        <w:t xml:space="preserve">и целевых программ Министерства здравоохранения </w:t>
      </w:r>
    </w:p>
    <w:p w:rsidR="007F49D9" w:rsidRPr="0001126A" w:rsidRDefault="007F49D9" w:rsidP="007F49D9">
      <w:pPr>
        <w:pStyle w:val="a3"/>
        <w:tabs>
          <w:tab w:val="left" w:pos="8647"/>
        </w:tabs>
        <w:ind w:right="26"/>
        <w:rPr>
          <w:sz w:val="24"/>
        </w:rPr>
      </w:pPr>
      <w:r w:rsidRPr="0001126A">
        <w:rPr>
          <w:sz w:val="24"/>
        </w:rPr>
        <w:t>Пензенской области                                                              _______________/ О.А. Евдокимова</w:t>
      </w:r>
    </w:p>
    <w:p w:rsidR="007F49D9" w:rsidRPr="0001126A" w:rsidRDefault="007F49D9" w:rsidP="007F49D9">
      <w:pPr>
        <w:pStyle w:val="a3"/>
        <w:spacing w:before="240"/>
        <w:ind w:right="-6"/>
        <w:rPr>
          <w:sz w:val="24"/>
        </w:rPr>
      </w:pPr>
      <w:r w:rsidRPr="0001126A">
        <w:rPr>
          <w:sz w:val="24"/>
        </w:rPr>
        <w:t>Директор Территориального фонда обязательного</w:t>
      </w:r>
    </w:p>
    <w:p w:rsidR="007F49D9" w:rsidRPr="0001126A" w:rsidRDefault="007F49D9" w:rsidP="007F49D9">
      <w:pPr>
        <w:pStyle w:val="a3"/>
        <w:tabs>
          <w:tab w:val="left" w:pos="7797"/>
        </w:tabs>
        <w:jc w:val="left"/>
        <w:rPr>
          <w:sz w:val="24"/>
        </w:rPr>
      </w:pPr>
      <w:r w:rsidRPr="0001126A">
        <w:rPr>
          <w:sz w:val="24"/>
        </w:rPr>
        <w:t xml:space="preserve">медицинского страхования Пензенской области                     ________________/ </w:t>
      </w:r>
      <w:proofErr w:type="spellStart"/>
      <w:r w:rsidRPr="0001126A">
        <w:rPr>
          <w:sz w:val="24"/>
        </w:rPr>
        <w:t>Е.А.Аксенова</w:t>
      </w:r>
      <w:proofErr w:type="spellEnd"/>
    </w:p>
    <w:p w:rsidR="007F49D9" w:rsidRPr="0001126A" w:rsidRDefault="007F49D9" w:rsidP="007F49D9">
      <w:pPr>
        <w:spacing w:before="120"/>
        <w:ind w:right="-6"/>
        <w:rPr>
          <w:sz w:val="24"/>
        </w:rPr>
      </w:pPr>
      <w:r w:rsidRPr="0001126A">
        <w:rPr>
          <w:sz w:val="24"/>
        </w:rPr>
        <w:t>Начальник Управления по формированию и финансированию</w:t>
      </w:r>
    </w:p>
    <w:p w:rsidR="007F49D9" w:rsidRPr="0001126A" w:rsidRDefault="007F49D9" w:rsidP="007F49D9">
      <w:pPr>
        <w:ind w:right="-6"/>
        <w:rPr>
          <w:rFonts w:eastAsiaTheme="minorHAnsi"/>
          <w:sz w:val="24"/>
          <w:lang w:eastAsia="en-US"/>
        </w:rPr>
      </w:pPr>
      <w:r w:rsidRPr="0001126A">
        <w:rPr>
          <w:rFonts w:eastAsiaTheme="minorHAnsi"/>
          <w:sz w:val="24"/>
          <w:lang w:eastAsia="en-US"/>
        </w:rPr>
        <w:t xml:space="preserve">территориальной программы обязательного медицинского </w:t>
      </w:r>
    </w:p>
    <w:p w:rsidR="007F49D9" w:rsidRPr="0001126A" w:rsidRDefault="007F49D9" w:rsidP="007F49D9">
      <w:pPr>
        <w:ind w:right="-6"/>
        <w:rPr>
          <w:rFonts w:eastAsiaTheme="minorHAnsi"/>
          <w:sz w:val="24"/>
          <w:lang w:eastAsia="en-US"/>
        </w:rPr>
      </w:pPr>
      <w:r w:rsidRPr="0001126A">
        <w:rPr>
          <w:rFonts w:eastAsiaTheme="minorHAnsi"/>
          <w:sz w:val="24"/>
          <w:lang w:eastAsia="en-US"/>
        </w:rPr>
        <w:t xml:space="preserve">страхования Территориального фонда обязательного медицинского </w:t>
      </w:r>
    </w:p>
    <w:p w:rsidR="007F49D9" w:rsidRPr="0001126A" w:rsidRDefault="007F49D9" w:rsidP="007F49D9">
      <w:pPr>
        <w:tabs>
          <w:tab w:val="left" w:pos="7797"/>
        </w:tabs>
        <w:rPr>
          <w:sz w:val="24"/>
        </w:rPr>
      </w:pPr>
      <w:r w:rsidRPr="0001126A">
        <w:rPr>
          <w:rFonts w:eastAsiaTheme="minorHAnsi"/>
          <w:sz w:val="24"/>
          <w:lang w:eastAsia="en-US"/>
        </w:rPr>
        <w:t xml:space="preserve">страхования Пензенской области (секретарь Комиссии) </w:t>
      </w:r>
      <w:r w:rsidRPr="0001126A">
        <w:rPr>
          <w:sz w:val="24"/>
        </w:rPr>
        <w:t xml:space="preserve">        _______________/</w:t>
      </w:r>
      <w:r w:rsidRPr="0001126A">
        <w:rPr>
          <w:i/>
          <w:sz w:val="24"/>
        </w:rPr>
        <w:t xml:space="preserve"> </w:t>
      </w:r>
      <w:r w:rsidRPr="0001126A">
        <w:rPr>
          <w:sz w:val="24"/>
        </w:rPr>
        <w:t>И.В. Жучкова</w:t>
      </w:r>
    </w:p>
    <w:p w:rsidR="00945307" w:rsidRPr="0001126A" w:rsidRDefault="0050692E" w:rsidP="0050692E">
      <w:pPr>
        <w:autoSpaceDE w:val="0"/>
        <w:autoSpaceDN w:val="0"/>
        <w:adjustRightInd w:val="0"/>
        <w:spacing w:before="240"/>
        <w:jc w:val="both"/>
        <w:rPr>
          <w:rFonts w:eastAsiaTheme="minorHAnsi"/>
          <w:sz w:val="24"/>
          <w:lang w:eastAsia="en-US"/>
        </w:rPr>
      </w:pPr>
      <w:r w:rsidRPr="0001126A">
        <w:rPr>
          <w:sz w:val="24"/>
        </w:rPr>
        <w:t xml:space="preserve"> </w:t>
      </w:r>
      <w:r w:rsidR="00945307" w:rsidRPr="0001126A">
        <w:rPr>
          <w:sz w:val="24"/>
        </w:rPr>
        <w:t xml:space="preserve">Начальник </w:t>
      </w:r>
      <w:r w:rsidR="00945307" w:rsidRPr="0001126A">
        <w:rPr>
          <w:rFonts w:eastAsiaTheme="minorHAnsi"/>
          <w:sz w:val="24"/>
          <w:lang w:eastAsia="en-US"/>
        </w:rPr>
        <w:t xml:space="preserve">отдела экономического обоснования, </w:t>
      </w:r>
    </w:p>
    <w:p w:rsidR="00945307" w:rsidRPr="0001126A" w:rsidRDefault="00945307" w:rsidP="00945307">
      <w:pPr>
        <w:autoSpaceDE w:val="0"/>
        <w:autoSpaceDN w:val="0"/>
        <w:adjustRightInd w:val="0"/>
        <w:jc w:val="both"/>
        <w:rPr>
          <w:rFonts w:eastAsiaTheme="minorHAnsi"/>
          <w:sz w:val="24"/>
          <w:lang w:eastAsia="en-US"/>
        </w:rPr>
      </w:pPr>
      <w:r w:rsidRPr="0001126A">
        <w:rPr>
          <w:rFonts w:eastAsiaTheme="minorHAnsi"/>
          <w:sz w:val="24"/>
          <w:lang w:eastAsia="en-US"/>
        </w:rPr>
        <w:t xml:space="preserve">формирования и анализа территориальной программы </w:t>
      </w:r>
    </w:p>
    <w:p w:rsidR="00945307" w:rsidRPr="0001126A" w:rsidRDefault="00945307" w:rsidP="00945307">
      <w:pPr>
        <w:autoSpaceDE w:val="0"/>
        <w:autoSpaceDN w:val="0"/>
        <w:adjustRightInd w:val="0"/>
        <w:jc w:val="both"/>
        <w:rPr>
          <w:rFonts w:eastAsiaTheme="minorHAnsi"/>
          <w:sz w:val="24"/>
          <w:lang w:eastAsia="en-US"/>
        </w:rPr>
      </w:pPr>
      <w:r w:rsidRPr="0001126A">
        <w:rPr>
          <w:rFonts w:eastAsiaTheme="minorHAnsi"/>
          <w:sz w:val="24"/>
          <w:lang w:eastAsia="en-US"/>
        </w:rPr>
        <w:t xml:space="preserve">обязательного медицинского страхования </w:t>
      </w:r>
    </w:p>
    <w:p w:rsidR="00945307" w:rsidRPr="0001126A" w:rsidRDefault="00945307" w:rsidP="00945307">
      <w:pPr>
        <w:pStyle w:val="a3"/>
        <w:tabs>
          <w:tab w:val="left" w:pos="2959"/>
          <w:tab w:val="left" w:pos="6237"/>
          <w:tab w:val="left" w:pos="7797"/>
        </w:tabs>
        <w:rPr>
          <w:rFonts w:eastAsiaTheme="minorHAnsi"/>
          <w:sz w:val="24"/>
          <w:lang w:eastAsia="en-US"/>
        </w:rPr>
      </w:pPr>
      <w:r w:rsidRPr="0001126A">
        <w:rPr>
          <w:rFonts w:eastAsiaTheme="minorHAnsi"/>
          <w:sz w:val="24"/>
          <w:lang w:eastAsia="en-US"/>
        </w:rPr>
        <w:t>Территориального фонда обязательного медицинского</w:t>
      </w:r>
    </w:p>
    <w:p w:rsidR="00945307" w:rsidRPr="0001126A" w:rsidRDefault="00945307" w:rsidP="00945307">
      <w:pPr>
        <w:pStyle w:val="a3"/>
        <w:tabs>
          <w:tab w:val="left" w:pos="2959"/>
          <w:tab w:val="left" w:pos="6237"/>
          <w:tab w:val="left" w:pos="7797"/>
        </w:tabs>
        <w:rPr>
          <w:sz w:val="24"/>
        </w:rPr>
      </w:pPr>
      <w:r w:rsidRPr="0001126A">
        <w:rPr>
          <w:rFonts w:eastAsiaTheme="minorHAnsi"/>
          <w:sz w:val="24"/>
          <w:lang w:eastAsia="en-US"/>
        </w:rPr>
        <w:t xml:space="preserve">страхования Пензенской области                                            </w:t>
      </w:r>
      <w:r w:rsidRPr="0001126A">
        <w:rPr>
          <w:sz w:val="24"/>
        </w:rPr>
        <w:t xml:space="preserve"> _______________/ Л.В. Савинова </w:t>
      </w:r>
    </w:p>
    <w:p w:rsidR="007F49D9" w:rsidRPr="0001126A" w:rsidRDefault="007F49D9" w:rsidP="007F49D9">
      <w:pPr>
        <w:autoSpaceDE w:val="0"/>
        <w:autoSpaceDN w:val="0"/>
        <w:adjustRightInd w:val="0"/>
        <w:spacing w:before="240"/>
        <w:jc w:val="both"/>
        <w:rPr>
          <w:sz w:val="24"/>
        </w:rPr>
      </w:pPr>
      <w:r w:rsidRPr="0001126A">
        <w:rPr>
          <w:sz w:val="24"/>
        </w:rPr>
        <w:t>И</w:t>
      </w:r>
      <w:r w:rsidRPr="0001126A">
        <w:rPr>
          <w:rFonts w:eastAsiaTheme="minorHAnsi"/>
          <w:sz w:val="24"/>
          <w:lang w:eastAsia="en-US"/>
        </w:rPr>
        <w:t xml:space="preserve">сполняющий обязанности директора </w:t>
      </w:r>
    </w:p>
    <w:p w:rsidR="007F49D9" w:rsidRPr="0001126A" w:rsidRDefault="007F49D9" w:rsidP="007F49D9">
      <w:pPr>
        <w:pStyle w:val="a3"/>
        <w:tabs>
          <w:tab w:val="left" w:pos="2959"/>
          <w:tab w:val="left" w:pos="6237"/>
          <w:tab w:val="left" w:pos="7655"/>
        </w:tabs>
        <w:jc w:val="left"/>
        <w:rPr>
          <w:sz w:val="24"/>
        </w:rPr>
      </w:pPr>
      <w:r w:rsidRPr="0001126A">
        <w:rPr>
          <w:rFonts w:eastAsiaTheme="minorHAnsi"/>
          <w:sz w:val="24"/>
          <w:lang w:eastAsia="en-US"/>
        </w:rPr>
        <w:t>филиала</w:t>
      </w:r>
      <w:r w:rsidRPr="0001126A">
        <w:rPr>
          <w:sz w:val="24"/>
        </w:rPr>
        <w:t xml:space="preserve"> АО «МАКС-М» в г. Пензе                                     _______________/ Д.А. Гагаринский</w:t>
      </w:r>
    </w:p>
    <w:p w:rsidR="007F49D9" w:rsidRPr="0001126A" w:rsidRDefault="007F49D9" w:rsidP="00EC76AB">
      <w:pPr>
        <w:spacing w:before="240"/>
        <w:ind w:right="-6"/>
        <w:rPr>
          <w:sz w:val="24"/>
        </w:rPr>
      </w:pPr>
      <w:r w:rsidRPr="0001126A">
        <w:rPr>
          <w:sz w:val="24"/>
        </w:rPr>
        <w:t xml:space="preserve">Директор филиала ООО «Капитал Медицинское </w:t>
      </w:r>
    </w:p>
    <w:p w:rsidR="007F49D9" w:rsidRPr="0001126A" w:rsidRDefault="007F49D9" w:rsidP="007F49D9">
      <w:pPr>
        <w:pStyle w:val="a3"/>
        <w:tabs>
          <w:tab w:val="left" w:pos="2959"/>
          <w:tab w:val="left" w:pos="6237"/>
        </w:tabs>
        <w:rPr>
          <w:sz w:val="24"/>
        </w:rPr>
      </w:pPr>
      <w:r w:rsidRPr="0001126A">
        <w:rPr>
          <w:sz w:val="24"/>
        </w:rPr>
        <w:t>Страхование» в Пензенской области                                     _______________/ В.А. Ковалев</w:t>
      </w:r>
    </w:p>
    <w:p w:rsidR="007F49D9" w:rsidRPr="0001126A" w:rsidRDefault="007F49D9" w:rsidP="007F49D9">
      <w:pPr>
        <w:pStyle w:val="a3"/>
        <w:tabs>
          <w:tab w:val="left" w:pos="2959"/>
        </w:tabs>
        <w:spacing w:before="360"/>
        <w:ind w:right="-6"/>
        <w:rPr>
          <w:sz w:val="24"/>
        </w:rPr>
      </w:pPr>
      <w:r w:rsidRPr="0001126A">
        <w:rPr>
          <w:sz w:val="24"/>
        </w:rPr>
        <w:t xml:space="preserve">Заместитель директора филиала ООО «Капитал </w:t>
      </w:r>
    </w:p>
    <w:p w:rsidR="007F49D9" w:rsidRPr="0001126A" w:rsidRDefault="007F49D9" w:rsidP="007F49D9">
      <w:pPr>
        <w:tabs>
          <w:tab w:val="left" w:pos="6237"/>
        </w:tabs>
        <w:rPr>
          <w:sz w:val="24"/>
        </w:rPr>
      </w:pPr>
      <w:r w:rsidRPr="0001126A">
        <w:rPr>
          <w:sz w:val="24"/>
        </w:rPr>
        <w:t>Медицинское Страхование» в Пензенской области           _______________/ И.А. Грешникова</w:t>
      </w:r>
    </w:p>
    <w:p w:rsidR="007F49D9" w:rsidRPr="0001126A" w:rsidRDefault="007F49D9" w:rsidP="0050692E">
      <w:pPr>
        <w:autoSpaceDE w:val="0"/>
        <w:autoSpaceDN w:val="0"/>
        <w:adjustRightInd w:val="0"/>
        <w:spacing w:before="480"/>
        <w:jc w:val="both"/>
        <w:rPr>
          <w:rFonts w:eastAsiaTheme="minorHAnsi"/>
          <w:sz w:val="24"/>
          <w:lang w:eastAsia="en-US"/>
        </w:rPr>
      </w:pPr>
      <w:r w:rsidRPr="0001126A">
        <w:rPr>
          <w:sz w:val="24"/>
        </w:rPr>
        <w:t xml:space="preserve">Главный врач </w:t>
      </w:r>
      <w:r w:rsidRPr="0001126A">
        <w:rPr>
          <w:rFonts w:eastAsiaTheme="minorHAnsi"/>
          <w:sz w:val="24"/>
          <w:lang w:eastAsia="en-US"/>
        </w:rPr>
        <w:t xml:space="preserve"> </w:t>
      </w:r>
      <w:proofErr w:type="gramStart"/>
      <w:r w:rsidRPr="0001126A">
        <w:rPr>
          <w:rFonts w:eastAsiaTheme="minorHAnsi"/>
          <w:sz w:val="24"/>
          <w:lang w:eastAsia="en-US"/>
        </w:rPr>
        <w:t>государственного</w:t>
      </w:r>
      <w:proofErr w:type="gramEnd"/>
      <w:r w:rsidRPr="0001126A">
        <w:rPr>
          <w:rFonts w:eastAsiaTheme="minorHAnsi"/>
          <w:sz w:val="24"/>
          <w:lang w:eastAsia="en-US"/>
        </w:rPr>
        <w:t xml:space="preserve"> бюджетного </w:t>
      </w:r>
    </w:p>
    <w:p w:rsidR="007F49D9" w:rsidRPr="0001126A" w:rsidRDefault="007F49D9" w:rsidP="007F49D9">
      <w:pPr>
        <w:autoSpaceDE w:val="0"/>
        <w:autoSpaceDN w:val="0"/>
        <w:adjustRightInd w:val="0"/>
        <w:jc w:val="both"/>
        <w:rPr>
          <w:sz w:val="24"/>
        </w:rPr>
      </w:pPr>
      <w:r w:rsidRPr="0001126A">
        <w:rPr>
          <w:rFonts w:eastAsiaTheme="minorHAnsi"/>
          <w:sz w:val="24"/>
          <w:lang w:eastAsia="en-US"/>
        </w:rPr>
        <w:t xml:space="preserve">учреждения здравоохранения </w:t>
      </w:r>
      <w:r w:rsidRPr="0001126A">
        <w:rPr>
          <w:sz w:val="24"/>
        </w:rPr>
        <w:t xml:space="preserve"> «</w:t>
      </w:r>
      <w:proofErr w:type="gramStart"/>
      <w:r w:rsidRPr="0001126A">
        <w:rPr>
          <w:sz w:val="24"/>
        </w:rPr>
        <w:t>Клиническая</w:t>
      </w:r>
      <w:proofErr w:type="gramEnd"/>
      <w:r w:rsidRPr="0001126A">
        <w:rPr>
          <w:sz w:val="24"/>
        </w:rPr>
        <w:t xml:space="preserve"> </w:t>
      </w:r>
    </w:p>
    <w:p w:rsidR="007F49D9" w:rsidRPr="0001126A" w:rsidRDefault="007F49D9" w:rsidP="007F49D9">
      <w:pPr>
        <w:rPr>
          <w:sz w:val="24"/>
        </w:rPr>
      </w:pPr>
      <w:r w:rsidRPr="0001126A">
        <w:rPr>
          <w:sz w:val="24"/>
        </w:rPr>
        <w:t>больница № 6 им. Г.А. Захарьина»                                          _______________/ Д.Ю. Зиновьев</w:t>
      </w:r>
    </w:p>
    <w:p w:rsidR="007F49D9" w:rsidRPr="0001126A" w:rsidRDefault="007F49D9" w:rsidP="008201A0">
      <w:pPr>
        <w:autoSpaceDE w:val="0"/>
        <w:autoSpaceDN w:val="0"/>
        <w:adjustRightInd w:val="0"/>
        <w:spacing w:before="360"/>
        <w:jc w:val="both"/>
        <w:rPr>
          <w:rFonts w:eastAsiaTheme="minorHAnsi"/>
          <w:sz w:val="24"/>
          <w:lang w:eastAsia="en-US"/>
        </w:rPr>
      </w:pPr>
      <w:r w:rsidRPr="0001126A">
        <w:rPr>
          <w:sz w:val="24"/>
        </w:rPr>
        <w:t xml:space="preserve">Главный врач </w:t>
      </w:r>
      <w:r w:rsidRPr="0001126A">
        <w:rPr>
          <w:rFonts w:eastAsiaTheme="minorHAnsi"/>
          <w:sz w:val="24"/>
          <w:lang w:eastAsia="en-US"/>
        </w:rPr>
        <w:t xml:space="preserve">государственного бюджетного </w:t>
      </w:r>
    </w:p>
    <w:p w:rsidR="007F49D9" w:rsidRPr="0001126A" w:rsidRDefault="007F49D9" w:rsidP="007F49D9">
      <w:pPr>
        <w:ind w:right="-6"/>
        <w:rPr>
          <w:sz w:val="24"/>
        </w:rPr>
      </w:pPr>
      <w:r w:rsidRPr="0001126A">
        <w:rPr>
          <w:rFonts w:eastAsiaTheme="minorHAnsi"/>
          <w:sz w:val="24"/>
          <w:lang w:eastAsia="en-US"/>
        </w:rPr>
        <w:t xml:space="preserve">учреждения здравоохранения </w:t>
      </w:r>
      <w:r w:rsidRPr="0001126A">
        <w:rPr>
          <w:sz w:val="24"/>
        </w:rPr>
        <w:t xml:space="preserve"> «</w:t>
      </w:r>
      <w:proofErr w:type="gramStart"/>
      <w:r w:rsidRPr="0001126A">
        <w:rPr>
          <w:sz w:val="24"/>
        </w:rPr>
        <w:t>Пензенская</w:t>
      </w:r>
      <w:proofErr w:type="gramEnd"/>
      <w:r w:rsidRPr="0001126A">
        <w:rPr>
          <w:sz w:val="24"/>
        </w:rPr>
        <w:t xml:space="preserve"> областная </w:t>
      </w:r>
    </w:p>
    <w:p w:rsidR="007F49D9" w:rsidRPr="0001126A" w:rsidRDefault="007F49D9" w:rsidP="007F49D9">
      <w:pPr>
        <w:rPr>
          <w:sz w:val="24"/>
        </w:rPr>
      </w:pPr>
      <w:r w:rsidRPr="0001126A">
        <w:rPr>
          <w:sz w:val="24"/>
        </w:rPr>
        <w:t>клиническая больница им. Н.Н. Бурденко»                         _______________/ В.В. Космачев</w:t>
      </w:r>
    </w:p>
    <w:p w:rsidR="007F49D9" w:rsidRPr="0001126A" w:rsidRDefault="007F49D9" w:rsidP="0050692E">
      <w:pPr>
        <w:autoSpaceDE w:val="0"/>
        <w:autoSpaceDN w:val="0"/>
        <w:adjustRightInd w:val="0"/>
        <w:spacing w:before="480"/>
        <w:jc w:val="both"/>
        <w:rPr>
          <w:rFonts w:eastAsiaTheme="minorHAnsi"/>
          <w:sz w:val="24"/>
          <w:lang w:eastAsia="en-US"/>
        </w:rPr>
      </w:pPr>
      <w:r w:rsidRPr="0001126A">
        <w:rPr>
          <w:sz w:val="24"/>
        </w:rPr>
        <w:t xml:space="preserve">Главный </w:t>
      </w:r>
      <w:r w:rsidRPr="0001126A">
        <w:rPr>
          <w:rFonts w:eastAsiaTheme="minorHAnsi"/>
          <w:sz w:val="24"/>
          <w:lang w:eastAsia="en-US"/>
        </w:rPr>
        <w:t>врач частного учреждения здравоохранения</w:t>
      </w:r>
    </w:p>
    <w:p w:rsidR="007F49D9" w:rsidRPr="0001126A" w:rsidRDefault="007F49D9" w:rsidP="007F49D9">
      <w:pPr>
        <w:pStyle w:val="a3"/>
        <w:tabs>
          <w:tab w:val="num" w:pos="720"/>
          <w:tab w:val="left" w:pos="6237"/>
        </w:tabs>
        <w:rPr>
          <w:sz w:val="24"/>
        </w:rPr>
      </w:pPr>
      <w:r w:rsidRPr="0001126A">
        <w:rPr>
          <w:rFonts w:eastAsiaTheme="minorHAnsi"/>
          <w:sz w:val="24"/>
          <w:lang w:eastAsia="en-US"/>
        </w:rPr>
        <w:t>«Клиническая больница «РЖД-Медицина» города Пенза»</w:t>
      </w:r>
      <w:r w:rsidRPr="0001126A">
        <w:rPr>
          <w:sz w:val="24"/>
        </w:rPr>
        <w:t xml:space="preserve">     _______________/</w:t>
      </w:r>
      <w:r w:rsidRPr="0001126A">
        <w:rPr>
          <w:i/>
          <w:sz w:val="24"/>
        </w:rPr>
        <w:t xml:space="preserve"> </w:t>
      </w:r>
      <w:r w:rsidRPr="0001126A">
        <w:rPr>
          <w:sz w:val="24"/>
        </w:rPr>
        <w:t>Н.А. Герцог</w:t>
      </w:r>
    </w:p>
    <w:p w:rsidR="007F49D9" w:rsidRPr="0001126A" w:rsidRDefault="007F49D9" w:rsidP="007F49D9">
      <w:pPr>
        <w:spacing w:before="360"/>
        <w:ind w:right="-6"/>
        <w:rPr>
          <w:sz w:val="24"/>
        </w:rPr>
      </w:pPr>
      <w:r w:rsidRPr="0001126A">
        <w:rPr>
          <w:sz w:val="24"/>
        </w:rPr>
        <w:t xml:space="preserve">Председатель Пензенской областной организации профсоюза </w:t>
      </w:r>
    </w:p>
    <w:p w:rsidR="007F49D9" w:rsidRPr="0001126A" w:rsidRDefault="007F49D9" w:rsidP="007F49D9">
      <w:pPr>
        <w:tabs>
          <w:tab w:val="left" w:pos="6237"/>
        </w:tabs>
        <w:rPr>
          <w:sz w:val="24"/>
        </w:rPr>
      </w:pPr>
      <w:r w:rsidRPr="0001126A">
        <w:rPr>
          <w:sz w:val="24"/>
        </w:rPr>
        <w:t>работников здравоохранения Российской Федерации</w:t>
      </w:r>
      <w:r w:rsidRPr="0001126A">
        <w:rPr>
          <w:i/>
          <w:sz w:val="24"/>
        </w:rPr>
        <w:t xml:space="preserve">             _______________/ </w:t>
      </w:r>
      <w:r w:rsidRPr="0001126A">
        <w:rPr>
          <w:sz w:val="24"/>
        </w:rPr>
        <w:t>Г.А. Попадюк</w:t>
      </w:r>
    </w:p>
    <w:p w:rsidR="007F49D9" w:rsidRPr="0001126A" w:rsidRDefault="007F49D9" w:rsidP="007F49D9">
      <w:pPr>
        <w:spacing w:before="360"/>
        <w:ind w:right="-6"/>
        <w:rPr>
          <w:sz w:val="24"/>
        </w:rPr>
      </w:pPr>
      <w:r w:rsidRPr="0001126A">
        <w:rPr>
          <w:sz w:val="24"/>
        </w:rPr>
        <w:t>Член комитета Пензенской областной организации</w:t>
      </w:r>
    </w:p>
    <w:p w:rsidR="007F49D9" w:rsidRPr="0001126A" w:rsidRDefault="007F49D9" w:rsidP="007F49D9">
      <w:pPr>
        <w:ind w:right="-6"/>
        <w:rPr>
          <w:sz w:val="24"/>
        </w:rPr>
      </w:pPr>
      <w:r w:rsidRPr="0001126A">
        <w:rPr>
          <w:sz w:val="24"/>
        </w:rPr>
        <w:t>профсоюза работников здравоохранения                            _______________/ Ю.Ф. Чепурнов</w:t>
      </w:r>
    </w:p>
    <w:p w:rsidR="007F49D9" w:rsidRPr="0001126A" w:rsidRDefault="007F49D9" w:rsidP="007F49D9">
      <w:pPr>
        <w:spacing w:before="360"/>
        <w:ind w:right="-6"/>
        <w:rPr>
          <w:sz w:val="24"/>
        </w:rPr>
      </w:pPr>
      <w:r w:rsidRPr="0001126A">
        <w:rPr>
          <w:sz w:val="24"/>
        </w:rPr>
        <w:t>Специалист аппарата Пензенской областной организации</w:t>
      </w:r>
    </w:p>
    <w:p w:rsidR="007F49D9" w:rsidRPr="0001126A" w:rsidRDefault="007F49D9" w:rsidP="007F49D9">
      <w:pPr>
        <w:pStyle w:val="a3"/>
        <w:tabs>
          <w:tab w:val="num" w:pos="720"/>
          <w:tab w:val="left" w:pos="6237"/>
          <w:tab w:val="left" w:pos="7938"/>
          <w:tab w:val="left" w:pos="8080"/>
        </w:tabs>
        <w:ind w:right="-6"/>
        <w:rPr>
          <w:i/>
          <w:sz w:val="24"/>
        </w:rPr>
      </w:pPr>
      <w:r w:rsidRPr="0001126A">
        <w:rPr>
          <w:sz w:val="24"/>
        </w:rPr>
        <w:t>профсоюза работников здравоохранения                               _______________/ Д.В. Антонов</w:t>
      </w:r>
    </w:p>
    <w:p w:rsidR="00F019B2" w:rsidRPr="0001126A" w:rsidRDefault="00F019B2" w:rsidP="00F019B2">
      <w:pPr>
        <w:pStyle w:val="a3"/>
        <w:tabs>
          <w:tab w:val="num" w:pos="720"/>
        </w:tabs>
        <w:spacing w:before="240"/>
        <w:ind w:right="-6"/>
        <w:rPr>
          <w:sz w:val="24"/>
        </w:rPr>
      </w:pPr>
      <w:r w:rsidRPr="0001126A">
        <w:rPr>
          <w:sz w:val="24"/>
        </w:rPr>
        <w:lastRenderedPageBreak/>
        <w:t xml:space="preserve">Член региональной общественной организации по защите прав и </w:t>
      </w:r>
    </w:p>
    <w:p w:rsidR="00F019B2" w:rsidRPr="0001126A" w:rsidRDefault="00F019B2" w:rsidP="00F019B2">
      <w:pPr>
        <w:pStyle w:val="a3"/>
        <w:tabs>
          <w:tab w:val="num" w:pos="720"/>
        </w:tabs>
        <w:ind w:right="-3"/>
        <w:rPr>
          <w:sz w:val="24"/>
        </w:rPr>
      </w:pPr>
      <w:r w:rsidRPr="0001126A">
        <w:rPr>
          <w:sz w:val="24"/>
        </w:rPr>
        <w:t xml:space="preserve">законных интересов медицинских и фармацевтических работников </w:t>
      </w:r>
    </w:p>
    <w:p w:rsidR="00F019B2" w:rsidRPr="0001126A" w:rsidRDefault="00F019B2" w:rsidP="00F019B2">
      <w:pPr>
        <w:pStyle w:val="a3"/>
        <w:tabs>
          <w:tab w:val="num" w:pos="720"/>
        </w:tabs>
        <w:ind w:right="-6"/>
        <w:rPr>
          <w:sz w:val="24"/>
        </w:rPr>
      </w:pPr>
      <w:r w:rsidRPr="0001126A">
        <w:rPr>
          <w:sz w:val="24"/>
        </w:rPr>
        <w:t xml:space="preserve">«Врачебная палата» Пензенской области, главный врач </w:t>
      </w:r>
    </w:p>
    <w:p w:rsidR="00F019B2" w:rsidRPr="0001126A" w:rsidRDefault="00F019B2" w:rsidP="00F019B2">
      <w:pPr>
        <w:pStyle w:val="a3"/>
        <w:tabs>
          <w:tab w:val="num" w:pos="720"/>
        </w:tabs>
        <w:ind w:right="-6"/>
        <w:rPr>
          <w:sz w:val="24"/>
        </w:rPr>
      </w:pPr>
      <w:r w:rsidRPr="0001126A">
        <w:rPr>
          <w:sz w:val="24"/>
        </w:rPr>
        <w:t xml:space="preserve">ГБУЗ «Пензенская областная детская клиническая </w:t>
      </w:r>
    </w:p>
    <w:p w:rsidR="00F019B2" w:rsidRPr="0001126A" w:rsidRDefault="00F019B2" w:rsidP="00F019B2">
      <w:pPr>
        <w:pStyle w:val="a3"/>
        <w:tabs>
          <w:tab w:val="num" w:pos="720"/>
          <w:tab w:val="left" w:pos="6237"/>
          <w:tab w:val="left" w:pos="8222"/>
        </w:tabs>
        <w:ind w:right="-6"/>
        <w:rPr>
          <w:sz w:val="24"/>
        </w:rPr>
      </w:pPr>
      <w:r w:rsidRPr="0001126A">
        <w:rPr>
          <w:sz w:val="24"/>
        </w:rPr>
        <w:t>больница им. Н.Ф. Филатова»                                                   _______________/ М.С. Баженов</w:t>
      </w:r>
    </w:p>
    <w:p w:rsidR="007F49D9" w:rsidRPr="0001126A" w:rsidRDefault="007F49D9" w:rsidP="007F49D9">
      <w:pPr>
        <w:pStyle w:val="a3"/>
        <w:tabs>
          <w:tab w:val="num" w:pos="720"/>
        </w:tabs>
        <w:spacing w:before="240"/>
        <w:ind w:right="-6"/>
        <w:rPr>
          <w:sz w:val="24"/>
        </w:rPr>
      </w:pPr>
      <w:r w:rsidRPr="0001126A">
        <w:rPr>
          <w:sz w:val="24"/>
        </w:rPr>
        <w:t xml:space="preserve">Член региональной общественной организации по защите прав и </w:t>
      </w:r>
    </w:p>
    <w:p w:rsidR="007F49D9" w:rsidRPr="0001126A" w:rsidRDefault="007F49D9" w:rsidP="007F49D9">
      <w:pPr>
        <w:pStyle w:val="a3"/>
        <w:tabs>
          <w:tab w:val="num" w:pos="720"/>
        </w:tabs>
        <w:ind w:right="-3"/>
        <w:rPr>
          <w:sz w:val="24"/>
        </w:rPr>
      </w:pPr>
      <w:r w:rsidRPr="0001126A">
        <w:rPr>
          <w:sz w:val="24"/>
        </w:rPr>
        <w:t xml:space="preserve">законных интересов медицинских и фармацевтических работников </w:t>
      </w:r>
    </w:p>
    <w:p w:rsidR="007F49D9" w:rsidRPr="0001126A" w:rsidRDefault="007F49D9" w:rsidP="007F49D9">
      <w:pPr>
        <w:pStyle w:val="a3"/>
        <w:tabs>
          <w:tab w:val="num" w:pos="720"/>
        </w:tabs>
        <w:ind w:right="-6"/>
        <w:rPr>
          <w:sz w:val="24"/>
        </w:rPr>
      </w:pPr>
      <w:r w:rsidRPr="0001126A">
        <w:rPr>
          <w:sz w:val="24"/>
        </w:rPr>
        <w:t xml:space="preserve">«Врачебная палата» Пензенской области, главный врач </w:t>
      </w:r>
    </w:p>
    <w:p w:rsidR="007F49D9" w:rsidRPr="0001126A" w:rsidRDefault="007F49D9" w:rsidP="007F49D9">
      <w:pPr>
        <w:pStyle w:val="a3"/>
        <w:tabs>
          <w:tab w:val="num" w:pos="720"/>
          <w:tab w:val="left" w:pos="6237"/>
        </w:tabs>
        <w:ind w:right="-6"/>
        <w:rPr>
          <w:i/>
          <w:sz w:val="24"/>
        </w:rPr>
      </w:pPr>
      <w:r w:rsidRPr="0001126A">
        <w:rPr>
          <w:sz w:val="24"/>
        </w:rPr>
        <w:t>ГБУЗ «Колышлейская районная больница»                        _______________/ В.А. Аббакумов</w:t>
      </w:r>
    </w:p>
    <w:p w:rsidR="007F49D9" w:rsidRPr="0001126A" w:rsidRDefault="007F49D9" w:rsidP="007F49D9">
      <w:pPr>
        <w:pStyle w:val="a3"/>
        <w:tabs>
          <w:tab w:val="num" w:pos="720"/>
        </w:tabs>
        <w:spacing w:before="240"/>
        <w:ind w:right="-6"/>
        <w:rPr>
          <w:sz w:val="24"/>
        </w:rPr>
      </w:pPr>
      <w:r w:rsidRPr="0001126A">
        <w:rPr>
          <w:sz w:val="24"/>
        </w:rPr>
        <w:t xml:space="preserve">Член региональной общественной организации по защите прав и </w:t>
      </w:r>
    </w:p>
    <w:p w:rsidR="007F49D9" w:rsidRPr="0001126A" w:rsidRDefault="007F49D9" w:rsidP="007F49D9">
      <w:pPr>
        <w:pStyle w:val="a3"/>
        <w:tabs>
          <w:tab w:val="num" w:pos="720"/>
        </w:tabs>
        <w:ind w:right="-3"/>
        <w:rPr>
          <w:sz w:val="24"/>
        </w:rPr>
      </w:pPr>
      <w:r w:rsidRPr="0001126A">
        <w:rPr>
          <w:sz w:val="24"/>
        </w:rPr>
        <w:t xml:space="preserve">законных интересов медицинских и фармацевтических работников </w:t>
      </w:r>
    </w:p>
    <w:p w:rsidR="007F49D9" w:rsidRPr="0001126A" w:rsidRDefault="007F49D9" w:rsidP="007F49D9">
      <w:pPr>
        <w:pStyle w:val="a3"/>
        <w:tabs>
          <w:tab w:val="num" w:pos="720"/>
        </w:tabs>
        <w:ind w:right="-3"/>
        <w:rPr>
          <w:sz w:val="24"/>
        </w:rPr>
      </w:pPr>
      <w:r w:rsidRPr="0001126A">
        <w:rPr>
          <w:sz w:val="24"/>
        </w:rPr>
        <w:t xml:space="preserve">«Врачебная палата» Пензенской области, главный врач </w:t>
      </w:r>
    </w:p>
    <w:p w:rsidR="007F49D9" w:rsidRDefault="007F49D9" w:rsidP="00FF3721">
      <w:pPr>
        <w:pStyle w:val="a3"/>
        <w:tabs>
          <w:tab w:val="num" w:pos="720"/>
          <w:tab w:val="left" w:pos="6237"/>
          <w:tab w:val="left" w:pos="6521"/>
          <w:tab w:val="left" w:pos="8080"/>
          <w:tab w:val="left" w:pos="8222"/>
        </w:tabs>
        <w:ind w:right="-3"/>
        <w:rPr>
          <w:sz w:val="24"/>
        </w:rPr>
      </w:pPr>
      <w:r w:rsidRPr="0001126A">
        <w:rPr>
          <w:sz w:val="24"/>
        </w:rPr>
        <w:t>ГБУЗ «Каменская межрайонная больница»                               _______________/ А.В. Галкин</w:t>
      </w:r>
      <w:bookmarkStart w:id="0" w:name="_GoBack"/>
      <w:bookmarkEnd w:id="0"/>
      <w:r w:rsidRPr="00567078">
        <w:rPr>
          <w:sz w:val="24"/>
        </w:rPr>
        <w:t xml:space="preserve"> </w:t>
      </w:r>
    </w:p>
    <w:sectPr w:rsidR="007F49D9" w:rsidSect="00702E60">
      <w:pgSz w:w="11906" w:h="16838"/>
      <w:pgMar w:top="1361" w:right="851"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048"/>
    <w:multiLevelType w:val="hybridMultilevel"/>
    <w:tmpl w:val="4A66B128"/>
    <w:lvl w:ilvl="0" w:tplc="FAC02DB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67904EE"/>
    <w:multiLevelType w:val="hybridMultilevel"/>
    <w:tmpl w:val="7D3AAA90"/>
    <w:lvl w:ilvl="0" w:tplc="0A3889E6">
      <w:start w:val="1"/>
      <w:numFmt w:val="decimal"/>
      <w:lvlText w:val="%1)"/>
      <w:lvlJc w:val="left"/>
      <w:pPr>
        <w:ind w:left="2081"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3351D"/>
    <w:multiLevelType w:val="hybridMultilevel"/>
    <w:tmpl w:val="D9F87B14"/>
    <w:lvl w:ilvl="0" w:tplc="0E0C1F58">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85D1635"/>
    <w:multiLevelType w:val="hybridMultilevel"/>
    <w:tmpl w:val="2348DF28"/>
    <w:lvl w:ilvl="0" w:tplc="FAC02DB8">
      <w:start w:val="1"/>
      <w:numFmt w:val="bullet"/>
      <w:lvlText w:val="-"/>
      <w:lvlJc w:val="left"/>
      <w:pPr>
        <w:ind w:left="1213" w:hanging="360"/>
      </w:pPr>
      <w:rPr>
        <w:rFonts w:ascii="Times New Roman" w:hAnsi="Times New Roman" w:cs="Times New Roman"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4">
    <w:nsid w:val="0D8E28D2"/>
    <w:multiLevelType w:val="hybridMultilevel"/>
    <w:tmpl w:val="6B5888A4"/>
    <w:lvl w:ilvl="0" w:tplc="067298FC">
      <w:start w:val="1"/>
      <w:numFmt w:val="decimal"/>
      <w:lvlText w:val="%1."/>
      <w:lvlJc w:val="left"/>
      <w:pPr>
        <w:ind w:left="1205" w:hanging="360"/>
      </w:pPr>
      <w:rPr>
        <w:rFonts w:hint="default"/>
      </w:rPr>
    </w:lvl>
    <w:lvl w:ilvl="1" w:tplc="04190019" w:tentative="1">
      <w:start w:val="1"/>
      <w:numFmt w:val="lowerLetter"/>
      <w:lvlText w:val="%2."/>
      <w:lvlJc w:val="left"/>
      <w:pPr>
        <w:ind w:left="1925" w:hanging="360"/>
      </w:pPr>
    </w:lvl>
    <w:lvl w:ilvl="2" w:tplc="0419001B" w:tentative="1">
      <w:start w:val="1"/>
      <w:numFmt w:val="lowerRoman"/>
      <w:lvlText w:val="%3."/>
      <w:lvlJc w:val="right"/>
      <w:pPr>
        <w:ind w:left="2645" w:hanging="180"/>
      </w:pPr>
    </w:lvl>
    <w:lvl w:ilvl="3" w:tplc="0419000F" w:tentative="1">
      <w:start w:val="1"/>
      <w:numFmt w:val="decimal"/>
      <w:lvlText w:val="%4."/>
      <w:lvlJc w:val="left"/>
      <w:pPr>
        <w:ind w:left="3365" w:hanging="360"/>
      </w:pPr>
    </w:lvl>
    <w:lvl w:ilvl="4" w:tplc="04190019" w:tentative="1">
      <w:start w:val="1"/>
      <w:numFmt w:val="lowerLetter"/>
      <w:lvlText w:val="%5."/>
      <w:lvlJc w:val="left"/>
      <w:pPr>
        <w:ind w:left="4085" w:hanging="360"/>
      </w:pPr>
    </w:lvl>
    <w:lvl w:ilvl="5" w:tplc="0419001B" w:tentative="1">
      <w:start w:val="1"/>
      <w:numFmt w:val="lowerRoman"/>
      <w:lvlText w:val="%6."/>
      <w:lvlJc w:val="right"/>
      <w:pPr>
        <w:ind w:left="4805" w:hanging="180"/>
      </w:pPr>
    </w:lvl>
    <w:lvl w:ilvl="6" w:tplc="0419000F" w:tentative="1">
      <w:start w:val="1"/>
      <w:numFmt w:val="decimal"/>
      <w:lvlText w:val="%7."/>
      <w:lvlJc w:val="left"/>
      <w:pPr>
        <w:ind w:left="5525" w:hanging="360"/>
      </w:pPr>
    </w:lvl>
    <w:lvl w:ilvl="7" w:tplc="04190019" w:tentative="1">
      <w:start w:val="1"/>
      <w:numFmt w:val="lowerLetter"/>
      <w:lvlText w:val="%8."/>
      <w:lvlJc w:val="left"/>
      <w:pPr>
        <w:ind w:left="6245" w:hanging="360"/>
      </w:pPr>
    </w:lvl>
    <w:lvl w:ilvl="8" w:tplc="0419001B" w:tentative="1">
      <w:start w:val="1"/>
      <w:numFmt w:val="lowerRoman"/>
      <w:lvlText w:val="%9."/>
      <w:lvlJc w:val="right"/>
      <w:pPr>
        <w:ind w:left="6965" w:hanging="180"/>
      </w:pPr>
    </w:lvl>
  </w:abstractNum>
  <w:abstractNum w:abstractNumId="5">
    <w:nsid w:val="0E8407AA"/>
    <w:multiLevelType w:val="singleLevel"/>
    <w:tmpl w:val="04190011"/>
    <w:lvl w:ilvl="0">
      <w:start w:val="1"/>
      <w:numFmt w:val="decimal"/>
      <w:lvlText w:val="%1)"/>
      <w:lvlJc w:val="left"/>
      <w:pPr>
        <w:ind w:left="360" w:hanging="360"/>
      </w:pPr>
    </w:lvl>
  </w:abstractNum>
  <w:abstractNum w:abstractNumId="6">
    <w:nsid w:val="0EB9717F"/>
    <w:multiLevelType w:val="hybridMultilevel"/>
    <w:tmpl w:val="C26A1046"/>
    <w:lvl w:ilvl="0" w:tplc="FAC02DB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11468BD"/>
    <w:multiLevelType w:val="hybridMultilevel"/>
    <w:tmpl w:val="E1C2766C"/>
    <w:lvl w:ilvl="0" w:tplc="0A3889E6">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2BC6F0D"/>
    <w:multiLevelType w:val="hybridMultilevel"/>
    <w:tmpl w:val="1408C7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35A0ED1"/>
    <w:multiLevelType w:val="hybridMultilevel"/>
    <w:tmpl w:val="17AA2EE4"/>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0">
    <w:nsid w:val="13857887"/>
    <w:multiLevelType w:val="hybridMultilevel"/>
    <w:tmpl w:val="660E8DFA"/>
    <w:lvl w:ilvl="0" w:tplc="54AEEA4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1774657A"/>
    <w:multiLevelType w:val="multilevel"/>
    <w:tmpl w:val="9B6CE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120374"/>
    <w:multiLevelType w:val="hybridMultilevel"/>
    <w:tmpl w:val="4BF2D0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436602B"/>
    <w:multiLevelType w:val="hybridMultilevel"/>
    <w:tmpl w:val="4F3AE040"/>
    <w:lvl w:ilvl="0" w:tplc="FAC02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6A20BD"/>
    <w:multiLevelType w:val="hybridMultilevel"/>
    <w:tmpl w:val="608E94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4AE57E4"/>
    <w:multiLevelType w:val="hybridMultilevel"/>
    <w:tmpl w:val="3ADA3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6519E2"/>
    <w:multiLevelType w:val="hybridMultilevel"/>
    <w:tmpl w:val="729C3F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7884AFB"/>
    <w:multiLevelType w:val="multilevel"/>
    <w:tmpl w:val="8640D7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9B364B2"/>
    <w:multiLevelType w:val="hybridMultilevel"/>
    <w:tmpl w:val="80301682"/>
    <w:lvl w:ilvl="0" w:tplc="053E9F74">
      <w:start w:val="1"/>
      <w:numFmt w:val="decimal"/>
      <w:lvlText w:val="%1."/>
      <w:lvlJc w:val="left"/>
      <w:pPr>
        <w:ind w:left="360" w:hanging="360"/>
      </w:pPr>
      <w:rPr>
        <w:rFonts w:hint="default"/>
        <w:b w:val="0"/>
        <w:i w:val="0"/>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09753AC"/>
    <w:multiLevelType w:val="hybridMultilevel"/>
    <w:tmpl w:val="522CBF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2396013"/>
    <w:multiLevelType w:val="multilevel"/>
    <w:tmpl w:val="0BE80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827792F"/>
    <w:multiLevelType w:val="hybridMultilevel"/>
    <w:tmpl w:val="9AD681D0"/>
    <w:lvl w:ilvl="0" w:tplc="FAC02DB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999" w:hanging="360"/>
      </w:pPr>
      <w:rPr>
        <w:rFonts w:ascii="Courier New" w:hAnsi="Courier New" w:cs="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cs="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cs="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22">
    <w:nsid w:val="3D0413A5"/>
    <w:multiLevelType w:val="multilevel"/>
    <w:tmpl w:val="FE9C45AC"/>
    <w:lvl w:ilvl="0">
      <w:start w:val="2"/>
      <w:numFmt w:val="decimal"/>
      <w:lvlText w:val="%1."/>
      <w:legacy w:legacy="1" w:legacySpace="0" w:legacyIndent="296"/>
      <w:lvlJc w:val="left"/>
      <w:rPr>
        <w:rFonts w:ascii="Times New Roman" w:hAnsi="Times New Roman" w:cs="Times New Roman" w:hint="default"/>
      </w:rPr>
    </w:lvl>
    <w:lvl w:ilvl="1">
      <w:start w:val="3"/>
      <w:numFmt w:val="decimal"/>
      <w:isLgl/>
      <w:lvlText w:val="%1.%2."/>
      <w:lvlJc w:val="left"/>
      <w:pPr>
        <w:ind w:left="965" w:hanging="54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23">
    <w:nsid w:val="3F6702C1"/>
    <w:multiLevelType w:val="hybridMultilevel"/>
    <w:tmpl w:val="B7DE3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35043F"/>
    <w:multiLevelType w:val="hybridMultilevel"/>
    <w:tmpl w:val="E1C2766C"/>
    <w:lvl w:ilvl="0" w:tplc="0A3889E6">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5A46276"/>
    <w:multiLevelType w:val="hybridMultilevel"/>
    <w:tmpl w:val="C8ACE26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976B13"/>
    <w:multiLevelType w:val="hybridMultilevel"/>
    <w:tmpl w:val="52F29102"/>
    <w:lvl w:ilvl="0" w:tplc="FAC02DB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C452C43"/>
    <w:multiLevelType w:val="hybridMultilevel"/>
    <w:tmpl w:val="A8E25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B04C51"/>
    <w:multiLevelType w:val="hybridMultilevel"/>
    <w:tmpl w:val="E6025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C32B84"/>
    <w:multiLevelType w:val="hybridMultilevel"/>
    <w:tmpl w:val="430A3AF2"/>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30">
    <w:nsid w:val="4D127A2A"/>
    <w:multiLevelType w:val="hybridMultilevel"/>
    <w:tmpl w:val="D7B00122"/>
    <w:lvl w:ilvl="0" w:tplc="5FEC6480">
      <w:start w:val="1"/>
      <w:numFmt w:val="decimal"/>
      <w:lvlText w:val="%1"/>
      <w:lvlJc w:val="left"/>
      <w:pPr>
        <w:ind w:left="1565" w:hanging="360"/>
      </w:pPr>
      <w:rPr>
        <w:rFonts w:hint="default"/>
      </w:rPr>
    </w:lvl>
    <w:lvl w:ilvl="1" w:tplc="04190019" w:tentative="1">
      <w:start w:val="1"/>
      <w:numFmt w:val="lowerLetter"/>
      <w:lvlText w:val="%2."/>
      <w:lvlJc w:val="left"/>
      <w:pPr>
        <w:ind w:left="2285" w:hanging="360"/>
      </w:pPr>
    </w:lvl>
    <w:lvl w:ilvl="2" w:tplc="0419001B" w:tentative="1">
      <w:start w:val="1"/>
      <w:numFmt w:val="lowerRoman"/>
      <w:lvlText w:val="%3."/>
      <w:lvlJc w:val="right"/>
      <w:pPr>
        <w:ind w:left="3005" w:hanging="180"/>
      </w:pPr>
    </w:lvl>
    <w:lvl w:ilvl="3" w:tplc="0419000F" w:tentative="1">
      <w:start w:val="1"/>
      <w:numFmt w:val="decimal"/>
      <w:lvlText w:val="%4."/>
      <w:lvlJc w:val="left"/>
      <w:pPr>
        <w:ind w:left="3725" w:hanging="360"/>
      </w:pPr>
    </w:lvl>
    <w:lvl w:ilvl="4" w:tplc="04190019" w:tentative="1">
      <w:start w:val="1"/>
      <w:numFmt w:val="lowerLetter"/>
      <w:lvlText w:val="%5."/>
      <w:lvlJc w:val="left"/>
      <w:pPr>
        <w:ind w:left="4445" w:hanging="360"/>
      </w:pPr>
    </w:lvl>
    <w:lvl w:ilvl="5" w:tplc="0419001B" w:tentative="1">
      <w:start w:val="1"/>
      <w:numFmt w:val="lowerRoman"/>
      <w:lvlText w:val="%6."/>
      <w:lvlJc w:val="right"/>
      <w:pPr>
        <w:ind w:left="5165" w:hanging="180"/>
      </w:pPr>
    </w:lvl>
    <w:lvl w:ilvl="6" w:tplc="0419000F" w:tentative="1">
      <w:start w:val="1"/>
      <w:numFmt w:val="decimal"/>
      <w:lvlText w:val="%7."/>
      <w:lvlJc w:val="left"/>
      <w:pPr>
        <w:ind w:left="5885" w:hanging="360"/>
      </w:pPr>
    </w:lvl>
    <w:lvl w:ilvl="7" w:tplc="04190019" w:tentative="1">
      <w:start w:val="1"/>
      <w:numFmt w:val="lowerLetter"/>
      <w:lvlText w:val="%8."/>
      <w:lvlJc w:val="left"/>
      <w:pPr>
        <w:ind w:left="6605" w:hanging="360"/>
      </w:pPr>
    </w:lvl>
    <w:lvl w:ilvl="8" w:tplc="0419001B" w:tentative="1">
      <w:start w:val="1"/>
      <w:numFmt w:val="lowerRoman"/>
      <w:lvlText w:val="%9."/>
      <w:lvlJc w:val="right"/>
      <w:pPr>
        <w:ind w:left="7325" w:hanging="180"/>
      </w:pPr>
    </w:lvl>
  </w:abstractNum>
  <w:abstractNum w:abstractNumId="31">
    <w:nsid w:val="4DB315F0"/>
    <w:multiLevelType w:val="hybridMultilevel"/>
    <w:tmpl w:val="4744551A"/>
    <w:lvl w:ilvl="0" w:tplc="AFE8C7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4E3057CB"/>
    <w:multiLevelType w:val="hybridMultilevel"/>
    <w:tmpl w:val="78B41CBA"/>
    <w:lvl w:ilvl="0" w:tplc="04190001">
      <w:start w:val="1"/>
      <w:numFmt w:val="bullet"/>
      <w:lvlText w:val=""/>
      <w:lvlJc w:val="left"/>
      <w:pPr>
        <w:ind w:left="1213" w:hanging="360"/>
      </w:pPr>
      <w:rPr>
        <w:rFonts w:ascii="Symbol" w:hAnsi="Symbol"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33">
    <w:nsid w:val="526D6F31"/>
    <w:multiLevelType w:val="hybridMultilevel"/>
    <w:tmpl w:val="D0F00B32"/>
    <w:lvl w:ilvl="0" w:tplc="BB10099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nsid w:val="57924F35"/>
    <w:multiLevelType w:val="hybridMultilevel"/>
    <w:tmpl w:val="B292F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D9764C"/>
    <w:multiLevelType w:val="hybridMultilevel"/>
    <w:tmpl w:val="1B2477B6"/>
    <w:lvl w:ilvl="0" w:tplc="5428D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7B2181"/>
    <w:multiLevelType w:val="hybridMultilevel"/>
    <w:tmpl w:val="F522A25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6D801D10"/>
    <w:multiLevelType w:val="hybridMultilevel"/>
    <w:tmpl w:val="511E726A"/>
    <w:lvl w:ilvl="0" w:tplc="04190011">
      <w:start w:val="1"/>
      <w:numFmt w:val="decimal"/>
      <w:lvlText w:val="%1)"/>
      <w:lvlJc w:val="left"/>
      <w:pPr>
        <w:ind w:left="360" w:hanging="360"/>
      </w:pPr>
      <w:rPr>
        <w:rFonts w:hint="default"/>
        <w:b w:val="0"/>
        <w:i w:val="0"/>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26E3829"/>
    <w:multiLevelType w:val="hybridMultilevel"/>
    <w:tmpl w:val="7038AF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34851AA"/>
    <w:multiLevelType w:val="hybridMultilevel"/>
    <w:tmpl w:val="49083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711150"/>
    <w:multiLevelType w:val="hybridMultilevel"/>
    <w:tmpl w:val="96A6E3F8"/>
    <w:lvl w:ilvl="0" w:tplc="678E28B8">
      <w:start w:val="1"/>
      <w:numFmt w:val="decimal"/>
      <w:lvlText w:val="%1)"/>
      <w:lvlJc w:val="left"/>
      <w:pPr>
        <w:ind w:left="1211" w:hanging="360"/>
      </w:pPr>
      <w:rPr>
        <w:rFonts w:hint="default"/>
        <w:u w:val="singl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BB6541E"/>
    <w:multiLevelType w:val="hybridMultilevel"/>
    <w:tmpl w:val="91780E98"/>
    <w:lvl w:ilvl="0" w:tplc="FAC02DB8">
      <w:start w:val="1"/>
      <w:numFmt w:val="bullet"/>
      <w:lvlText w:val="-"/>
      <w:lvlJc w:val="left"/>
      <w:pPr>
        <w:ind w:left="3414" w:hanging="360"/>
      </w:pPr>
      <w:rPr>
        <w:rFonts w:ascii="Times New Roman" w:hAnsi="Times New Roman" w:cs="Times New Roman" w:hint="default"/>
      </w:rPr>
    </w:lvl>
    <w:lvl w:ilvl="1" w:tplc="04190003" w:tentative="1">
      <w:start w:val="1"/>
      <w:numFmt w:val="bullet"/>
      <w:lvlText w:val="o"/>
      <w:lvlJc w:val="left"/>
      <w:pPr>
        <w:ind w:left="4134" w:hanging="360"/>
      </w:pPr>
      <w:rPr>
        <w:rFonts w:ascii="Courier New" w:hAnsi="Courier New" w:cs="Courier New" w:hint="default"/>
      </w:rPr>
    </w:lvl>
    <w:lvl w:ilvl="2" w:tplc="04190005" w:tentative="1">
      <w:start w:val="1"/>
      <w:numFmt w:val="bullet"/>
      <w:lvlText w:val=""/>
      <w:lvlJc w:val="left"/>
      <w:pPr>
        <w:ind w:left="4854" w:hanging="360"/>
      </w:pPr>
      <w:rPr>
        <w:rFonts w:ascii="Wingdings" w:hAnsi="Wingdings" w:hint="default"/>
      </w:rPr>
    </w:lvl>
    <w:lvl w:ilvl="3" w:tplc="04190001" w:tentative="1">
      <w:start w:val="1"/>
      <w:numFmt w:val="bullet"/>
      <w:lvlText w:val=""/>
      <w:lvlJc w:val="left"/>
      <w:pPr>
        <w:ind w:left="5574" w:hanging="360"/>
      </w:pPr>
      <w:rPr>
        <w:rFonts w:ascii="Symbol" w:hAnsi="Symbol" w:hint="default"/>
      </w:rPr>
    </w:lvl>
    <w:lvl w:ilvl="4" w:tplc="04190003" w:tentative="1">
      <w:start w:val="1"/>
      <w:numFmt w:val="bullet"/>
      <w:lvlText w:val="o"/>
      <w:lvlJc w:val="left"/>
      <w:pPr>
        <w:ind w:left="6294" w:hanging="360"/>
      </w:pPr>
      <w:rPr>
        <w:rFonts w:ascii="Courier New" w:hAnsi="Courier New" w:cs="Courier New" w:hint="default"/>
      </w:rPr>
    </w:lvl>
    <w:lvl w:ilvl="5" w:tplc="04190005" w:tentative="1">
      <w:start w:val="1"/>
      <w:numFmt w:val="bullet"/>
      <w:lvlText w:val=""/>
      <w:lvlJc w:val="left"/>
      <w:pPr>
        <w:ind w:left="7014" w:hanging="360"/>
      </w:pPr>
      <w:rPr>
        <w:rFonts w:ascii="Wingdings" w:hAnsi="Wingdings" w:hint="default"/>
      </w:rPr>
    </w:lvl>
    <w:lvl w:ilvl="6" w:tplc="04190001" w:tentative="1">
      <w:start w:val="1"/>
      <w:numFmt w:val="bullet"/>
      <w:lvlText w:val=""/>
      <w:lvlJc w:val="left"/>
      <w:pPr>
        <w:ind w:left="7734" w:hanging="360"/>
      </w:pPr>
      <w:rPr>
        <w:rFonts w:ascii="Symbol" w:hAnsi="Symbol" w:hint="default"/>
      </w:rPr>
    </w:lvl>
    <w:lvl w:ilvl="7" w:tplc="04190003" w:tentative="1">
      <w:start w:val="1"/>
      <w:numFmt w:val="bullet"/>
      <w:lvlText w:val="o"/>
      <w:lvlJc w:val="left"/>
      <w:pPr>
        <w:ind w:left="8454" w:hanging="360"/>
      </w:pPr>
      <w:rPr>
        <w:rFonts w:ascii="Courier New" w:hAnsi="Courier New" w:cs="Courier New" w:hint="default"/>
      </w:rPr>
    </w:lvl>
    <w:lvl w:ilvl="8" w:tplc="04190005" w:tentative="1">
      <w:start w:val="1"/>
      <w:numFmt w:val="bullet"/>
      <w:lvlText w:val=""/>
      <w:lvlJc w:val="left"/>
      <w:pPr>
        <w:ind w:left="9174" w:hanging="360"/>
      </w:pPr>
      <w:rPr>
        <w:rFonts w:ascii="Wingdings" w:hAnsi="Wingdings" w:hint="default"/>
      </w:rPr>
    </w:lvl>
  </w:abstractNum>
  <w:abstractNum w:abstractNumId="42">
    <w:nsid w:val="7F6A471D"/>
    <w:multiLevelType w:val="hybridMultilevel"/>
    <w:tmpl w:val="CDE092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2"/>
  </w:num>
  <w:num w:numId="3">
    <w:abstractNumId w:val="12"/>
  </w:num>
  <w:num w:numId="4">
    <w:abstractNumId w:val="5"/>
  </w:num>
  <w:num w:numId="5">
    <w:abstractNumId w:val="2"/>
  </w:num>
  <w:num w:numId="6">
    <w:abstractNumId w:val="31"/>
  </w:num>
  <w:num w:numId="7">
    <w:abstractNumId w:val="9"/>
  </w:num>
  <w:num w:numId="8">
    <w:abstractNumId w:val="15"/>
  </w:num>
  <w:num w:numId="9">
    <w:abstractNumId w:val="28"/>
  </w:num>
  <w:num w:numId="10">
    <w:abstractNumId w:val="27"/>
  </w:num>
  <w:num w:numId="11">
    <w:abstractNumId w:val="34"/>
  </w:num>
  <w:num w:numId="12">
    <w:abstractNumId w:val="23"/>
  </w:num>
  <w:num w:numId="13">
    <w:abstractNumId w:val="18"/>
  </w:num>
  <w:num w:numId="14">
    <w:abstractNumId w:val="37"/>
  </w:num>
  <w:num w:numId="15">
    <w:abstractNumId w:val="24"/>
  </w:num>
  <w:num w:numId="16">
    <w:abstractNumId w:val="25"/>
  </w:num>
  <w:num w:numId="17">
    <w:abstractNumId w:val="1"/>
  </w:num>
  <w:num w:numId="18">
    <w:abstractNumId w:val="14"/>
  </w:num>
  <w:num w:numId="19">
    <w:abstractNumId w:val="36"/>
  </w:num>
  <w:num w:numId="20">
    <w:abstractNumId w:val="32"/>
  </w:num>
  <w:num w:numId="21">
    <w:abstractNumId w:val="39"/>
  </w:num>
  <w:num w:numId="22">
    <w:abstractNumId w:val="40"/>
  </w:num>
  <w:num w:numId="23">
    <w:abstractNumId w:val="11"/>
  </w:num>
  <w:num w:numId="24">
    <w:abstractNumId w:val="7"/>
  </w:num>
  <w:num w:numId="25">
    <w:abstractNumId w:val="29"/>
  </w:num>
  <w:num w:numId="26">
    <w:abstractNumId w:val="3"/>
  </w:num>
  <w:num w:numId="27">
    <w:abstractNumId w:val="41"/>
  </w:num>
  <w:num w:numId="28">
    <w:abstractNumId w:val="35"/>
  </w:num>
  <w:num w:numId="29">
    <w:abstractNumId w:val="16"/>
  </w:num>
  <w:num w:numId="30">
    <w:abstractNumId w:val="19"/>
  </w:num>
  <w:num w:numId="31">
    <w:abstractNumId w:val="6"/>
  </w:num>
  <w:num w:numId="32">
    <w:abstractNumId w:val="13"/>
  </w:num>
  <w:num w:numId="33">
    <w:abstractNumId w:val="0"/>
  </w:num>
  <w:num w:numId="34">
    <w:abstractNumId w:val="17"/>
  </w:num>
  <w:num w:numId="35">
    <w:abstractNumId w:val="20"/>
  </w:num>
  <w:num w:numId="36">
    <w:abstractNumId w:val="26"/>
  </w:num>
  <w:num w:numId="37">
    <w:abstractNumId w:val="42"/>
  </w:num>
  <w:num w:numId="38">
    <w:abstractNumId w:val="4"/>
  </w:num>
  <w:num w:numId="39">
    <w:abstractNumId w:val="30"/>
  </w:num>
  <w:num w:numId="40">
    <w:abstractNumId w:val="33"/>
  </w:num>
  <w:num w:numId="41">
    <w:abstractNumId w:val="10"/>
  </w:num>
  <w:num w:numId="42">
    <w:abstractNumId w:val="8"/>
  </w:num>
  <w:num w:numId="43">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formatting="1"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CB"/>
    <w:rsid w:val="0000002B"/>
    <w:rsid w:val="00000704"/>
    <w:rsid w:val="00000962"/>
    <w:rsid w:val="000009BA"/>
    <w:rsid w:val="00000A89"/>
    <w:rsid w:val="00000BA6"/>
    <w:rsid w:val="00000DE3"/>
    <w:rsid w:val="0000100A"/>
    <w:rsid w:val="000010BF"/>
    <w:rsid w:val="00001490"/>
    <w:rsid w:val="0000162C"/>
    <w:rsid w:val="000018AA"/>
    <w:rsid w:val="00001CA0"/>
    <w:rsid w:val="00002168"/>
    <w:rsid w:val="000021F1"/>
    <w:rsid w:val="00002549"/>
    <w:rsid w:val="00002A19"/>
    <w:rsid w:val="00002E33"/>
    <w:rsid w:val="000032C1"/>
    <w:rsid w:val="000032D2"/>
    <w:rsid w:val="000033BE"/>
    <w:rsid w:val="00003559"/>
    <w:rsid w:val="00003701"/>
    <w:rsid w:val="0000488B"/>
    <w:rsid w:val="00004E38"/>
    <w:rsid w:val="00004ED8"/>
    <w:rsid w:val="00005619"/>
    <w:rsid w:val="00005690"/>
    <w:rsid w:val="00005A85"/>
    <w:rsid w:val="00005C30"/>
    <w:rsid w:val="00006F8B"/>
    <w:rsid w:val="00007014"/>
    <w:rsid w:val="00007789"/>
    <w:rsid w:val="00007FBC"/>
    <w:rsid w:val="00010930"/>
    <w:rsid w:val="000109CA"/>
    <w:rsid w:val="0001103A"/>
    <w:rsid w:val="0001126A"/>
    <w:rsid w:val="000117A0"/>
    <w:rsid w:val="000117CC"/>
    <w:rsid w:val="00011969"/>
    <w:rsid w:val="00011A79"/>
    <w:rsid w:val="00011B45"/>
    <w:rsid w:val="00011C73"/>
    <w:rsid w:val="000122A0"/>
    <w:rsid w:val="000125AC"/>
    <w:rsid w:val="00012852"/>
    <w:rsid w:val="000128AA"/>
    <w:rsid w:val="00012FA2"/>
    <w:rsid w:val="00013132"/>
    <w:rsid w:val="00013296"/>
    <w:rsid w:val="000137BA"/>
    <w:rsid w:val="00013DE3"/>
    <w:rsid w:val="00013FFE"/>
    <w:rsid w:val="000141D1"/>
    <w:rsid w:val="00014295"/>
    <w:rsid w:val="00014395"/>
    <w:rsid w:val="00014CFF"/>
    <w:rsid w:val="00014E18"/>
    <w:rsid w:val="00015024"/>
    <w:rsid w:val="000152E4"/>
    <w:rsid w:val="00015557"/>
    <w:rsid w:val="00016064"/>
    <w:rsid w:val="000164C4"/>
    <w:rsid w:val="00016E8D"/>
    <w:rsid w:val="00017185"/>
    <w:rsid w:val="0001775B"/>
    <w:rsid w:val="00017C76"/>
    <w:rsid w:val="00017EB6"/>
    <w:rsid w:val="00020316"/>
    <w:rsid w:val="000203C2"/>
    <w:rsid w:val="00020943"/>
    <w:rsid w:val="000209AD"/>
    <w:rsid w:val="00020A83"/>
    <w:rsid w:val="00020E49"/>
    <w:rsid w:val="00021B20"/>
    <w:rsid w:val="00021CE9"/>
    <w:rsid w:val="00021E82"/>
    <w:rsid w:val="00022127"/>
    <w:rsid w:val="000225DB"/>
    <w:rsid w:val="0002274E"/>
    <w:rsid w:val="00023579"/>
    <w:rsid w:val="00023783"/>
    <w:rsid w:val="00023C14"/>
    <w:rsid w:val="00023CDC"/>
    <w:rsid w:val="00023EE4"/>
    <w:rsid w:val="00024268"/>
    <w:rsid w:val="000242B0"/>
    <w:rsid w:val="00025151"/>
    <w:rsid w:val="00025174"/>
    <w:rsid w:val="00025292"/>
    <w:rsid w:val="00025370"/>
    <w:rsid w:val="000254F2"/>
    <w:rsid w:val="000257FE"/>
    <w:rsid w:val="00025998"/>
    <w:rsid w:val="00025B74"/>
    <w:rsid w:val="00025DA4"/>
    <w:rsid w:val="000263A6"/>
    <w:rsid w:val="000263CA"/>
    <w:rsid w:val="000264FB"/>
    <w:rsid w:val="000267D0"/>
    <w:rsid w:val="00026947"/>
    <w:rsid w:val="000269A6"/>
    <w:rsid w:val="00027400"/>
    <w:rsid w:val="0002744E"/>
    <w:rsid w:val="000279DC"/>
    <w:rsid w:val="00027A1A"/>
    <w:rsid w:val="00027CDE"/>
    <w:rsid w:val="00030278"/>
    <w:rsid w:val="00030649"/>
    <w:rsid w:val="0003092B"/>
    <w:rsid w:val="00030A20"/>
    <w:rsid w:val="00030BD3"/>
    <w:rsid w:val="00031135"/>
    <w:rsid w:val="0003135A"/>
    <w:rsid w:val="000316CD"/>
    <w:rsid w:val="000316DB"/>
    <w:rsid w:val="000318B0"/>
    <w:rsid w:val="00031B46"/>
    <w:rsid w:val="00031CA3"/>
    <w:rsid w:val="00032170"/>
    <w:rsid w:val="000326D5"/>
    <w:rsid w:val="000326E7"/>
    <w:rsid w:val="00032941"/>
    <w:rsid w:val="000330B6"/>
    <w:rsid w:val="000331D7"/>
    <w:rsid w:val="000335A0"/>
    <w:rsid w:val="00033B20"/>
    <w:rsid w:val="00033C73"/>
    <w:rsid w:val="00033C9A"/>
    <w:rsid w:val="00033E3B"/>
    <w:rsid w:val="000340DB"/>
    <w:rsid w:val="000342C8"/>
    <w:rsid w:val="0003477A"/>
    <w:rsid w:val="0003495C"/>
    <w:rsid w:val="00034E9D"/>
    <w:rsid w:val="00034FC9"/>
    <w:rsid w:val="0003580E"/>
    <w:rsid w:val="00035911"/>
    <w:rsid w:val="00035A1D"/>
    <w:rsid w:val="00035B10"/>
    <w:rsid w:val="00035EE0"/>
    <w:rsid w:val="00036351"/>
    <w:rsid w:val="00036357"/>
    <w:rsid w:val="00036421"/>
    <w:rsid w:val="000367E4"/>
    <w:rsid w:val="00037890"/>
    <w:rsid w:val="00037D8E"/>
    <w:rsid w:val="00037E41"/>
    <w:rsid w:val="00040104"/>
    <w:rsid w:val="00040483"/>
    <w:rsid w:val="00040692"/>
    <w:rsid w:val="00040F04"/>
    <w:rsid w:val="00041E23"/>
    <w:rsid w:val="00041EA1"/>
    <w:rsid w:val="000421FF"/>
    <w:rsid w:val="00042202"/>
    <w:rsid w:val="000425DA"/>
    <w:rsid w:val="0004263A"/>
    <w:rsid w:val="0004284C"/>
    <w:rsid w:val="00042B04"/>
    <w:rsid w:val="00042B91"/>
    <w:rsid w:val="00044009"/>
    <w:rsid w:val="00044251"/>
    <w:rsid w:val="000444C1"/>
    <w:rsid w:val="000444C3"/>
    <w:rsid w:val="000444E1"/>
    <w:rsid w:val="00044D4D"/>
    <w:rsid w:val="00045150"/>
    <w:rsid w:val="000452B5"/>
    <w:rsid w:val="00045624"/>
    <w:rsid w:val="000458E0"/>
    <w:rsid w:val="00045A8B"/>
    <w:rsid w:val="00045CD5"/>
    <w:rsid w:val="00045FF1"/>
    <w:rsid w:val="000474D9"/>
    <w:rsid w:val="00047781"/>
    <w:rsid w:val="00047868"/>
    <w:rsid w:val="00047A3D"/>
    <w:rsid w:val="00047D21"/>
    <w:rsid w:val="00047EB0"/>
    <w:rsid w:val="00050024"/>
    <w:rsid w:val="0005056E"/>
    <w:rsid w:val="000507F3"/>
    <w:rsid w:val="00050B22"/>
    <w:rsid w:val="00050CCC"/>
    <w:rsid w:val="00050E6D"/>
    <w:rsid w:val="0005133D"/>
    <w:rsid w:val="0005155E"/>
    <w:rsid w:val="00051AB2"/>
    <w:rsid w:val="00051C4E"/>
    <w:rsid w:val="000520E6"/>
    <w:rsid w:val="000521AA"/>
    <w:rsid w:val="00052665"/>
    <w:rsid w:val="00052777"/>
    <w:rsid w:val="00052924"/>
    <w:rsid w:val="0005298C"/>
    <w:rsid w:val="00052E45"/>
    <w:rsid w:val="0005307E"/>
    <w:rsid w:val="000534D0"/>
    <w:rsid w:val="00053750"/>
    <w:rsid w:val="000552E7"/>
    <w:rsid w:val="00055505"/>
    <w:rsid w:val="0005569B"/>
    <w:rsid w:val="00055A16"/>
    <w:rsid w:val="00055D93"/>
    <w:rsid w:val="00055E2C"/>
    <w:rsid w:val="000568ED"/>
    <w:rsid w:val="00056EA9"/>
    <w:rsid w:val="00057123"/>
    <w:rsid w:val="000573D9"/>
    <w:rsid w:val="00057466"/>
    <w:rsid w:val="00057817"/>
    <w:rsid w:val="00057EBF"/>
    <w:rsid w:val="00057F27"/>
    <w:rsid w:val="0006049C"/>
    <w:rsid w:val="00060937"/>
    <w:rsid w:val="00060DC7"/>
    <w:rsid w:val="00060E36"/>
    <w:rsid w:val="0006166A"/>
    <w:rsid w:val="000619CC"/>
    <w:rsid w:val="00061B20"/>
    <w:rsid w:val="000620DC"/>
    <w:rsid w:val="0006235C"/>
    <w:rsid w:val="00062B53"/>
    <w:rsid w:val="00062D79"/>
    <w:rsid w:val="00063050"/>
    <w:rsid w:val="000632D7"/>
    <w:rsid w:val="000637F4"/>
    <w:rsid w:val="000642BD"/>
    <w:rsid w:val="000643DA"/>
    <w:rsid w:val="0006491C"/>
    <w:rsid w:val="00065006"/>
    <w:rsid w:val="00065B9F"/>
    <w:rsid w:val="00066CFC"/>
    <w:rsid w:val="00066D06"/>
    <w:rsid w:val="00066D3E"/>
    <w:rsid w:val="000670A2"/>
    <w:rsid w:val="0006728F"/>
    <w:rsid w:val="00067708"/>
    <w:rsid w:val="000678BA"/>
    <w:rsid w:val="00070998"/>
    <w:rsid w:val="00070C37"/>
    <w:rsid w:val="00070D99"/>
    <w:rsid w:val="000715B1"/>
    <w:rsid w:val="00072137"/>
    <w:rsid w:val="0007223A"/>
    <w:rsid w:val="00072C7D"/>
    <w:rsid w:val="00073218"/>
    <w:rsid w:val="00073317"/>
    <w:rsid w:val="00073933"/>
    <w:rsid w:val="00073C79"/>
    <w:rsid w:val="00073D9B"/>
    <w:rsid w:val="00074116"/>
    <w:rsid w:val="00074359"/>
    <w:rsid w:val="00074784"/>
    <w:rsid w:val="00074D46"/>
    <w:rsid w:val="0007561C"/>
    <w:rsid w:val="0007575F"/>
    <w:rsid w:val="0007585E"/>
    <w:rsid w:val="00075AB1"/>
    <w:rsid w:val="00076383"/>
    <w:rsid w:val="0007638F"/>
    <w:rsid w:val="000767FE"/>
    <w:rsid w:val="00076B38"/>
    <w:rsid w:val="0007713B"/>
    <w:rsid w:val="0007792E"/>
    <w:rsid w:val="00077B77"/>
    <w:rsid w:val="000800A7"/>
    <w:rsid w:val="00080126"/>
    <w:rsid w:val="0008054C"/>
    <w:rsid w:val="00080A0D"/>
    <w:rsid w:val="00080CA2"/>
    <w:rsid w:val="00080FDE"/>
    <w:rsid w:val="000810AA"/>
    <w:rsid w:val="00081B63"/>
    <w:rsid w:val="00081CC6"/>
    <w:rsid w:val="00081FF4"/>
    <w:rsid w:val="00082416"/>
    <w:rsid w:val="000829A1"/>
    <w:rsid w:val="00083516"/>
    <w:rsid w:val="00083984"/>
    <w:rsid w:val="00083B4A"/>
    <w:rsid w:val="000846FF"/>
    <w:rsid w:val="00084FD0"/>
    <w:rsid w:val="0008563A"/>
    <w:rsid w:val="00085850"/>
    <w:rsid w:val="00085933"/>
    <w:rsid w:val="00085941"/>
    <w:rsid w:val="00085DAA"/>
    <w:rsid w:val="000873EB"/>
    <w:rsid w:val="000874AB"/>
    <w:rsid w:val="000875FE"/>
    <w:rsid w:val="000879C9"/>
    <w:rsid w:val="00090256"/>
    <w:rsid w:val="000907EE"/>
    <w:rsid w:val="00090BF2"/>
    <w:rsid w:val="00090F22"/>
    <w:rsid w:val="00091256"/>
    <w:rsid w:val="000915FB"/>
    <w:rsid w:val="00091892"/>
    <w:rsid w:val="000919EF"/>
    <w:rsid w:val="00091BCD"/>
    <w:rsid w:val="00091BD3"/>
    <w:rsid w:val="0009218D"/>
    <w:rsid w:val="00092542"/>
    <w:rsid w:val="00092904"/>
    <w:rsid w:val="00092E0D"/>
    <w:rsid w:val="0009301B"/>
    <w:rsid w:val="00093268"/>
    <w:rsid w:val="000936E5"/>
    <w:rsid w:val="00093816"/>
    <w:rsid w:val="000939E3"/>
    <w:rsid w:val="000940DC"/>
    <w:rsid w:val="000944E2"/>
    <w:rsid w:val="00094538"/>
    <w:rsid w:val="000946C7"/>
    <w:rsid w:val="000947D1"/>
    <w:rsid w:val="00094D6C"/>
    <w:rsid w:val="00094FAA"/>
    <w:rsid w:val="0009568A"/>
    <w:rsid w:val="00095877"/>
    <w:rsid w:val="00095A2F"/>
    <w:rsid w:val="00095C7C"/>
    <w:rsid w:val="00095DE4"/>
    <w:rsid w:val="00096DDF"/>
    <w:rsid w:val="00096F2F"/>
    <w:rsid w:val="00096F90"/>
    <w:rsid w:val="0009757D"/>
    <w:rsid w:val="00097A26"/>
    <w:rsid w:val="000A0259"/>
    <w:rsid w:val="000A0B2E"/>
    <w:rsid w:val="000A0C38"/>
    <w:rsid w:val="000A1168"/>
    <w:rsid w:val="000A2AE7"/>
    <w:rsid w:val="000A3A37"/>
    <w:rsid w:val="000A40BD"/>
    <w:rsid w:val="000A4821"/>
    <w:rsid w:val="000A4BE3"/>
    <w:rsid w:val="000A4DFD"/>
    <w:rsid w:val="000A4EE9"/>
    <w:rsid w:val="000A51E6"/>
    <w:rsid w:val="000A5284"/>
    <w:rsid w:val="000A5413"/>
    <w:rsid w:val="000A548E"/>
    <w:rsid w:val="000A571A"/>
    <w:rsid w:val="000A6174"/>
    <w:rsid w:val="000A62CF"/>
    <w:rsid w:val="000A6723"/>
    <w:rsid w:val="000A71D9"/>
    <w:rsid w:val="000A720D"/>
    <w:rsid w:val="000A7409"/>
    <w:rsid w:val="000A787E"/>
    <w:rsid w:val="000A7C64"/>
    <w:rsid w:val="000A7DA6"/>
    <w:rsid w:val="000A7E30"/>
    <w:rsid w:val="000B0201"/>
    <w:rsid w:val="000B021E"/>
    <w:rsid w:val="000B03ED"/>
    <w:rsid w:val="000B0787"/>
    <w:rsid w:val="000B07A0"/>
    <w:rsid w:val="000B0F81"/>
    <w:rsid w:val="000B0FCF"/>
    <w:rsid w:val="000B1082"/>
    <w:rsid w:val="000B154F"/>
    <w:rsid w:val="000B1A1D"/>
    <w:rsid w:val="000B1DAB"/>
    <w:rsid w:val="000B1DC2"/>
    <w:rsid w:val="000B20EC"/>
    <w:rsid w:val="000B2128"/>
    <w:rsid w:val="000B24E7"/>
    <w:rsid w:val="000B2941"/>
    <w:rsid w:val="000B2D18"/>
    <w:rsid w:val="000B3545"/>
    <w:rsid w:val="000B375E"/>
    <w:rsid w:val="000B4643"/>
    <w:rsid w:val="000B4E90"/>
    <w:rsid w:val="000B5216"/>
    <w:rsid w:val="000B546D"/>
    <w:rsid w:val="000B5910"/>
    <w:rsid w:val="000B6759"/>
    <w:rsid w:val="000B6EC5"/>
    <w:rsid w:val="000B6F24"/>
    <w:rsid w:val="000B6F4F"/>
    <w:rsid w:val="000B7537"/>
    <w:rsid w:val="000B76CF"/>
    <w:rsid w:val="000B77DD"/>
    <w:rsid w:val="000B79A9"/>
    <w:rsid w:val="000B7AAE"/>
    <w:rsid w:val="000B7E51"/>
    <w:rsid w:val="000C0077"/>
    <w:rsid w:val="000C0905"/>
    <w:rsid w:val="000C0931"/>
    <w:rsid w:val="000C0A4B"/>
    <w:rsid w:val="000C0AF0"/>
    <w:rsid w:val="000C0B8D"/>
    <w:rsid w:val="000C0DA6"/>
    <w:rsid w:val="000C1387"/>
    <w:rsid w:val="000C149C"/>
    <w:rsid w:val="000C1A86"/>
    <w:rsid w:val="000C210E"/>
    <w:rsid w:val="000C25F1"/>
    <w:rsid w:val="000C2E99"/>
    <w:rsid w:val="000C300A"/>
    <w:rsid w:val="000C3011"/>
    <w:rsid w:val="000C340E"/>
    <w:rsid w:val="000C3A63"/>
    <w:rsid w:val="000C3E24"/>
    <w:rsid w:val="000C3F4B"/>
    <w:rsid w:val="000C411A"/>
    <w:rsid w:val="000C43AA"/>
    <w:rsid w:val="000C44CF"/>
    <w:rsid w:val="000C48FD"/>
    <w:rsid w:val="000C4C40"/>
    <w:rsid w:val="000C64EB"/>
    <w:rsid w:val="000C657D"/>
    <w:rsid w:val="000C66E8"/>
    <w:rsid w:val="000C6761"/>
    <w:rsid w:val="000C6B14"/>
    <w:rsid w:val="000C6B2D"/>
    <w:rsid w:val="000C6BDD"/>
    <w:rsid w:val="000C6D48"/>
    <w:rsid w:val="000C73B5"/>
    <w:rsid w:val="000C7753"/>
    <w:rsid w:val="000C78CD"/>
    <w:rsid w:val="000D0CD6"/>
    <w:rsid w:val="000D1234"/>
    <w:rsid w:val="000D12A7"/>
    <w:rsid w:val="000D19C3"/>
    <w:rsid w:val="000D1EF8"/>
    <w:rsid w:val="000D1F2A"/>
    <w:rsid w:val="000D22D6"/>
    <w:rsid w:val="000D2409"/>
    <w:rsid w:val="000D353E"/>
    <w:rsid w:val="000D35E1"/>
    <w:rsid w:val="000D3817"/>
    <w:rsid w:val="000D3A46"/>
    <w:rsid w:val="000D3C38"/>
    <w:rsid w:val="000D470D"/>
    <w:rsid w:val="000D483C"/>
    <w:rsid w:val="000D488F"/>
    <w:rsid w:val="000D48B4"/>
    <w:rsid w:val="000D4C0F"/>
    <w:rsid w:val="000D4FD4"/>
    <w:rsid w:val="000D58D5"/>
    <w:rsid w:val="000D59A1"/>
    <w:rsid w:val="000D5B9A"/>
    <w:rsid w:val="000D5EAE"/>
    <w:rsid w:val="000D5F71"/>
    <w:rsid w:val="000D5FB5"/>
    <w:rsid w:val="000D6017"/>
    <w:rsid w:val="000D60E2"/>
    <w:rsid w:val="000D610E"/>
    <w:rsid w:val="000D6236"/>
    <w:rsid w:val="000D64BE"/>
    <w:rsid w:val="000D6556"/>
    <w:rsid w:val="000D65C7"/>
    <w:rsid w:val="000D722C"/>
    <w:rsid w:val="000D74A3"/>
    <w:rsid w:val="000D7580"/>
    <w:rsid w:val="000D79F5"/>
    <w:rsid w:val="000D7A16"/>
    <w:rsid w:val="000D7A66"/>
    <w:rsid w:val="000D7B65"/>
    <w:rsid w:val="000D7B7A"/>
    <w:rsid w:val="000D7BB6"/>
    <w:rsid w:val="000D7DCE"/>
    <w:rsid w:val="000E0341"/>
    <w:rsid w:val="000E0429"/>
    <w:rsid w:val="000E065A"/>
    <w:rsid w:val="000E081A"/>
    <w:rsid w:val="000E08C8"/>
    <w:rsid w:val="000E0A1C"/>
    <w:rsid w:val="000E1669"/>
    <w:rsid w:val="000E1764"/>
    <w:rsid w:val="000E1980"/>
    <w:rsid w:val="000E1A3D"/>
    <w:rsid w:val="000E1CE9"/>
    <w:rsid w:val="000E2181"/>
    <w:rsid w:val="000E22A2"/>
    <w:rsid w:val="000E29A2"/>
    <w:rsid w:val="000E2AC2"/>
    <w:rsid w:val="000E3331"/>
    <w:rsid w:val="000E3390"/>
    <w:rsid w:val="000E3A3F"/>
    <w:rsid w:val="000E4157"/>
    <w:rsid w:val="000E4CDD"/>
    <w:rsid w:val="000E5152"/>
    <w:rsid w:val="000E5CC0"/>
    <w:rsid w:val="000E6086"/>
    <w:rsid w:val="000E6492"/>
    <w:rsid w:val="000E67B8"/>
    <w:rsid w:val="000E73C6"/>
    <w:rsid w:val="000E7C8B"/>
    <w:rsid w:val="000F013C"/>
    <w:rsid w:val="000F0905"/>
    <w:rsid w:val="000F0EA6"/>
    <w:rsid w:val="000F1B2F"/>
    <w:rsid w:val="000F1C81"/>
    <w:rsid w:val="000F236E"/>
    <w:rsid w:val="000F2962"/>
    <w:rsid w:val="000F3621"/>
    <w:rsid w:val="000F429B"/>
    <w:rsid w:val="000F4CCE"/>
    <w:rsid w:val="000F50D9"/>
    <w:rsid w:val="000F5285"/>
    <w:rsid w:val="000F5A2B"/>
    <w:rsid w:val="000F68B5"/>
    <w:rsid w:val="000F6FF3"/>
    <w:rsid w:val="000F727B"/>
    <w:rsid w:val="000F7402"/>
    <w:rsid w:val="000F772E"/>
    <w:rsid w:val="000F798C"/>
    <w:rsid w:val="000F7B95"/>
    <w:rsid w:val="000F7DC0"/>
    <w:rsid w:val="00100197"/>
    <w:rsid w:val="00100762"/>
    <w:rsid w:val="001007E8"/>
    <w:rsid w:val="00100E26"/>
    <w:rsid w:val="00100E50"/>
    <w:rsid w:val="00101210"/>
    <w:rsid w:val="00101A6B"/>
    <w:rsid w:val="00101A73"/>
    <w:rsid w:val="00101C8D"/>
    <w:rsid w:val="00101FE9"/>
    <w:rsid w:val="001022FD"/>
    <w:rsid w:val="001025FA"/>
    <w:rsid w:val="0010284C"/>
    <w:rsid w:val="00102A4F"/>
    <w:rsid w:val="00102AA3"/>
    <w:rsid w:val="00103AC3"/>
    <w:rsid w:val="00103C5D"/>
    <w:rsid w:val="00103D3B"/>
    <w:rsid w:val="001043F9"/>
    <w:rsid w:val="0010481E"/>
    <w:rsid w:val="00104DAB"/>
    <w:rsid w:val="00104E16"/>
    <w:rsid w:val="00105001"/>
    <w:rsid w:val="001050F7"/>
    <w:rsid w:val="0010539F"/>
    <w:rsid w:val="00105575"/>
    <w:rsid w:val="00105967"/>
    <w:rsid w:val="001059D8"/>
    <w:rsid w:val="0010605E"/>
    <w:rsid w:val="00106541"/>
    <w:rsid w:val="00106E88"/>
    <w:rsid w:val="00106F70"/>
    <w:rsid w:val="001073E9"/>
    <w:rsid w:val="00107A58"/>
    <w:rsid w:val="00107FA4"/>
    <w:rsid w:val="0011029C"/>
    <w:rsid w:val="00110728"/>
    <w:rsid w:val="00110A70"/>
    <w:rsid w:val="0011100B"/>
    <w:rsid w:val="00111070"/>
    <w:rsid w:val="00111071"/>
    <w:rsid w:val="001110F2"/>
    <w:rsid w:val="00111748"/>
    <w:rsid w:val="00111E51"/>
    <w:rsid w:val="00112045"/>
    <w:rsid w:val="0011340F"/>
    <w:rsid w:val="00113667"/>
    <w:rsid w:val="00113748"/>
    <w:rsid w:val="0011375F"/>
    <w:rsid w:val="00113FA5"/>
    <w:rsid w:val="001142FC"/>
    <w:rsid w:val="00114428"/>
    <w:rsid w:val="0011478F"/>
    <w:rsid w:val="001148A0"/>
    <w:rsid w:val="00114B14"/>
    <w:rsid w:val="00114BAF"/>
    <w:rsid w:val="001150A1"/>
    <w:rsid w:val="001151D7"/>
    <w:rsid w:val="001153A5"/>
    <w:rsid w:val="00115446"/>
    <w:rsid w:val="00115755"/>
    <w:rsid w:val="00115A42"/>
    <w:rsid w:val="00115C54"/>
    <w:rsid w:val="00116022"/>
    <w:rsid w:val="00116FFB"/>
    <w:rsid w:val="0011750A"/>
    <w:rsid w:val="0011755E"/>
    <w:rsid w:val="00117688"/>
    <w:rsid w:val="00117C28"/>
    <w:rsid w:val="0012011B"/>
    <w:rsid w:val="001202BB"/>
    <w:rsid w:val="001203CD"/>
    <w:rsid w:val="001206E0"/>
    <w:rsid w:val="001209B9"/>
    <w:rsid w:val="00120D9F"/>
    <w:rsid w:val="00120F11"/>
    <w:rsid w:val="00121A02"/>
    <w:rsid w:val="00121B0E"/>
    <w:rsid w:val="00121E60"/>
    <w:rsid w:val="00122062"/>
    <w:rsid w:val="001222D9"/>
    <w:rsid w:val="00122ADE"/>
    <w:rsid w:val="00122C70"/>
    <w:rsid w:val="001233A4"/>
    <w:rsid w:val="001233C8"/>
    <w:rsid w:val="001234F6"/>
    <w:rsid w:val="00123A11"/>
    <w:rsid w:val="00123A4D"/>
    <w:rsid w:val="00124320"/>
    <w:rsid w:val="00124386"/>
    <w:rsid w:val="001243AF"/>
    <w:rsid w:val="001246EF"/>
    <w:rsid w:val="001247CA"/>
    <w:rsid w:val="001247CE"/>
    <w:rsid w:val="00124AC1"/>
    <w:rsid w:val="00124C92"/>
    <w:rsid w:val="001258A5"/>
    <w:rsid w:val="00125999"/>
    <w:rsid w:val="00127549"/>
    <w:rsid w:val="001277AD"/>
    <w:rsid w:val="00127B17"/>
    <w:rsid w:val="00127E0E"/>
    <w:rsid w:val="00127FF3"/>
    <w:rsid w:val="001304BB"/>
    <w:rsid w:val="001305D1"/>
    <w:rsid w:val="00130BDB"/>
    <w:rsid w:val="00130D43"/>
    <w:rsid w:val="00130F3C"/>
    <w:rsid w:val="00131401"/>
    <w:rsid w:val="00131845"/>
    <w:rsid w:val="00131BF6"/>
    <w:rsid w:val="00131DD9"/>
    <w:rsid w:val="001321A0"/>
    <w:rsid w:val="00132263"/>
    <w:rsid w:val="00132D68"/>
    <w:rsid w:val="001331E1"/>
    <w:rsid w:val="001333A1"/>
    <w:rsid w:val="00133508"/>
    <w:rsid w:val="00133792"/>
    <w:rsid w:val="0013390C"/>
    <w:rsid w:val="00133A9D"/>
    <w:rsid w:val="00133DE6"/>
    <w:rsid w:val="00134577"/>
    <w:rsid w:val="001349C9"/>
    <w:rsid w:val="00134E10"/>
    <w:rsid w:val="00135375"/>
    <w:rsid w:val="0013598B"/>
    <w:rsid w:val="001359FB"/>
    <w:rsid w:val="00135ADC"/>
    <w:rsid w:val="00135E39"/>
    <w:rsid w:val="00136631"/>
    <w:rsid w:val="00136C69"/>
    <w:rsid w:val="00136D35"/>
    <w:rsid w:val="0013750D"/>
    <w:rsid w:val="001376BD"/>
    <w:rsid w:val="00137F79"/>
    <w:rsid w:val="00140457"/>
    <w:rsid w:val="0014051F"/>
    <w:rsid w:val="0014058B"/>
    <w:rsid w:val="0014077C"/>
    <w:rsid w:val="00140BE8"/>
    <w:rsid w:val="00141521"/>
    <w:rsid w:val="00141568"/>
    <w:rsid w:val="00141FA0"/>
    <w:rsid w:val="001425F7"/>
    <w:rsid w:val="00142C64"/>
    <w:rsid w:val="00142D45"/>
    <w:rsid w:val="00143D30"/>
    <w:rsid w:val="001441A9"/>
    <w:rsid w:val="0014429F"/>
    <w:rsid w:val="0014485C"/>
    <w:rsid w:val="00144885"/>
    <w:rsid w:val="0014491C"/>
    <w:rsid w:val="00144CA4"/>
    <w:rsid w:val="00144F39"/>
    <w:rsid w:val="00145076"/>
    <w:rsid w:val="00145726"/>
    <w:rsid w:val="0014572C"/>
    <w:rsid w:val="00145A4D"/>
    <w:rsid w:val="00145BFF"/>
    <w:rsid w:val="00145CA9"/>
    <w:rsid w:val="001463FC"/>
    <w:rsid w:val="0014683F"/>
    <w:rsid w:val="0014687E"/>
    <w:rsid w:val="00146A28"/>
    <w:rsid w:val="00146B06"/>
    <w:rsid w:val="00146B86"/>
    <w:rsid w:val="00146C03"/>
    <w:rsid w:val="00146DFE"/>
    <w:rsid w:val="00146FCA"/>
    <w:rsid w:val="001471B3"/>
    <w:rsid w:val="00147A6C"/>
    <w:rsid w:val="00147FD6"/>
    <w:rsid w:val="001503D2"/>
    <w:rsid w:val="001506E9"/>
    <w:rsid w:val="00150F8D"/>
    <w:rsid w:val="00151063"/>
    <w:rsid w:val="00151311"/>
    <w:rsid w:val="00151779"/>
    <w:rsid w:val="00151C50"/>
    <w:rsid w:val="00152162"/>
    <w:rsid w:val="00152459"/>
    <w:rsid w:val="0015260E"/>
    <w:rsid w:val="0015267E"/>
    <w:rsid w:val="00152CA5"/>
    <w:rsid w:val="00153134"/>
    <w:rsid w:val="001532C2"/>
    <w:rsid w:val="0015352B"/>
    <w:rsid w:val="00153675"/>
    <w:rsid w:val="00153819"/>
    <w:rsid w:val="0015425C"/>
    <w:rsid w:val="0015451D"/>
    <w:rsid w:val="00154761"/>
    <w:rsid w:val="00154B1C"/>
    <w:rsid w:val="001553C0"/>
    <w:rsid w:val="001558A9"/>
    <w:rsid w:val="001558D2"/>
    <w:rsid w:val="00155E82"/>
    <w:rsid w:val="00155E85"/>
    <w:rsid w:val="001561F0"/>
    <w:rsid w:val="0015677C"/>
    <w:rsid w:val="00156992"/>
    <w:rsid w:val="00156CB3"/>
    <w:rsid w:val="00156E3B"/>
    <w:rsid w:val="00157668"/>
    <w:rsid w:val="00157A0A"/>
    <w:rsid w:val="00157B49"/>
    <w:rsid w:val="001602B5"/>
    <w:rsid w:val="00160334"/>
    <w:rsid w:val="0016036B"/>
    <w:rsid w:val="0016056B"/>
    <w:rsid w:val="001605C7"/>
    <w:rsid w:val="001607E5"/>
    <w:rsid w:val="00160E00"/>
    <w:rsid w:val="00160FF0"/>
    <w:rsid w:val="00161268"/>
    <w:rsid w:val="0016133A"/>
    <w:rsid w:val="001615F5"/>
    <w:rsid w:val="00161965"/>
    <w:rsid w:val="00161B49"/>
    <w:rsid w:val="00161DE4"/>
    <w:rsid w:val="00161F24"/>
    <w:rsid w:val="00162016"/>
    <w:rsid w:val="00162C67"/>
    <w:rsid w:val="00162FE4"/>
    <w:rsid w:val="001630B0"/>
    <w:rsid w:val="001631DF"/>
    <w:rsid w:val="001646BC"/>
    <w:rsid w:val="00164729"/>
    <w:rsid w:val="00164ABB"/>
    <w:rsid w:val="00164D21"/>
    <w:rsid w:val="00164E95"/>
    <w:rsid w:val="00164FE8"/>
    <w:rsid w:val="0016506F"/>
    <w:rsid w:val="001655B6"/>
    <w:rsid w:val="0016586E"/>
    <w:rsid w:val="0016596F"/>
    <w:rsid w:val="00165A56"/>
    <w:rsid w:val="0016637D"/>
    <w:rsid w:val="00166469"/>
    <w:rsid w:val="0016647C"/>
    <w:rsid w:val="00166E98"/>
    <w:rsid w:val="00166F19"/>
    <w:rsid w:val="00166FF8"/>
    <w:rsid w:val="001670B6"/>
    <w:rsid w:val="001670D7"/>
    <w:rsid w:val="00167125"/>
    <w:rsid w:val="0016720B"/>
    <w:rsid w:val="00167252"/>
    <w:rsid w:val="0016736F"/>
    <w:rsid w:val="00167420"/>
    <w:rsid w:val="0016744E"/>
    <w:rsid w:val="0016752A"/>
    <w:rsid w:val="00167B30"/>
    <w:rsid w:val="00167D01"/>
    <w:rsid w:val="00170A8C"/>
    <w:rsid w:val="0017110D"/>
    <w:rsid w:val="00171541"/>
    <w:rsid w:val="0017175B"/>
    <w:rsid w:val="00171824"/>
    <w:rsid w:val="001718D3"/>
    <w:rsid w:val="00171ACC"/>
    <w:rsid w:val="00171CF6"/>
    <w:rsid w:val="00171CFB"/>
    <w:rsid w:val="001720E2"/>
    <w:rsid w:val="0017211D"/>
    <w:rsid w:val="00172194"/>
    <w:rsid w:val="001726B6"/>
    <w:rsid w:val="00172A67"/>
    <w:rsid w:val="00172C81"/>
    <w:rsid w:val="00173210"/>
    <w:rsid w:val="00173558"/>
    <w:rsid w:val="001735CC"/>
    <w:rsid w:val="00175121"/>
    <w:rsid w:val="001751D5"/>
    <w:rsid w:val="0017547B"/>
    <w:rsid w:val="001755D4"/>
    <w:rsid w:val="001755DE"/>
    <w:rsid w:val="00175888"/>
    <w:rsid w:val="00175ADE"/>
    <w:rsid w:val="001762BE"/>
    <w:rsid w:val="001763C3"/>
    <w:rsid w:val="001765AB"/>
    <w:rsid w:val="00176C55"/>
    <w:rsid w:val="0017740E"/>
    <w:rsid w:val="0017788D"/>
    <w:rsid w:val="00177AA7"/>
    <w:rsid w:val="00177E5B"/>
    <w:rsid w:val="00177FD1"/>
    <w:rsid w:val="001803CB"/>
    <w:rsid w:val="00180940"/>
    <w:rsid w:val="00180F91"/>
    <w:rsid w:val="0018140E"/>
    <w:rsid w:val="0018143F"/>
    <w:rsid w:val="00181738"/>
    <w:rsid w:val="001824A3"/>
    <w:rsid w:val="00182674"/>
    <w:rsid w:val="001827F7"/>
    <w:rsid w:val="00182F47"/>
    <w:rsid w:val="001839E9"/>
    <w:rsid w:val="00183E6D"/>
    <w:rsid w:val="001848B7"/>
    <w:rsid w:val="00184C08"/>
    <w:rsid w:val="0018509A"/>
    <w:rsid w:val="0018527E"/>
    <w:rsid w:val="001857AE"/>
    <w:rsid w:val="00185911"/>
    <w:rsid w:val="00185C6F"/>
    <w:rsid w:val="001863B0"/>
    <w:rsid w:val="001868B7"/>
    <w:rsid w:val="00186C4E"/>
    <w:rsid w:val="0018746B"/>
    <w:rsid w:val="00187494"/>
    <w:rsid w:val="001874A7"/>
    <w:rsid w:val="001877C3"/>
    <w:rsid w:val="0019030B"/>
    <w:rsid w:val="00190B27"/>
    <w:rsid w:val="00190D12"/>
    <w:rsid w:val="00190D81"/>
    <w:rsid w:val="00191895"/>
    <w:rsid w:val="001920F0"/>
    <w:rsid w:val="00192485"/>
    <w:rsid w:val="00192916"/>
    <w:rsid w:val="001931DC"/>
    <w:rsid w:val="00193451"/>
    <w:rsid w:val="0019383D"/>
    <w:rsid w:val="0019414B"/>
    <w:rsid w:val="00194286"/>
    <w:rsid w:val="00194366"/>
    <w:rsid w:val="0019477B"/>
    <w:rsid w:val="0019531A"/>
    <w:rsid w:val="00195590"/>
    <w:rsid w:val="001956A6"/>
    <w:rsid w:val="00195999"/>
    <w:rsid w:val="00196098"/>
    <w:rsid w:val="001970EA"/>
    <w:rsid w:val="00197848"/>
    <w:rsid w:val="00197F6B"/>
    <w:rsid w:val="001A0477"/>
    <w:rsid w:val="001A0B99"/>
    <w:rsid w:val="001A1512"/>
    <w:rsid w:val="001A1A51"/>
    <w:rsid w:val="001A1D39"/>
    <w:rsid w:val="001A27F4"/>
    <w:rsid w:val="001A2A55"/>
    <w:rsid w:val="001A30D6"/>
    <w:rsid w:val="001A3B15"/>
    <w:rsid w:val="001A42B0"/>
    <w:rsid w:val="001A4524"/>
    <w:rsid w:val="001A4610"/>
    <w:rsid w:val="001A4B45"/>
    <w:rsid w:val="001A52C0"/>
    <w:rsid w:val="001A5A90"/>
    <w:rsid w:val="001A5D0F"/>
    <w:rsid w:val="001A60CF"/>
    <w:rsid w:val="001A6302"/>
    <w:rsid w:val="001A639E"/>
    <w:rsid w:val="001A68AB"/>
    <w:rsid w:val="001A735E"/>
    <w:rsid w:val="001A748D"/>
    <w:rsid w:val="001A7610"/>
    <w:rsid w:val="001A7908"/>
    <w:rsid w:val="001A79E2"/>
    <w:rsid w:val="001A7ABB"/>
    <w:rsid w:val="001A7BBA"/>
    <w:rsid w:val="001B06A0"/>
    <w:rsid w:val="001B116E"/>
    <w:rsid w:val="001B160C"/>
    <w:rsid w:val="001B1B21"/>
    <w:rsid w:val="001B1CA7"/>
    <w:rsid w:val="001B1D8B"/>
    <w:rsid w:val="001B1EA6"/>
    <w:rsid w:val="001B238F"/>
    <w:rsid w:val="001B28B8"/>
    <w:rsid w:val="001B3572"/>
    <w:rsid w:val="001B4375"/>
    <w:rsid w:val="001B46C9"/>
    <w:rsid w:val="001B47E5"/>
    <w:rsid w:val="001B4811"/>
    <w:rsid w:val="001B49A8"/>
    <w:rsid w:val="001B5145"/>
    <w:rsid w:val="001B5BBB"/>
    <w:rsid w:val="001B5C3D"/>
    <w:rsid w:val="001B5CA1"/>
    <w:rsid w:val="001B6015"/>
    <w:rsid w:val="001B6165"/>
    <w:rsid w:val="001B6621"/>
    <w:rsid w:val="001B6CAA"/>
    <w:rsid w:val="001B6F4F"/>
    <w:rsid w:val="001B729A"/>
    <w:rsid w:val="001B7658"/>
    <w:rsid w:val="001B7698"/>
    <w:rsid w:val="001B76A2"/>
    <w:rsid w:val="001C0383"/>
    <w:rsid w:val="001C04B7"/>
    <w:rsid w:val="001C06DE"/>
    <w:rsid w:val="001C0AB1"/>
    <w:rsid w:val="001C1910"/>
    <w:rsid w:val="001C1BCE"/>
    <w:rsid w:val="001C1E57"/>
    <w:rsid w:val="001C268F"/>
    <w:rsid w:val="001C26B3"/>
    <w:rsid w:val="001C2917"/>
    <w:rsid w:val="001C2A26"/>
    <w:rsid w:val="001C3034"/>
    <w:rsid w:val="001C3202"/>
    <w:rsid w:val="001C32C5"/>
    <w:rsid w:val="001C3693"/>
    <w:rsid w:val="001C36AA"/>
    <w:rsid w:val="001C370E"/>
    <w:rsid w:val="001C3941"/>
    <w:rsid w:val="001C3C37"/>
    <w:rsid w:val="001C3DEB"/>
    <w:rsid w:val="001C4000"/>
    <w:rsid w:val="001C4811"/>
    <w:rsid w:val="001C4CC0"/>
    <w:rsid w:val="001C4ECB"/>
    <w:rsid w:val="001C52F3"/>
    <w:rsid w:val="001C5957"/>
    <w:rsid w:val="001C5AB7"/>
    <w:rsid w:val="001C5DC2"/>
    <w:rsid w:val="001C6056"/>
    <w:rsid w:val="001C60BE"/>
    <w:rsid w:val="001C65EB"/>
    <w:rsid w:val="001C663A"/>
    <w:rsid w:val="001C67DA"/>
    <w:rsid w:val="001C6C74"/>
    <w:rsid w:val="001C6E29"/>
    <w:rsid w:val="001C6E92"/>
    <w:rsid w:val="001C706B"/>
    <w:rsid w:val="001C71DD"/>
    <w:rsid w:val="001C751D"/>
    <w:rsid w:val="001C7899"/>
    <w:rsid w:val="001C7A5F"/>
    <w:rsid w:val="001C7BC4"/>
    <w:rsid w:val="001C7EE8"/>
    <w:rsid w:val="001D0312"/>
    <w:rsid w:val="001D08CC"/>
    <w:rsid w:val="001D1055"/>
    <w:rsid w:val="001D1703"/>
    <w:rsid w:val="001D1A79"/>
    <w:rsid w:val="001D1E83"/>
    <w:rsid w:val="001D20F4"/>
    <w:rsid w:val="001D22F9"/>
    <w:rsid w:val="001D2BFD"/>
    <w:rsid w:val="001D2F7B"/>
    <w:rsid w:val="001D3544"/>
    <w:rsid w:val="001D3B80"/>
    <w:rsid w:val="001D4318"/>
    <w:rsid w:val="001D45F7"/>
    <w:rsid w:val="001D471C"/>
    <w:rsid w:val="001D472B"/>
    <w:rsid w:val="001D472C"/>
    <w:rsid w:val="001D4A6B"/>
    <w:rsid w:val="001D5206"/>
    <w:rsid w:val="001D526B"/>
    <w:rsid w:val="001D5B34"/>
    <w:rsid w:val="001D5C25"/>
    <w:rsid w:val="001D5C2D"/>
    <w:rsid w:val="001D5CD2"/>
    <w:rsid w:val="001D60BC"/>
    <w:rsid w:val="001D6139"/>
    <w:rsid w:val="001D660D"/>
    <w:rsid w:val="001D6B4B"/>
    <w:rsid w:val="001D6E96"/>
    <w:rsid w:val="001D70B5"/>
    <w:rsid w:val="001D717E"/>
    <w:rsid w:val="001D74F8"/>
    <w:rsid w:val="001D7543"/>
    <w:rsid w:val="001D754F"/>
    <w:rsid w:val="001D7777"/>
    <w:rsid w:val="001D789B"/>
    <w:rsid w:val="001E0254"/>
    <w:rsid w:val="001E18EC"/>
    <w:rsid w:val="001E1DE2"/>
    <w:rsid w:val="001E2CAE"/>
    <w:rsid w:val="001E3052"/>
    <w:rsid w:val="001E3310"/>
    <w:rsid w:val="001E37B4"/>
    <w:rsid w:val="001E3A6A"/>
    <w:rsid w:val="001E3C68"/>
    <w:rsid w:val="001E41F7"/>
    <w:rsid w:val="001E4996"/>
    <w:rsid w:val="001E4DAF"/>
    <w:rsid w:val="001E4F3F"/>
    <w:rsid w:val="001E504F"/>
    <w:rsid w:val="001E56C1"/>
    <w:rsid w:val="001E610C"/>
    <w:rsid w:val="001E688B"/>
    <w:rsid w:val="001E6B3C"/>
    <w:rsid w:val="001E7AD6"/>
    <w:rsid w:val="001F02FD"/>
    <w:rsid w:val="001F039F"/>
    <w:rsid w:val="001F094E"/>
    <w:rsid w:val="001F0CF4"/>
    <w:rsid w:val="001F0D6B"/>
    <w:rsid w:val="001F14FA"/>
    <w:rsid w:val="001F1761"/>
    <w:rsid w:val="001F1A47"/>
    <w:rsid w:val="001F1A6B"/>
    <w:rsid w:val="001F2276"/>
    <w:rsid w:val="001F233D"/>
    <w:rsid w:val="001F26B8"/>
    <w:rsid w:val="001F29CC"/>
    <w:rsid w:val="001F2E97"/>
    <w:rsid w:val="001F2FED"/>
    <w:rsid w:val="001F362A"/>
    <w:rsid w:val="001F3A23"/>
    <w:rsid w:val="001F3C0E"/>
    <w:rsid w:val="001F3FAC"/>
    <w:rsid w:val="001F3FDD"/>
    <w:rsid w:val="001F4035"/>
    <w:rsid w:val="001F403D"/>
    <w:rsid w:val="001F46B7"/>
    <w:rsid w:val="001F4D5F"/>
    <w:rsid w:val="001F5143"/>
    <w:rsid w:val="001F53F3"/>
    <w:rsid w:val="001F55E7"/>
    <w:rsid w:val="001F5A3D"/>
    <w:rsid w:val="001F675A"/>
    <w:rsid w:val="001F695F"/>
    <w:rsid w:val="001F7CF9"/>
    <w:rsid w:val="001F7F73"/>
    <w:rsid w:val="00201366"/>
    <w:rsid w:val="0020155E"/>
    <w:rsid w:val="00201758"/>
    <w:rsid w:val="00201944"/>
    <w:rsid w:val="00201A6C"/>
    <w:rsid w:val="00202260"/>
    <w:rsid w:val="0020228C"/>
    <w:rsid w:val="002022EC"/>
    <w:rsid w:val="00202765"/>
    <w:rsid w:val="00202773"/>
    <w:rsid w:val="00202BE3"/>
    <w:rsid w:val="00202CFC"/>
    <w:rsid w:val="00202F8E"/>
    <w:rsid w:val="00203055"/>
    <w:rsid w:val="00203209"/>
    <w:rsid w:val="00203806"/>
    <w:rsid w:val="00203D8E"/>
    <w:rsid w:val="00204448"/>
    <w:rsid w:val="00204912"/>
    <w:rsid w:val="00204C66"/>
    <w:rsid w:val="002050E1"/>
    <w:rsid w:val="00205647"/>
    <w:rsid w:val="00205750"/>
    <w:rsid w:val="00205769"/>
    <w:rsid w:val="00205E27"/>
    <w:rsid w:val="00206209"/>
    <w:rsid w:val="00206361"/>
    <w:rsid w:val="00206B07"/>
    <w:rsid w:val="00206DAF"/>
    <w:rsid w:val="00206EE0"/>
    <w:rsid w:val="0020771C"/>
    <w:rsid w:val="00207831"/>
    <w:rsid w:val="00210BAD"/>
    <w:rsid w:val="00210E20"/>
    <w:rsid w:val="0021159E"/>
    <w:rsid w:val="002117FA"/>
    <w:rsid w:val="00211A8D"/>
    <w:rsid w:val="002126FB"/>
    <w:rsid w:val="00212960"/>
    <w:rsid w:val="00212BA6"/>
    <w:rsid w:val="00213054"/>
    <w:rsid w:val="0021314C"/>
    <w:rsid w:val="002132EB"/>
    <w:rsid w:val="00213350"/>
    <w:rsid w:val="0021351E"/>
    <w:rsid w:val="00213F6D"/>
    <w:rsid w:val="0021404B"/>
    <w:rsid w:val="0021434B"/>
    <w:rsid w:val="00214D0A"/>
    <w:rsid w:val="00215149"/>
    <w:rsid w:val="002153F6"/>
    <w:rsid w:val="0021563C"/>
    <w:rsid w:val="002156B6"/>
    <w:rsid w:val="002158B6"/>
    <w:rsid w:val="00215A5B"/>
    <w:rsid w:val="00215DC0"/>
    <w:rsid w:val="0021639F"/>
    <w:rsid w:val="002164CD"/>
    <w:rsid w:val="00216C26"/>
    <w:rsid w:val="0021750C"/>
    <w:rsid w:val="002176AE"/>
    <w:rsid w:val="00217BAB"/>
    <w:rsid w:val="00217C71"/>
    <w:rsid w:val="00217D91"/>
    <w:rsid w:val="002200C4"/>
    <w:rsid w:val="0022042F"/>
    <w:rsid w:val="0022082F"/>
    <w:rsid w:val="00220B03"/>
    <w:rsid w:val="00220B63"/>
    <w:rsid w:val="00220B95"/>
    <w:rsid w:val="00220CF8"/>
    <w:rsid w:val="00220F13"/>
    <w:rsid w:val="00221B2A"/>
    <w:rsid w:val="00222259"/>
    <w:rsid w:val="00222304"/>
    <w:rsid w:val="0022233F"/>
    <w:rsid w:val="00222899"/>
    <w:rsid w:val="00222E09"/>
    <w:rsid w:val="00222EAF"/>
    <w:rsid w:val="002230E7"/>
    <w:rsid w:val="00223190"/>
    <w:rsid w:val="002232EC"/>
    <w:rsid w:val="00223746"/>
    <w:rsid w:val="00223B07"/>
    <w:rsid w:val="00223B6B"/>
    <w:rsid w:val="00223E2D"/>
    <w:rsid w:val="00223E8E"/>
    <w:rsid w:val="002241FB"/>
    <w:rsid w:val="0022438E"/>
    <w:rsid w:val="002248E6"/>
    <w:rsid w:val="002250B1"/>
    <w:rsid w:val="0022589A"/>
    <w:rsid w:val="00225938"/>
    <w:rsid w:val="00225B6A"/>
    <w:rsid w:val="00225D3D"/>
    <w:rsid w:val="002260C3"/>
    <w:rsid w:val="0022620E"/>
    <w:rsid w:val="002264EF"/>
    <w:rsid w:val="0022673A"/>
    <w:rsid w:val="002269CB"/>
    <w:rsid w:val="00226A7A"/>
    <w:rsid w:val="00226B97"/>
    <w:rsid w:val="00226E5C"/>
    <w:rsid w:val="00227450"/>
    <w:rsid w:val="002274AB"/>
    <w:rsid w:val="002274D5"/>
    <w:rsid w:val="00230920"/>
    <w:rsid w:val="00231079"/>
    <w:rsid w:val="002312F8"/>
    <w:rsid w:val="0023197E"/>
    <w:rsid w:val="00231F61"/>
    <w:rsid w:val="002323BF"/>
    <w:rsid w:val="0023286B"/>
    <w:rsid w:val="00232F54"/>
    <w:rsid w:val="002330F0"/>
    <w:rsid w:val="002331B2"/>
    <w:rsid w:val="00233DBD"/>
    <w:rsid w:val="00233DC2"/>
    <w:rsid w:val="002340FD"/>
    <w:rsid w:val="00234352"/>
    <w:rsid w:val="00235291"/>
    <w:rsid w:val="00235671"/>
    <w:rsid w:val="0023568B"/>
    <w:rsid w:val="00235A76"/>
    <w:rsid w:val="00236318"/>
    <w:rsid w:val="00236A58"/>
    <w:rsid w:val="00237062"/>
    <w:rsid w:val="00237483"/>
    <w:rsid w:val="00237522"/>
    <w:rsid w:val="0023780A"/>
    <w:rsid w:val="00237A50"/>
    <w:rsid w:val="00237F01"/>
    <w:rsid w:val="0024024C"/>
    <w:rsid w:val="00240423"/>
    <w:rsid w:val="0024044F"/>
    <w:rsid w:val="002408B9"/>
    <w:rsid w:val="00241478"/>
    <w:rsid w:val="002418AE"/>
    <w:rsid w:val="0024275E"/>
    <w:rsid w:val="002427A2"/>
    <w:rsid w:val="002431AD"/>
    <w:rsid w:val="00243C45"/>
    <w:rsid w:val="00243D4E"/>
    <w:rsid w:val="00244129"/>
    <w:rsid w:val="00244465"/>
    <w:rsid w:val="002448CC"/>
    <w:rsid w:val="00244A38"/>
    <w:rsid w:val="00244C2F"/>
    <w:rsid w:val="00244ECD"/>
    <w:rsid w:val="00245A67"/>
    <w:rsid w:val="00245E8E"/>
    <w:rsid w:val="002460C1"/>
    <w:rsid w:val="00246898"/>
    <w:rsid w:val="002468A7"/>
    <w:rsid w:val="00246C50"/>
    <w:rsid w:val="00246E7A"/>
    <w:rsid w:val="0024716A"/>
    <w:rsid w:val="00247273"/>
    <w:rsid w:val="00247D6A"/>
    <w:rsid w:val="00250108"/>
    <w:rsid w:val="00250215"/>
    <w:rsid w:val="00250BE6"/>
    <w:rsid w:val="00250BE8"/>
    <w:rsid w:val="00250DAE"/>
    <w:rsid w:val="002512A8"/>
    <w:rsid w:val="0025170F"/>
    <w:rsid w:val="00251761"/>
    <w:rsid w:val="0025178E"/>
    <w:rsid w:val="00251D02"/>
    <w:rsid w:val="00251EF9"/>
    <w:rsid w:val="00252B1B"/>
    <w:rsid w:val="00252BA6"/>
    <w:rsid w:val="00252E9E"/>
    <w:rsid w:val="00253086"/>
    <w:rsid w:val="002535C6"/>
    <w:rsid w:val="00253B90"/>
    <w:rsid w:val="00253E20"/>
    <w:rsid w:val="00253FF3"/>
    <w:rsid w:val="00254075"/>
    <w:rsid w:val="002541BC"/>
    <w:rsid w:val="002545D8"/>
    <w:rsid w:val="00254A36"/>
    <w:rsid w:val="00254AD2"/>
    <w:rsid w:val="00254C11"/>
    <w:rsid w:val="00254CA8"/>
    <w:rsid w:val="00254E36"/>
    <w:rsid w:val="00255193"/>
    <w:rsid w:val="00255756"/>
    <w:rsid w:val="00255C8E"/>
    <w:rsid w:val="0025647A"/>
    <w:rsid w:val="00256B65"/>
    <w:rsid w:val="00256CD6"/>
    <w:rsid w:val="00256DBE"/>
    <w:rsid w:val="00257748"/>
    <w:rsid w:val="0025799E"/>
    <w:rsid w:val="002579D9"/>
    <w:rsid w:val="00260C72"/>
    <w:rsid w:val="0026118D"/>
    <w:rsid w:val="0026184A"/>
    <w:rsid w:val="0026207C"/>
    <w:rsid w:val="00262219"/>
    <w:rsid w:val="0026235F"/>
    <w:rsid w:val="00262406"/>
    <w:rsid w:val="0026246A"/>
    <w:rsid w:val="00262725"/>
    <w:rsid w:val="00262783"/>
    <w:rsid w:val="00262E1E"/>
    <w:rsid w:val="00262E8A"/>
    <w:rsid w:val="00262EC5"/>
    <w:rsid w:val="00263347"/>
    <w:rsid w:val="0026365D"/>
    <w:rsid w:val="002636CE"/>
    <w:rsid w:val="002638B8"/>
    <w:rsid w:val="00263C34"/>
    <w:rsid w:val="002641C1"/>
    <w:rsid w:val="002647BE"/>
    <w:rsid w:val="00264999"/>
    <w:rsid w:val="00265BC7"/>
    <w:rsid w:val="002660AF"/>
    <w:rsid w:val="002664C3"/>
    <w:rsid w:val="00266A81"/>
    <w:rsid w:val="00266AE6"/>
    <w:rsid w:val="00267047"/>
    <w:rsid w:val="00267C86"/>
    <w:rsid w:val="00270DDA"/>
    <w:rsid w:val="00270F4A"/>
    <w:rsid w:val="00270FAF"/>
    <w:rsid w:val="002710B5"/>
    <w:rsid w:val="00271510"/>
    <w:rsid w:val="002718AD"/>
    <w:rsid w:val="00271B75"/>
    <w:rsid w:val="002727A4"/>
    <w:rsid w:val="00272B49"/>
    <w:rsid w:val="00272CBA"/>
    <w:rsid w:val="00272E86"/>
    <w:rsid w:val="002738CE"/>
    <w:rsid w:val="002748E9"/>
    <w:rsid w:val="00274BB3"/>
    <w:rsid w:val="00274DD1"/>
    <w:rsid w:val="00275203"/>
    <w:rsid w:val="002755CF"/>
    <w:rsid w:val="0027570A"/>
    <w:rsid w:val="00275D25"/>
    <w:rsid w:val="00275E1B"/>
    <w:rsid w:val="00275E75"/>
    <w:rsid w:val="00277581"/>
    <w:rsid w:val="0028041E"/>
    <w:rsid w:val="00280459"/>
    <w:rsid w:val="002807B3"/>
    <w:rsid w:val="00280ABC"/>
    <w:rsid w:val="00280F0E"/>
    <w:rsid w:val="002810D5"/>
    <w:rsid w:val="002813D4"/>
    <w:rsid w:val="002826D7"/>
    <w:rsid w:val="002826F6"/>
    <w:rsid w:val="00282C71"/>
    <w:rsid w:val="00282D37"/>
    <w:rsid w:val="00282D6E"/>
    <w:rsid w:val="00282FC2"/>
    <w:rsid w:val="002834B0"/>
    <w:rsid w:val="00283C2A"/>
    <w:rsid w:val="00283CAD"/>
    <w:rsid w:val="00283D0B"/>
    <w:rsid w:val="00283F5D"/>
    <w:rsid w:val="00283F98"/>
    <w:rsid w:val="00284146"/>
    <w:rsid w:val="00284BFA"/>
    <w:rsid w:val="00284D2E"/>
    <w:rsid w:val="002850D0"/>
    <w:rsid w:val="0028517F"/>
    <w:rsid w:val="002859D2"/>
    <w:rsid w:val="00286308"/>
    <w:rsid w:val="002866A7"/>
    <w:rsid w:val="0028675B"/>
    <w:rsid w:val="00286E5E"/>
    <w:rsid w:val="00286E6F"/>
    <w:rsid w:val="00286F94"/>
    <w:rsid w:val="0028734F"/>
    <w:rsid w:val="00287E31"/>
    <w:rsid w:val="0029005F"/>
    <w:rsid w:val="00290345"/>
    <w:rsid w:val="00290596"/>
    <w:rsid w:val="00290898"/>
    <w:rsid w:val="00291251"/>
    <w:rsid w:val="00291A85"/>
    <w:rsid w:val="0029212D"/>
    <w:rsid w:val="002926F3"/>
    <w:rsid w:val="00292EBD"/>
    <w:rsid w:val="002937D3"/>
    <w:rsid w:val="00293A66"/>
    <w:rsid w:val="00293DB2"/>
    <w:rsid w:val="00293E56"/>
    <w:rsid w:val="00294232"/>
    <w:rsid w:val="00294784"/>
    <w:rsid w:val="002947BF"/>
    <w:rsid w:val="0029487B"/>
    <w:rsid w:val="00294A47"/>
    <w:rsid w:val="00294AA7"/>
    <w:rsid w:val="00294F80"/>
    <w:rsid w:val="002954EC"/>
    <w:rsid w:val="00295994"/>
    <w:rsid w:val="00295BE4"/>
    <w:rsid w:val="00295E75"/>
    <w:rsid w:val="0029607B"/>
    <w:rsid w:val="00296627"/>
    <w:rsid w:val="00296720"/>
    <w:rsid w:val="00296837"/>
    <w:rsid w:val="002974C5"/>
    <w:rsid w:val="002974DF"/>
    <w:rsid w:val="002979D9"/>
    <w:rsid w:val="00297EA1"/>
    <w:rsid w:val="002A1049"/>
    <w:rsid w:val="002A1067"/>
    <w:rsid w:val="002A13D3"/>
    <w:rsid w:val="002A14B5"/>
    <w:rsid w:val="002A1967"/>
    <w:rsid w:val="002A1CEF"/>
    <w:rsid w:val="002A2361"/>
    <w:rsid w:val="002A28DD"/>
    <w:rsid w:val="002A2CB2"/>
    <w:rsid w:val="002A2ED5"/>
    <w:rsid w:val="002A3276"/>
    <w:rsid w:val="002A348D"/>
    <w:rsid w:val="002A3814"/>
    <w:rsid w:val="002A3AF8"/>
    <w:rsid w:val="002A3FD4"/>
    <w:rsid w:val="002A474F"/>
    <w:rsid w:val="002A50C4"/>
    <w:rsid w:val="002A514A"/>
    <w:rsid w:val="002A53C3"/>
    <w:rsid w:val="002A57CB"/>
    <w:rsid w:val="002A583B"/>
    <w:rsid w:val="002A6D50"/>
    <w:rsid w:val="002A6EE9"/>
    <w:rsid w:val="002A776B"/>
    <w:rsid w:val="002A7AA7"/>
    <w:rsid w:val="002A7F9D"/>
    <w:rsid w:val="002A7FF6"/>
    <w:rsid w:val="002B0004"/>
    <w:rsid w:val="002B036C"/>
    <w:rsid w:val="002B06DB"/>
    <w:rsid w:val="002B0A9A"/>
    <w:rsid w:val="002B0E75"/>
    <w:rsid w:val="002B120F"/>
    <w:rsid w:val="002B1290"/>
    <w:rsid w:val="002B12D1"/>
    <w:rsid w:val="002B16B5"/>
    <w:rsid w:val="002B19A7"/>
    <w:rsid w:val="002B19FB"/>
    <w:rsid w:val="002B1AF0"/>
    <w:rsid w:val="002B1E51"/>
    <w:rsid w:val="002B23B9"/>
    <w:rsid w:val="002B2843"/>
    <w:rsid w:val="002B28B4"/>
    <w:rsid w:val="002B3305"/>
    <w:rsid w:val="002B3387"/>
    <w:rsid w:val="002B3559"/>
    <w:rsid w:val="002B3C51"/>
    <w:rsid w:val="002B3DEF"/>
    <w:rsid w:val="002B48FF"/>
    <w:rsid w:val="002B4C44"/>
    <w:rsid w:val="002B4E39"/>
    <w:rsid w:val="002B4F9C"/>
    <w:rsid w:val="002B5587"/>
    <w:rsid w:val="002B56FA"/>
    <w:rsid w:val="002B5DCF"/>
    <w:rsid w:val="002B6035"/>
    <w:rsid w:val="002B62E2"/>
    <w:rsid w:val="002B64C0"/>
    <w:rsid w:val="002B66A5"/>
    <w:rsid w:val="002B72ED"/>
    <w:rsid w:val="002B7766"/>
    <w:rsid w:val="002B798F"/>
    <w:rsid w:val="002B7E1C"/>
    <w:rsid w:val="002C00D2"/>
    <w:rsid w:val="002C0221"/>
    <w:rsid w:val="002C053B"/>
    <w:rsid w:val="002C0839"/>
    <w:rsid w:val="002C0934"/>
    <w:rsid w:val="002C0B3F"/>
    <w:rsid w:val="002C0BB3"/>
    <w:rsid w:val="002C0C75"/>
    <w:rsid w:val="002C1316"/>
    <w:rsid w:val="002C178E"/>
    <w:rsid w:val="002C22E3"/>
    <w:rsid w:val="002C25D0"/>
    <w:rsid w:val="002C2D14"/>
    <w:rsid w:val="002C2F9F"/>
    <w:rsid w:val="002C43EE"/>
    <w:rsid w:val="002C4E7A"/>
    <w:rsid w:val="002C51E7"/>
    <w:rsid w:val="002C527F"/>
    <w:rsid w:val="002C54DF"/>
    <w:rsid w:val="002C5514"/>
    <w:rsid w:val="002C57A3"/>
    <w:rsid w:val="002C5B3F"/>
    <w:rsid w:val="002C5E5D"/>
    <w:rsid w:val="002C5EAD"/>
    <w:rsid w:val="002C6165"/>
    <w:rsid w:val="002C61A4"/>
    <w:rsid w:val="002C6AB0"/>
    <w:rsid w:val="002C7040"/>
    <w:rsid w:val="002C70EC"/>
    <w:rsid w:val="002C7455"/>
    <w:rsid w:val="002C7577"/>
    <w:rsid w:val="002C7A1B"/>
    <w:rsid w:val="002D0121"/>
    <w:rsid w:val="002D041A"/>
    <w:rsid w:val="002D04D2"/>
    <w:rsid w:val="002D0F12"/>
    <w:rsid w:val="002D13AD"/>
    <w:rsid w:val="002D1A2E"/>
    <w:rsid w:val="002D1A62"/>
    <w:rsid w:val="002D1CED"/>
    <w:rsid w:val="002D1FA7"/>
    <w:rsid w:val="002D20D0"/>
    <w:rsid w:val="002D2208"/>
    <w:rsid w:val="002D243E"/>
    <w:rsid w:val="002D251F"/>
    <w:rsid w:val="002D2DF1"/>
    <w:rsid w:val="002D3172"/>
    <w:rsid w:val="002D317F"/>
    <w:rsid w:val="002D3A29"/>
    <w:rsid w:val="002D4197"/>
    <w:rsid w:val="002D4BC0"/>
    <w:rsid w:val="002D4EC1"/>
    <w:rsid w:val="002D5AD6"/>
    <w:rsid w:val="002D5E69"/>
    <w:rsid w:val="002D61ED"/>
    <w:rsid w:val="002D6232"/>
    <w:rsid w:val="002D6B78"/>
    <w:rsid w:val="002D7105"/>
    <w:rsid w:val="002D72D6"/>
    <w:rsid w:val="002D74CE"/>
    <w:rsid w:val="002D754D"/>
    <w:rsid w:val="002D7C22"/>
    <w:rsid w:val="002D7DE2"/>
    <w:rsid w:val="002E0320"/>
    <w:rsid w:val="002E0395"/>
    <w:rsid w:val="002E0CAC"/>
    <w:rsid w:val="002E1009"/>
    <w:rsid w:val="002E18EB"/>
    <w:rsid w:val="002E1A87"/>
    <w:rsid w:val="002E1FFC"/>
    <w:rsid w:val="002E2515"/>
    <w:rsid w:val="002E259C"/>
    <w:rsid w:val="002E30DE"/>
    <w:rsid w:val="002E3BCC"/>
    <w:rsid w:val="002E3F16"/>
    <w:rsid w:val="002E4836"/>
    <w:rsid w:val="002E4CC2"/>
    <w:rsid w:val="002E51E0"/>
    <w:rsid w:val="002E5399"/>
    <w:rsid w:val="002E5A53"/>
    <w:rsid w:val="002E5C35"/>
    <w:rsid w:val="002E5D68"/>
    <w:rsid w:val="002E5F72"/>
    <w:rsid w:val="002E5FFD"/>
    <w:rsid w:val="002E60E8"/>
    <w:rsid w:val="002E63CE"/>
    <w:rsid w:val="002E6551"/>
    <w:rsid w:val="002E6DB7"/>
    <w:rsid w:val="002E7852"/>
    <w:rsid w:val="002E7C76"/>
    <w:rsid w:val="002E7EF6"/>
    <w:rsid w:val="002F0938"/>
    <w:rsid w:val="002F1992"/>
    <w:rsid w:val="002F19CB"/>
    <w:rsid w:val="002F1D2B"/>
    <w:rsid w:val="002F1DE6"/>
    <w:rsid w:val="002F23BE"/>
    <w:rsid w:val="002F24EF"/>
    <w:rsid w:val="002F25FC"/>
    <w:rsid w:val="002F2FD7"/>
    <w:rsid w:val="002F306F"/>
    <w:rsid w:val="002F3181"/>
    <w:rsid w:val="002F337C"/>
    <w:rsid w:val="002F3EC4"/>
    <w:rsid w:val="002F4385"/>
    <w:rsid w:val="002F4702"/>
    <w:rsid w:val="002F5057"/>
    <w:rsid w:val="002F564C"/>
    <w:rsid w:val="002F5A58"/>
    <w:rsid w:val="002F5C60"/>
    <w:rsid w:val="002F618E"/>
    <w:rsid w:val="002F63AC"/>
    <w:rsid w:val="002F6C5C"/>
    <w:rsid w:val="002F70C3"/>
    <w:rsid w:val="002F7160"/>
    <w:rsid w:val="002F773B"/>
    <w:rsid w:val="002F782A"/>
    <w:rsid w:val="00300326"/>
    <w:rsid w:val="0030056E"/>
    <w:rsid w:val="00300840"/>
    <w:rsid w:val="00300E13"/>
    <w:rsid w:val="00301405"/>
    <w:rsid w:val="003018E4"/>
    <w:rsid w:val="00301F7B"/>
    <w:rsid w:val="003021B2"/>
    <w:rsid w:val="0030222B"/>
    <w:rsid w:val="00302280"/>
    <w:rsid w:val="003022AD"/>
    <w:rsid w:val="00302374"/>
    <w:rsid w:val="0030274B"/>
    <w:rsid w:val="003029BC"/>
    <w:rsid w:val="00302F1E"/>
    <w:rsid w:val="00303450"/>
    <w:rsid w:val="0030358C"/>
    <w:rsid w:val="00303A58"/>
    <w:rsid w:val="00303A92"/>
    <w:rsid w:val="00303BDC"/>
    <w:rsid w:val="003043F2"/>
    <w:rsid w:val="0030532F"/>
    <w:rsid w:val="00305832"/>
    <w:rsid w:val="0030598A"/>
    <w:rsid w:val="00305F58"/>
    <w:rsid w:val="00306584"/>
    <w:rsid w:val="00306E56"/>
    <w:rsid w:val="00306F2F"/>
    <w:rsid w:val="00306F49"/>
    <w:rsid w:val="00307576"/>
    <w:rsid w:val="0030780A"/>
    <w:rsid w:val="00307A9E"/>
    <w:rsid w:val="00307B55"/>
    <w:rsid w:val="00307C0A"/>
    <w:rsid w:val="003100C4"/>
    <w:rsid w:val="003103F2"/>
    <w:rsid w:val="003104EA"/>
    <w:rsid w:val="00310B1B"/>
    <w:rsid w:val="00310CFA"/>
    <w:rsid w:val="00310EF5"/>
    <w:rsid w:val="00310F32"/>
    <w:rsid w:val="00311271"/>
    <w:rsid w:val="00311630"/>
    <w:rsid w:val="00311AAE"/>
    <w:rsid w:val="00311D50"/>
    <w:rsid w:val="0031249C"/>
    <w:rsid w:val="00312600"/>
    <w:rsid w:val="00312A0A"/>
    <w:rsid w:val="00312DD7"/>
    <w:rsid w:val="00313077"/>
    <w:rsid w:val="00313B4B"/>
    <w:rsid w:val="00313E67"/>
    <w:rsid w:val="00314977"/>
    <w:rsid w:val="00314B28"/>
    <w:rsid w:val="00314C33"/>
    <w:rsid w:val="00314DEC"/>
    <w:rsid w:val="00316276"/>
    <w:rsid w:val="003162FF"/>
    <w:rsid w:val="0031639E"/>
    <w:rsid w:val="003166F0"/>
    <w:rsid w:val="0031699B"/>
    <w:rsid w:val="00316CB1"/>
    <w:rsid w:val="00316ED0"/>
    <w:rsid w:val="003171FB"/>
    <w:rsid w:val="003173DE"/>
    <w:rsid w:val="00317B76"/>
    <w:rsid w:val="003201F8"/>
    <w:rsid w:val="00320A5D"/>
    <w:rsid w:val="003210AA"/>
    <w:rsid w:val="00321321"/>
    <w:rsid w:val="00321A94"/>
    <w:rsid w:val="00321B0C"/>
    <w:rsid w:val="00321E26"/>
    <w:rsid w:val="00322066"/>
    <w:rsid w:val="00322D85"/>
    <w:rsid w:val="003231D3"/>
    <w:rsid w:val="003233BB"/>
    <w:rsid w:val="003236B6"/>
    <w:rsid w:val="00323923"/>
    <w:rsid w:val="003243D7"/>
    <w:rsid w:val="003248AD"/>
    <w:rsid w:val="0032492D"/>
    <w:rsid w:val="0032554E"/>
    <w:rsid w:val="0032601C"/>
    <w:rsid w:val="0032666D"/>
    <w:rsid w:val="00326915"/>
    <w:rsid w:val="00326D49"/>
    <w:rsid w:val="003272F6"/>
    <w:rsid w:val="003275B6"/>
    <w:rsid w:val="003279D5"/>
    <w:rsid w:val="003279F7"/>
    <w:rsid w:val="003279FD"/>
    <w:rsid w:val="00327A9C"/>
    <w:rsid w:val="00327B87"/>
    <w:rsid w:val="00327BE6"/>
    <w:rsid w:val="00327E2A"/>
    <w:rsid w:val="00330295"/>
    <w:rsid w:val="003316D1"/>
    <w:rsid w:val="00331AB2"/>
    <w:rsid w:val="00331CE9"/>
    <w:rsid w:val="00332449"/>
    <w:rsid w:val="00332A33"/>
    <w:rsid w:val="003330B0"/>
    <w:rsid w:val="003336AA"/>
    <w:rsid w:val="003346B0"/>
    <w:rsid w:val="00335867"/>
    <w:rsid w:val="00335B06"/>
    <w:rsid w:val="00335D35"/>
    <w:rsid w:val="003362DC"/>
    <w:rsid w:val="003364D2"/>
    <w:rsid w:val="003366D1"/>
    <w:rsid w:val="0033681B"/>
    <w:rsid w:val="00337060"/>
    <w:rsid w:val="00337CA4"/>
    <w:rsid w:val="00337D26"/>
    <w:rsid w:val="003408F3"/>
    <w:rsid w:val="00340A20"/>
    <w:rsid w:val="003411D5"/>
    <w:rsid w:val="0034197C"/>
    <w:rsid w:val="00341A82"/>
    <w:rsid w:val="003425AA"/>
    <w:rsid w:val="0034274D"/>
    <w:rsid w:val="0034274F"/>
    <w:rsid w:val="00343266"/>
    <w:rsid w:val="00343546"/>
    <w:rsid w:val="003438C9"/>
    <w:rsid w:val="00343AAC"/>
    <w:rsid w:val="00343B3D"/>
    <w:rsid w:val="00344003"/>
    <w:rsid w:val="003441BB"/>
    <w:rsid w:val="0034456A"/>
    <w:rsid w:val="00344BD9"/>
    <w:rsid w:val="00344DBF"/>
    <w:rsid w:val="003453C1"/>
    <w:rsid w:val="003454EC"/>
    <w:rsid w:val="00345DFD"/>
    <w:rsid w:val="00345EAA"/>
    <w:rsid w:val="003462C4"/>
    <w:rsid w:val="00346DCE"/>
    <w:rsid w:val="00346E92"/>
    <w:rsid w:val="00346FF4"/>
    <w:rsid w:val="0034723C"/>
    <w:rsid w:val="0034726E"/>
    <w:rsid w:val="003472EF"/>
    <w:rsid w:val="00347BD8"/>
    <w:rsid w:val="00347EED"/>
    <w:rsid w:val="0035018D"/>
    <w:rsid w:val="003501D9"/>
    <w:rsid w:val="0035023C"/>
    <w:rsid w:val="003502F5"/>
    <w:rsid w:val="0035065A"/>
    <w:rsid w:val="00350CBB"/>
    <w:rsid w:val="00350CDF"/>
    <w:rsid w:val="00350DCE"/>
    <w:rsid w:val="00351258"/>
    <w:rsid w:val="003512DB"/>
    <w:rsid w:val="00351A59"/>
    <w:rsid w:val="00351BF7"/>
    <w:rsid w:val="00352267"/>
    <w:rsid w:val="00352780"/>
    <w:rsid w:val="00352C66"/>
    <w:rsid w:val="00353608"/>
    <w:rsid w:val="00353BC5"/>
    <w:rsid w:val="00354599"/>
    <w:rsid w:val="003546C0"/>
    <w:rsid w:val="003553FF"/>
    <w:rsid w:val="00355453"/>
    <w:rsid w:val="0035557C"/>
    <w:rsid w:val="00355946"/>
    <w:rsid w:val="00355A45"/>
    <w:rsid w:val="00355A70"/>
    <w:rsid w:val="00355B3E"/>
    <w:rsid w:val="00355D19"/>
    <w:rsid w:val="00355D8E"/>
    <w:rsid w:val="00356695"/>
    <w:rsid w:val="00356C71"/>
    <w:rsid w:val="00356D18"/>
    <w:rsid w:val="00356ECC"/>
    <w:rsid w:val="00356FFF"/>
    <w:rsid w:val="0035702F"/>
    <w:rsid w:val="003571E7"/>
    <w:rsid w:val="00357B8A"/>
    <w:rsid w:val="00357C99"/>
    <w:rsid w:val="00357D16"/>
    <w:rsid w:val="00360007"/>
    <w:rsid w:val="003601D3"/>
    <w:rsid w:val="00360971"/>
    <w:rsid w:val="00360989"/>
    <w:rsid w:val="00360B6B"/>
    <w:rsid w:val="00360EC3"/>
    <w:rsid w:val="003612B4"/>
    <w:rsid w:val="00361310"/>
    <w:rsid w:val="003615E8"/>
    <w:rsid w:val="00361B93"/>
    <w:rsid w:val="00362155"/>
    <w:rsid w:val="003627D9"/>
    <w:rsid w:val="00362994"/>
    <w:rsid w:val="00362A20"/>
    <w:rsid w:val="00362AD8"/>
    <w:rsid w:val="00362CA1"/>
    <w:rsid w:val="00362D50"/>
    <w:rsid w:val="00363345"/>
    <w:rsid w:val="003636E9"/>
    <w:rsid w:val="00363DD9"/>
    <w:rsid w:val="00364328"/>
    <w:rsid w:val="003646AD"/>
    <w:rsid w:val="00364F2A"/>
    <w:rsid w:val="00365537"/>
    <w:rsid w:val="00365836"/>
    <w:rsid w:val="00365B9A"/>
    <w:rsid w:val="00366468"/>
    <w:rsid w:val="003666BF"/>
    <w:rsid w:val="00366DD5"/>
    <w:rsid w:val="003671B2"/>
    <w:rsid w:val="00367308"/>
    <w:rsid w:val="003675C0"/>
    <w:rsid w:val="003676AF"/>
    <w:rsid w:val="003676B0"/>
    <w:rsid w:val="003677A2"/>
    <w:rsid w:val="00367814"/>
    <w:rsid w:val="00370B00"/>
    <w:rsid w:val="00370B4B"/>
    <w:rsid w:val="00370F1F"/>
    <w:rsid w:val="00370F7E"/>
    <w:rsid w:val="0037132E"/>
    <w:rsid w:val="00371804"/>
    <w:rsid w:val="003719DA"/>
    <w:rsid w:val="00371BCB"/>
    <w:rsid w:val="003723F7"/>
    <w:rsid w:val="0037257C"/>
    <w:rsid w:val="0037319E"/>
    <w:rsid w:val="00373260"/>
    <w:rsid w:val="003732DA"/>
    <w:rsid w:val="00373366"/>
    <w:rsid w:val="00373750"/>
    <w:rsid w:val="00373CEE"/>
    <w:rsid w:val="00373DB8"/>
    <w:rsid w:val="00373F70"/>
    <w:rsid w:val="00374410"/>
    <w:rsid w:val="00374460"/>
    <w:rsid w:val="00374583"/>
    <w:rsid w:val="0037484F"/>
    <w:rsid w:val="00374EF7"/>
    <w:rsid w:val="003750F1"/>
    <w:rsid w:val="00375291"/>
    <w:rsid w:val="003752A4"/>
    <w:rsid w:val="00375344"/>
    <w:rsid w:val="00375DEC"/>
    <w:rsid w:val="00376340"/>
    <w:rsid w:val="003765C6"/>
    <w:rsid w:val="003768B5"/>
    <w:rsid w:val="00376A85"/>
    <w:rsid w:val="00377275"/>
    <w:rsid w:val="00377781"/>
    <w:rsid w:val="00377BB4"/>
    <w:rsid w:val="00380254"/>
    <w:rsid w:val="0038027D"/>
    <w:rsid w:val="0038099E"/>
    <w:rsid w:val="003809E1"/>
    <w:rsid w:val="00380E15"/>
    <w:rsid w:val="00381163"/>
    <w:rsid w:val="00381A1F"/>
    <w:rsid w:val="0038236A"/>
    <w:rsid w:val="0038245B"/>
    <w:rsid w:val="003826B5"/>
    <w:rsid w:val="00382A92"/>
    <w:rsid w:val="00382BF5"/>
    <w:rsid w:val="00382D40"/>
    <w:rsid w:val="00383952"/>
    <w:rsid w:val="003839A3"/>
    <w:rsid w:val="00384449"/>
    <w:rsid w:val="00384AA8"/>
    <w:rsid w:val="00385365"/>
    <w:rsid w:val="003853A0"/>
    <w:rsid w:val="00385620"/>
    <w:rsid w:val="003859FA"/>
    <w:rsid w:val="00385C4F"/>
    <w:rsid w:val="00385F04"/>
    <w:rsid w:val="00385FBC"/>
    <w:rsid w:val="0038606F"/>
    <w:rsid w:val="00386180"/>
    <w:rsid w:val="0038622E"/>
    <w:rsid w:val="00386273"/>
    <w:rsid w:val="00386805"/>
    <w:rsid w:val="00386CA5"/>
    <w:rsid w:val="00387002"/>
    <w:rsid w:val="00387014"/>
    <w:rsid w:val="00387826"/>
    <w:rsid w:val="00387B52"/>
    <w:rsid w:val="003900D6"/>
    <w:rsid w:val="00390340"/>
    <w:rsid w:val="00390540"/>
    <w:rsid w:val="00390738"/>
    <w:rsid w:val="00390875"/>
    <w:rsid w:val="0039087C"/>
    <w:rsid w:val="00390A22"/>
    <w:rsid w:val="00390C2E"/>
    <w:rsid w:val="00390D2C"/>
    <w:rsid w:val="003922C5"/>
    <w:rsid w:val="003924AA"/>
    <w:rsid w:val="0039312F"/>
    <w:rsid w:val="00393340"/>
    <w:rsid w:val="0039396D"/>
    <w:rsid w:val="00393BF2"/>
    <w:rsid w:val="00393CDD"/>
    <w:rsid w:val="0039416B"/>
    <w:rsid w:val="003943C1"/>
    <w:rsid w:val="00394685"/>
    <w:rsid w:val="00394691"/>
    <w:rsid w:val="003948F5"/>
    <w:rsid w:val="00394B00"/>
    <w:rsid w:val="00394BE1"/>
    <w:rsid w:val="00394CE2"/>
    <w:rsid w:val="003958D8"/>
    <w:rsid w:val="003958F7"/>
    <w:rsid w:val="00396C56"/>
    <w:rsid w:val="003971A7"/>
    <w:rsid w:val="003973C7"/>
    <w:rsid w:val="0039780A"/>
    <w:rsid w:val="003979D2"/>
    <w:rsid w:val="003A0288"/>
    <w:rsid w:val="003A04BF"/>
    <w:rsid w:val="003A04CB"/>
    <w:rsid w:val="003A0508"/>
    <w:rsid w:val="003A05EE"/>
    <w:rsid w:val="003A0783"/>
    <w:rsid w:val="003A0BEA"/>
    <w:rsid w:val="003A0F45"/>
    <w:rsid w:val="003A1001"/>
    <w:rsid w:val="003A1578"/>
    <w:rsid w:val="003A1B6A"/>
    <w:rsid w:val="003A1D34"/>
    <w:rsid w:val="003A27D9"/>
    <w:rsid w:val="003A2862"/>
    <w:rsid w:val="003A2F00"/>
    <w:rsid w:val="003A3149"/>
    <w:rsid w:val="003A314C"/>
    <w:rsid w:val="003A32B0"/>
    <w:rsid w:val="003A32DB"/>
    <w:rsid w:val="003A3850"/>
    <w:rsid w:val="003A3C2D"/>
    <w:rsid w:val="003A42EF"/>
    <w:rsid w:val="003A5850"/>
    <w:rsid w:val="003A58ED"/>
    <w:rsid w:val="003A5A8D"/>
    <w:rsid w:val="003A5FEF"/>
    <w:rsid w:val="003A61A0"/>
    <w:rsid w:val="003A63D2"/>
    <w:rsid w:val="003A6482"/>
    <w:rsid w:val="003A66D9"/>
    <w:rsid w:val="003A6AA2"/>
    <w:rsid w:val="003A6FC1"/>
    <w:rsid w:val="003A7021"/>
    <w:rsid w:val="003A72A1"/>
    <w:rsid w:val="003A7838"/>
    <w:rsid w:val="003A7C7F"/>
    <w:rsid w:val="003B0741"/>
    <w:rsid w:val="003B0B71"/>
    <w:rsid w:val="003B0E51"/>
    <w:rsid w:val="003B12E9"/>
    <w:rsid w:val="003B14E9"/>
    <w:rsid w:val="003B1A6C"/>
    <w:rsid w:val="003B1B4D"/>
    <w:rsid w:val="003B1C60"/>
    <w:rsid w:val="003B1CBA"/>
    <w:rsid w:val="003B1D6F"/>
    <w:rsid w:val="003B1E94"/>
    <w:rsid w:val="003B2259"/>
    <w:rsid w:val="003B2330"/>
    <w:rsid w:val="003B2622"/>
    <w:rsid w:val="003B2735"/>
    <w:rsid w:val="003B2DF1"/>
    <w:rsid w:val="003B314E"/>
    <w:rsid w:val="003B33E2"/>
    <w:rsid w:val="003B3AA3"/>
    <w:rsid w:val="003B3CCD"/>
    <w:rsid w:val="003B410C"/>
    <w:rsid w:val="003B478C"/>
    <w:rsid w:val="003B47B4"/>
    <w:rsid w:val="003B492D"/>
    <w:rsid w:val="003B4D8B"/>
    <w:rsid w:val="003B5125"/>
    <w:rsid w:val="003B5B42"/>
    <w:rsid w:val="003B5C78"/>
    <w:rsid w:val="003B66DE"/>
    <w:rsid w:val="003B68B7"/>
    <w:rsid w:val="003B7315"/>
    <w:rsid w:val="003B76A1"/>
    <w:rsid w:val="003B7861"/>
    <w:rsid w:val="003B7F00"/>
    <w:rsid w:val="003C06E0"/>
    <w:rsid w:val="003C082D"/>
    <w:rsid w:val="003C09EA"/>
    <w:rsid w:val="003C0DB5"/>
    <w:rsid w:val="003C130D"/>
    <w:rsid w:val="003C1399"/>
    <w:rsid w:val="003C153E"/>
    <w:rsid w:val="003C18D4"/>
    <w:rsid w:val="003C22A0"/>
    <w:rsid w:val="003C2555"/>
    <w:rsid w:val="003C269C"/>
    <w:rsid w:val="003C2712"/>
    <w:rsid w:val="003C2DC1"/>
    <w:rsid w:val="003C2F72"/>
    <w:rsid w:val="003C302A"/>
    <w:rsid w:val="003C3059"/>
    <w:rsid w:val="003C3060"/>
    <w:rsid w:val="003C3303"/>
    <w:rsid w:val="003C33AE"/>
    <w:rsid w:val="003C36F1"/>
    <w:rsid w:val="003C37C3"/>
    <w:rsid w:val="003C4027"/>
    <w:rsid w:val="003C4230"/>
    <w:rsid w:val="003C494D"/>
    <w:rsid w:val="003C4AA3"/>
    <w:rsid w:val="003C4BB1"/>
    <w:rsid w:val="003C4FCD"/>
    <w:rsid w:val="003C50EA"/>
    <w:rsid w:val="003C576E"/>
    <w:rsid w:val="003C5BEB"/>
    <w:rsid w:val="003C5CE9"/>
    <w:rsid w:val="003C680A"/>
    <w:rsid w:val="003C683A"/>
    <w:rsid w:val="003C6841"/>
    <w:rsid w:val="003C6C40"/>
    <w:rsid w:val="003C6DD7"/>
    <w:rsid w:val="003C6FB9"/>
    <w:rsid w:val="003C70B6"/>
    <w:rsid w:val="003C77C2"/>
    <w:rsid w:val="003C7A58"/>
    <w:rsid w:val="003C7DA8"/>
    <w:rsid w:val="003C7E22"/>
    <w:rsid w:val="003D0255"/>
    <w:rsid w:val="003D037A"/>
    <w:rsid w:val="003D0901"/>
    <w:rsid w:val="003D0AAB"/>
    <w:rsid w:val="003D0B46"/>
    <w:rsid w:val="003D0C31"/>
    <w:rsid w:val="003D0DF3"/>
    <w:rsid w:val="003D1027"/>
    <w:rsid w:val="003D14F5"/>
    <w:rsid w:val="003D174D"/>
    <w:rsid w:val="003D231B"/>
    <w:rsid w:val="003D276C"/>
    <w:rsid w:val="003D2C9A"/>
    <w:rsid w:val="003D2DD0"/>
    <w:rsid w:val="003D31D0"/>
    <w:rsid w:val="003D382E"/>
    <w:rsid w:val="003D426C"/>
    <w:rsid w:val="003D49A8"/>
    <w:rsid w:val="003D4C3A"/>
    <w:rsid w:val="003D4CFC"/>
    <w:rsid w:val="003D4F6E"/>
    <w:rsid w:val="003D53C6"/>
    <w:rsid w:val="003D5780"/>
    <w:rsid w:val="003D5AE0"/>
    <w:rsid w:val="003D5C4F"/>
    <w:rsid w:val="003D6C9D"/>
    <w:rsid w:val="003D6DF6"/>
    <w:rsid w:val="003D76E2"/>
    <w:rsid w:val="003D7DF9"/>
    <w:rsid w:val="003D7E3B"/>
    <w:rsid w:val="003E04B9"/>
    <w:rsid w:val="003E0524"/>
    <w:rsid w:val="003E071F"/>
    <w:rsid w:val="003E0836"/>
    <w:rsid w:val="003E0C6C"/>
    <w:rsid w:val="003E106F"/>
    <w:rsid w:val="003E16A0"/>
    <w:rsid w:val="003E16D9"/>
    <w:rsid w:val="003E2101"/>
    <w:rsid w:val="003E22E8"/>
    <w:rsid w:val="003E28A0"/>
    <w:rsid w:val="003E2AD3"/>
    <w:rsid w:val="003E2D7C"/>
    <w:rsid w:val="003E2DF1"/>
    <w:rsid w:val="003E3148"/>
    <w:rsid w:val="003E3564"/>
    <w:rsid w:val="003E3942"/>
    <w:rsid w:val="003E41D5"/>
    <w:rsid w:val="003E42A8"/>
    <w:rsid w:val="003E484F"/>
    <w:rsid w:val="003E4C16"/>
    <w:rsid w:val="003E5066"/>
    <w:rsid w:val="003E519E"/>
    <w:rsid w:val="003E56C1"/>
    <w:rsid w:val="003E58AE"/>
    <w:rsid w:val="003E5A73"/>
    <w:rsid w:val="003E5D03"/>
    <w:rsid w:val="003E5DBE"/>
    <w:rsid w:val="003E6365"/>
    <w:rsid w:val="003E6774"/>
    <w:rsid w:val="003E6A6B"/>
    <w:rsid w:val="003E6A72"/>
    <w:rsid w:val="003E6CDB"/>
    <w:rsid w:val="003E77CC"/>
    <w:rsid w:val="003E7A0E"/>
    <w:rsid w:val="003E7E71"/>
    <w:rsid w:val="003F01C9"/>
    <w:rsid w:val="003F0A7C"/>
    <w:rsid w:val="003F0B34"/>
    <w:rsid w:val="003F0D0D"/>
    <w:rsid w:val="003F108D"/>
    <w:rsid w:val="003F13E8"/>
    <w:rsid w:val="003F178A"/>
    <w:rsid w:val="003F1A5C"/>
    <w:rsid w:val="003F1F22"/>
    <w:rsid w:val="003F23BB"/>
    <w:rsid w:val="003F2538"/>
    <w:rsid w:val="003F2E4C"/>
    <w:rsid w:val="003F2F5F"/>
    <w:rsid w:val="003F3141"/>
    <w:rsid w:val="003F3A31"/>
    <w:rsid w:val="003F471C"/>
    <w:rsid w:val="003F4795"/>
    <w:rsid w:val="003F49CF"/>
    <w:rsid w:val="003F4BA6"/>
    <w:rsid w:val="003F6442"/>
    <w:rsid w:val="003F64DF"/>
    <w:rsid w:val="003F6674"/>
    <w:rsid w:val="003F69B1"/>
    <w:rsid w:val="003F73E2"/>
    <w:rsid w:val="003F7956"/>
    <w:rsid w:val="003F7B8E"/>
    <w:rsid w:val="003F7F20"/>
    <w:rsid w:val="0040060D"/>
    <w:rsid w:val="004007BB"/>
    <w:rsid w:val="00401133"/>
    <w:rsid w:val="00401151"/>
    <w:rsid w:val="004021BC"/>
    <w:rsid w:val="0040254D"/>
    <w:rsid w:val="00402B60"/>
    <w:rsid w:val="00402DFE"/>
    <w:rsid w:val="00402E6E"/>
    <w:rsid w:val="004031D3"/>
    <w:rsid w:val="00403856"/>
    <w:rsid w:val="004039E8"/>
    <w:rsid w:val="0040471D"/>
    <w:rsid w:val="00404C93"/>
    <w:rsid w:val="00404EBB"/>
    <w:rsid w:val="00405A5E"/>
    <w:rsid w:val="00405D62"/>
    <w:rsid w:val="004065BB"/>
    <w:rsid w:val="0040696C"/>
    <w:rsid w:val="00407289"/>
    <w:rsid w:val="00407675"/>
    <w:rsid w:val="00407B0D"/>
    <w:rsid w:val="0041054C"/>
    <w:rsid w:val="00410CFB"/>
    <w:rsid w:val="0041148F"/>
    <w:rsid w:val="004115C3"/>
    <w:rsid w:val="004123FA"/>
    <w:rsid w:val="00412450"/>
    <w:rsid w:val="004126D8"/>
    <w:rsid w:val="004127A0"/>
    <w:rsid w:val="00412801"/>
    <w:rsid w:val="00412EEA"/>
    <w:rsid w:val="0041380D"/>
    <w:rsid w:val="00413A41"/>
    <w:rsid w:val="00413DCC"/>
    <w:rsid w:val="00414DC1"/>
    <w:rsid w:val="00415B5B"/>
    <w:rsid w:val="004160C4"/>
    <w:rsid w:val="004162E3"/>
    <w:rsid w:val="00416B97"/>
    <w:rsid w:val="00416BBB"/>
    <w:rsid w:val="00416BE3"/>
    <w:rsid w:val="00416DA6"/>
    <w:rsid w:val="0041743B"/>
    <w:rsid w:val="00417703"/>
    <w:rsid w:val="00420052"/>
    <w:rsid w:val="004200ED"/>
    <w:rsid w:val="00420130"/>
    <w:rsid w:val="00420133"/>
    <w:rsid w:val="00420299"/>
    <w:rsid w:val="0042042D"/>
    <w:rsid w:val="0042067B"/>
    <w:rsid w:val="00420F43"/>
    <w:rsid w:val="004210B0"/>
    <w:rsid w:val="00421575"/>
    <w:rsid w:val="00421622"/>
    <w:rsid w:val="00422BFB"/>
    <w:rsid w:val="00423BF8"/>
    <w:rsid w:val="00424082"/>
    <w:rsid w:val="004240D1"/>
    <w:rsid w:val="00424BAE"/>
    <w:rsid w:val="00424CFD"/>
    <w:rsid w:val="00425F62"/>
    <w:rsid w:val="004260BB"/>
    <w:rsid w:val="0042619B"/>
    <w:rsid w:val="00426C48"/>
    <w:rsid w:val="00426CA4"/>
    <w:rsid w:val="00426D35"/>
    <w:rsid w:val="0042747A"/>
    <w:rsid w:val="00427679"/>
    <w:rsid w:val="004278A2"/>
    <w:rsid w:val="004278F6"/>
    <w:rsid w:val="00427D94"/>
    <w:rsid w:val="00427ED6"/>
    <w:rsid w:val="004301A8"/>
    <w:rsid w:val="00430314"/>
    <w:rsid w:val="00430378"/>
    <w:rsid w:val="0043078B"/>
    <w:rsid w:val="004308BD"/>
    <w:rsid w:val="00431338"/>
    <w:rsid w:val="004319A7"/>
    <w:rsid w:val="00431B05"/>
    <w:rsid w:val="00431CB8"/>
    <w:rsid w:val="00431E9F"/>
    <w:rsid w:val="00431F50"/>
    <w:rsid w:val="00432372"/>
    <w:rsid w:val="00432403"/>
    <w:rsid w:val="0043292D"/>
    <w:rsid w:val="00432944"/>
    <w:rsid w:val="004331F7"/>
    <w:rsid w:val="004345D4"/>
    <w:rsid w:val="0043492D"/>
    <w:rsid w:val="00435496"/>
    <w:rsid w:val="00435842"/>
    <w:rsid w:val="00435F21"/>
    <w:rsid w:val="00435F6A"/>
    <w:rsid w:val="00435F79"/>
    <w:rsid w:val="00436530"/>
    <w:rsid w:val="00436C75"/>
    <w:rsid w:val="00436E48"/>
    <w:rsid w:val="004371F1"/>
    <w:rsid w:val="004372CD"/>
    <w:rsid w:val="004378EB"/>
    <w:rsid w:val="00437A08"/>
    <w:rsid w:val="00437B8D"/>
    <w:rsid w:val="0044017F"/>
    <w:rsid w:val="0044019D"/>
    <w:rsid w:val="004401A7"/>
    <w:rsid w:val="00440304"/>
    <w:rsid w:val="00440541"/>
    <w:rsid w:val="004409A8"/>
    <w:rsid w:val="00441CBD"/>
    <w:rsid w:val="00441ECE"/>
    <w:rsid w:val="004425E2"/>
    <w:rsid w:val="0044289D"/>
    <w:rsid w:val="004428B8"/>
    <w:rsid w:val="00442D6D"/>
    <w:rsid w:val="00442EA0"/>
    <w:rsid w:val="004431F5"/>
    <w:rsid w:val="00443262"/>
    <w:rsid w:val="0044419B"/>
    <w:rsid w:val="00444596"/>
    <w:rsid w:val="00444BD5"/>
    <w:rsid w:val="00445929"/>
    <w:rsid w:val="00445D54"/>
    <w:rsid w:val="00446888"/>
    <w:rsid w:val="0044691F"/>
    <w:rsid w:val="00446BB3"/>
    <w:rsid w:val="00446D65"/>
    <w:rsid w:val="00447047"/>
    <w:rsid w:val="00447287"/>
    <w:rsid w:val="00447ACC"/>
    <w:rsid w:val="00447B0D"/>
    <w:rsid w:val="00447C80"/>
    <w:rsid w:val="00447FC1"/>
    <w:rsid w:val="004507A6"/>
    <w:rsid w:val="00450A4D"/>
    <w:rsid w:val="00450C58"/>
    <w:rsid w:val="00451122"/>
    <w:rsid w:val="004514E8"/>
    <w:rsid w:val="004528B1"/>
    <w:rsid w:val="00453137"/>
    <w:rsid w:val="0045351D"/>
    <w:rsid w:val="00453935"/>
    <w:rsid w:val="00453A6E"/>
    <w:rsid w:val="00453C3A"/>
    <w:rsid w:val="00455570"/>
    <w:rsid w:val="004555B4"/>
    <w:rsid w:val="00455D3B"/>
    <w:rsid w:val="00455F3E"/>
    <w:rsid w:val="0045613A"/>
    <w:rsid w:val="0045623C"/>
    <w:rsid w:val="0045626F"/>
    <w:rsid w:val="00456E54"/>
    <w:rsid w:val="00456FB2"/>
    <w:rsid w:val="004575C8"/>
    <w:rsid w:val="004578C5"/>
    <w:rsid w:val="00457B9B"/>
    <w:rsid w:val="00457EFE"/>
    <w:rsid w:val="004600B6"/>
    <w:rsid w:val="004600D3"/>
    <w:rsid w:val="0046011A"/>
    <w:rsid w:val="004608D1"/>
    <w:rsid w:val="00460B0E"/>
    <w:rsid w:val="00460B37"/>
    <w:rsid w:val="00460B87"/>
    <w:rsid w:val="00460D5E"/>
    <w:rsid w:val="004617B2"/>
    <w:rsid w:val="0046193E"/>
    <w:rsid w:val="00461F12"/>
    <w:rsid w:val="00462229"/>
    <w:rsid w:val="0046258B"/>
    <w:rsid w:val="00462624"/>
    <w:rsid w:val="00462B9D"/>
    <w:rsid w:val="00462E17"/>
    <w:rsid w:val="004631A0"/>
    <w:rsid w:val="00463296"/>
    <w:rsid w:val="004638A9"/>
    <w:rsid w:val="00463BF7"/>
    <w:rsid w:val="00463E1C"/>
    <w:rsid w:val="00463E78"/>
    <w:rsid w:val="00463ED9"/>
    <w:rsid w:val="004640D3"/>
    <w:rsid w:val="00464A76"/>
    <w:rsid w:val="00464F63"/>
    <w:rsid w:val="004650F0"/>
    <w:rsid w:val="0046576D"/>
    <w:rsid w:val="004661DC"/>
    <w:rsid w:val="004665DC"/>
    <w:rsid w:val="00467166"/>
    <w:rsid w:val="00467383"/>
    <w:rsid w:val="0046746C"/>
    <w:rsid w:val="004707D4"/>
    <w:rsid w:val="004708B8"/>
    <w:rsid w:val="00470CA0"/>
    <w:rsid w:val="00470E33"/>
    <w:rsid w:val="004720A1"/>
    <w:rsid w:val="00472186"/>
    <w:rsid w:val="004722BD"/>
    <w:rsid w:val="00472EEC"/>
    <w:rsid w:val="004730E1"/>
    <w:rsid w:val="00473457"/>
    <w:rsid w:val="00473FE1"/>
    <w:rsid w:val="0047425D"/>
    <w:rsid w:val="00474584"/>
    <w:rsid w:val="0047458A"/>
    <w:rsid w:val="00474D11"/>
    <w:rsid w:val="00474D64"/>
    <w:rsid w:val="00474D89"/>
    <w:rsid w:val="00475246"/>
    <w:rsid w:val="004752C9"/>
    <w:rsid w:val="0047559D"/>
    <w:rsid w:val="004755D7"/>
    <w:rsid w:val="00475B62"/>
    <w:rsid w:val="004763D8"/>
    <w:rsid w:val="00476716"/>
    <w:rsid w:val="00476D3C"/>
    <w:rsid w:val="00476DBD"/>
    <w:rsid w:val="00476E00"/>
    <w:rsid w:val="00477066"/>
    <w:rsid w:val="00477395"/>
    <w:rsid w:val="00477411"/>
    <w:rsid w:val="00477B99"/>
    <w:rsid w:val="00477DB6"/>
    <w:rsid w:val="0048000F"/>
    <w:rsid w:val="004800E2"/>
    <w:rsid w:val="00480812"/>
    <w:rsid w:val="004808C9"/>
    <w:rsid w:val="00480F38"/>
    <w:rsid w:val="004811B5"/>
    <w:rsid w:val="004811F0"/>
    <w:rsid w:val="00481714"/>
    <w:rsid w:val="0048196A"/>
    <w:rsid w:val="00481A6A"/>
    <w:rsid w:val="00481CB3"/>
    <w:rsid w:val="00482856"/>
    <w:rsid w:val="00482AD6"/>
    <w:rsid w:val="004830DB"/>
    <w:rsid w:val="00483255"/>
    <w:rsid w:val="00483BE6"/>
    <w:rsid w:val="00484579"/>
    <w:rsid w:val="00484C8D"/>
    <w:rsid w:val="00484EC6"/>
    <w:rsid w:val="0048523E"/>
    <w:rsid w:val="00485414"/>
    <w:rsid w:val="004854F2"/>
    <w:rsid w:val="00486738"/>
    <w:rsid w:val="0048694E"/>
    <w:rsid w:val="00486FFD"/>
    <w:rsid w:val="0048715C"/>
    <w:rsid w:val="0048779F"/>
    <w:rsid w:val="00490567"/>
    <w:rsid w:val="00490733"/>
    <w:rsid w:val="0049095D"/>
    <w:rsid w:val="00490C29"/>
    <w:rsid w:val="00490E80"/>
    <w:rsid w:val="00491022"/>
    <w:rsid w:val="004911DE"/>
    <w:rsid w:val="004913AF"/>
    <w:rsid w:val="00491789"/>
    <w:rsid w:val="00491A1F"/>
    <w:rsid w:val="00491A72"/>
    <w:rsid w:val="00491AE2"/>
    <w:rsid w:val="00491C34"/>
    <w:rsid w:val="004925E1"/>
    <w:rsid w:val="00492B26"/>
    <w:rsid w:val="00492CF1"/>
    <w:rsid w:val="00492D1A"/>
    <w:rsid w:val="00493152"/>
    <w:rsid w:val="00493764"/>
    <w:rsid w:val="0049392C"/>
    <w:rsid w:val="00493E7D"/>
    <w:rsid w:val="00493F29"/>
    <w:rsid w:val="00494070"/>
    <w:rsid w:val="00494298"/>
    <w:rsid w:val="004946FB"/>
    <w:rsid w:val="0049486D"/>
    <w:rsid w:val="00494977"/>
    <w:rsid w:val="00494E44"/>
    <w:rsid w:val="00495010"/>
    <w:rsid w:val="004953FC"/>
    <w:rsid w:val="004955FA"/>
    <w:rsid w:val="00495C72"/>
    <w:rsid w:val="00495DAD"/>
    <w:rsid w:val="00496343"/>
    <w:rsid w:val="00496422"/>
    <w:rsid w:val="00496B24"/>
    <w:rsid w:val="00496F46"/>
    <w:rsid w:val="004A00F5"/>
    <w:rsid w:val="004A018B"/>
    <w:rsid w:val="004A0C66"/>
    <w:rsid w:val="004A12E0"/>
    <w:rsid w:val="004A1518"/>
    <w:rsid w:val="004A1675"/>
    <w:rsid w:val="004A19F7"/>
    <w:rsid w:val="004A1C27"/>
    <w:rsid w:val="004A1ECE"/>
    <w:rsid w:val="004A235F"/>
    <w:rsid w:val="004A3A84"/>
    <w:rsid w:val="004A3DD8"/>
    <w:rsid w:val="004A4BB3"/>
    <w:rsid w:val="004A501C"/>
    <w:rsid w:val="004A513E"/>
    <w:rsid w:val="004A5D23"/>
    <w:rsid w:val="004A5DA6"/>
    <w:rsid w:val="004A67A3"/>
    <w:rsid w:val="004A6B0F"/>
    <w:rsid w:val="004A71BA"/>
    <w:rsid w:val="004A72D5"/>
    <w:rsid w:val="004A78BF"/>
    <w:rsid w:val="004A79E6"/>
    <w:rsid w:val="004A7A88"/>
    <w:rsid w:val="004A7CCB"/>
    <w:rsid w:val="004B044B"/>
    <w:rsid w:val="004B15D5"/>
    <w:rsid w:val="004B15EE"/>
    <w:rsid w:val="004B1D75"/>
    <w:rsid w:val="004B1F8A"/>
    <w:rsid w:val="004B29A9"/>
    <w:rsid w:val="004B2AB3"/>
    <w:rsid w:val="004B3119"/>
    <w:rsid w:val="004B314D"/>
    <w:rsid w:val="004B3866"/>
    <w:rsid w:val="004B3954"/>
    <w:rsid w:val="004B3AE8"/>
    <w:rsid w:val="004B3B57"/>
    <w:rsid w:val="004B3E39"/>
    <w:rsid w:val="004B3FC9"/>
    <w:rsid w:val="004B4151"/>
    <w:rsid w:val="004B451E"/>
    <w:rsid w:val="004B452A"/>
    <w:rsid w:val="004B4801"/>
    <w:rsid w:val="004B521D"/>
    <w:rsid w:val="004B526C"/>
    <w:rsid w:val="004B5397"/>
    <w:rsid w:val="004B5B03"/>
    <w:rsid w:val="004B654B"/>
    <w:rsid w:val="004B6AE5"/>
    <w:rsid w:val="004B6F53"/>
    <w:rsid w:val="004B6FF1"/>
    <w:rsid w:val="004B70AE"/>
    <w:rsid w:val="004B76EB"/>
    <w:rsid w:val="004B76FB"/>
    <w:rsid w:val="004B7CB9"/>
    <w:rsid w:val="004B7CDF"/>
    <w:rsid w:val="004C02FD"/>
    <w:rsid w:val="004C064D"/>
    <w:rsid w:val="004C0706"/>
    <w:rsid w:val="004C0DA1"/>
    <w:rsid w:val="004C1618"/>
    <w:rsid w:val="004C1D70"/>
    <w:rsid w:val="004C20A6"/>
    <w:rsid w:val="004C2350"/>
    <w:rsid w:val="004C260C"/>
    <w:rsid w:val="004C294C"/>
    <w:rsid w:val="004C2CC6"/>
    <w:rsid w:val="004C413A"/>
    <w:rsid w:val="004C42F4"/>
    <w:rsid w:val="004C46F3"/>
    <w:rsid w:val="004C4702"/>
    <w:rsid w:val="004C51B9"/>
    <w:rsid w:val="004C53CC"/>
    <w:rsid w:val="004C53F7"/>
    <w:rsid w:val="004C5647"/>
    <w:rsid w:val="004C5746"/>
    <w:rsid w:val="004C5C3C"/>
    <w:rsid w:val="004C5EDB"/>
    <w:rsid w:val="004C61B8"/>
    <w:rsid w:val="004C630A"/>
    <w:rsid w:val="004C641F"/>
    <w:rsid w:val="004C6D75"/>
    <w:rsid w:val="004C6F66"/>
    <w:rsid w:val="004C75D4"/>
    <w:rsid w:val="004C7632"/>
    <w:rsid w:val="004C774A"/>
    <w:rsid w:val="004D06C4"/>
    <w:rsid w:val="004D0A6B"/>
    <w:rsid w:val="004D0B04"/>
    <w:rsid w:val="004D0C9C"/>
    <w:rsid w:val="004D0F77"/>
    <w:rsid w:val="004D1A90"/>
    <w:rsid w:val="004D2913"/>
    <w:rsid w:val="004D29B0"/>
    <w:rsid w:val="004D2D1F"/>
    <w:rsid w:val="004D2E0D"/>
    <w:rsid w:val="004D344B"/>
    <w:rsid w:val="004D3A32"/>
    <w:rsid w:val="004D3EF0"/>
    <w:rsid w:val="004D4537"/>
    <w:rsid w:val="004D4852"/>
    <w:rsid w:val="004D493A"/>
    <w:rsid w:val="004D4EEA"/>
    <w:rsid w:val="004D50A7"/>
    <w:rsid w:val="004D566E"/>
    <w:rsid w:val="004D5C2B"/>
    <w:rsid w:val="004D6119"/>
    <w:rsid w:val="004D6936"/>
    <w:rsid w:val="004D6937"/>
    <w:rsid w:val="004D6D5B"/>
    <w:rsid w:val="004D7354"/>
    <w:rsid w:val="004D7641"/>
    <w:rsid w:val="004D77D4"/>
    <w:rsid w:val="004E0901"/>
    <w:rsid w:val="004E0D23"/>
    <w:rsid w:val="004E179C"/>
    <w:rsid w:val="004E1E9C"/>
    <w:rsid w:val="004E244A"/>
    <w:rsid w:val="004E2A8D"/>
    <w:rsid w:val="004E2BA1"/>
    <w:rsid w:val="004E2FB9"/>
    <w:rsid w:val="004E33FC"/>
    <w:rsid w:val="004E3544"/>
    <w:rsid w:val="004E3612"/>
    <w:rsid w:val="004E361D"/>
    <w:rsid w:val="004E3A6B"/>
    <w:rsid w:val="004E3BBE"/>
    <w:rsid w:val="004E3EEF"/>
    <w:rsid w:val="004E444A"/>
    <w:rsid w:val="004E45A0"/>
    <w:rsid w:val="004E4DFE"/>
    <w:rsid w:val="004E50F0"/>
    <w:rsid w:val="004E52CB"/>
    <w:rsid w:val="004E5350"/>
    <w:rsid w:val="004E5DD4"/>
    <w:rsid w:val="004E630B"/>
    <w:rsid w:val="004E643F"/>
    <w:rsid w:val="004E67DD"/>
    <w:rsid w:val="004E7029"/>
    <w:rsid w:val="004E73F1"/>
    <w:rsid w:val="004E7B0D"/>
    <w:rsid w:val="004E7E0D"/>
    <w:rsid w:val="004F12B1"/>
    <w:rsid w:val="004F12C1"/>
    <w:rsid w:val="004F1324"/>
    <w:rsid w:val="004F16DC"/>
    <w:rsid w:val="004F199B"/>
    <w:rsid w:val="004F1B4F"/>
    <w:rsid w:val="004F1C29"/>
    <w:rsid w:val="004F1D57"/>
    <w:rsid w:val="004F2321"/>
    <w:rsid w:val="004F253D"/>
    <w:rsid w:val="004F2F8B"/>
    <w:rsid w:val="004F311A"/>
    <w:rsid w:val="004F3128"/>
    <w:rsid w:val="004F319A"/>
    <w:rsid w:val="004F34C8"/>
    <w:rsid w:val="004F3763"/>
    <w:rsid w:val="004F3935"/>
    <w:rsid w:val="004F4283"/>
    <w:rsid w:val="004F491E"/>
    <w:rsid w:val="004F4CEA"/>
    <w:rsid w:val="004F51A4"/>
    <w:rsid w:val="004F544F"/>
    <w:rsid w:val="004F560B"/>
    <w:rsid w:val="004F5990"/>
    <w:rsid w:val="004F6AB1"/>
    <w:rsid w:val="004F74A4"/>
    <w:rsid w:val="004F7B2E"/>
    <w:rsid w:val="00500063"/>
    <w:rsid w:val="00500197"/>
    <w:rsid w:val="00500542"/>
    <w:rsid w:val="005006E0"/>
    <w:rsid w:val="00500703"/>
    <w:rsid w:val="00500813"/>
    <w:rsid w:val="00500F5D"/>
    <w:rsid w:val="00500FCA"/>
    <w:rsid w:val="0050173A"/>
    <w:rsid w:val="00501770"/>
    <w:rsid w:val="00501AFE"/>
    <w:rsid w:val="00502068"/>
    <w:rsid w:val="00502458"/>
    <w:rsid w:val="0050250E"/>
    <w:rsid w:val="0050286D"/>
    <w:rsid w:val="00502A96"/>
    <w:rsid w:val="00502F7F"/>
    <w:rsid w:val="00503243"/>
    <w:rsid w:val="0050354B"/>
    <w:rsid w:val="00503A98"/>
    <w:rsid w:val="00503E73"/>
    <w:rsid w:val="00504104"/>
    <w:rsid w:val="00504295"/>
    <w:rsid w:val="005043CE"/>
    <w:rsid w:val="005046BB"/>
    <w:rsid w:val="00504FAF"/>
    <w:rsid w:val="005057E5"/>
    <w:rsid w:val="00505D5D"/>
    <w:rsid w:val="00505D84"/>
    <w:rsid w:val="0050603F"/>
    <w:rsid w:val="00506380"/>
    <w:rsid w:val="0050692E"/>
    <w:rsid w:val="0050753D"/>
    <w:rsid w:val="00507A40"/>
    <w:rsid w:val="005101F8"/>
    <w:rsid w:val="00510335"/>
    <w:rsid w:val="00510464"/>
    <w:rsid w:val="005104A5"/>
    <w:rsid w:val="005104DB"/>
    <w:rsid w:val="00510C9B"/>
    <w:rsid w:val="00510D65"/>
    <w:rsid w:val="00510E4D"/>
    <w:rsid w:val="00511186"/>
    <w:rsid w:val="00511B61"/>
    <w:rsid w:val="00511B6A"/>
    <w:rsid w:val="00511B78"/>
    <w:rsid w:val="005122A9"/>
    <w:rsid w:val="005126CC"/>
    <w:rsid w:val="00512BAB"/>
    <w:rsid w:val="005135B2"/>
    <w:rsid w:val="0051360E"/>
    <w:rsid w:val="005138E1"/>
    <w:rsid w:val="00513EC3"/>
    <w:rsid w:val="00513F05"/>
    <w:rsid w:val="005141F3"/>
    <w:rsid w:val="005144D7"/>
    <w:rsid w:val="0051456A"/>
    <w:rsid w:val="005149D2"/>
    <w:rsid w:val="00514E6C"/>
    <w:rsid w:val="00515618"/>
    <w:rsid w:val="0051568B"/>
    <w:rsid w:val="00515764"/>
    <w:rsid w:val="0051584F"/>
    <w:rsid w:val="00515A9F"/>
    <w:rsid w:val="00515CFA"/>
    <w:rsid w:val="00515E0E"/>
    <w:rsid w:val="005167B6"/>
    <w:rsid w:val="00516C00"/>
    <w:rsid w:val="00516C62"/>
    <w:rsid w:val="00516CB5"/>
    <w:rsid w:val="00516ED1"/>
    <w:rsid w:val="00516FC1"/>
    <w:rsid w:val="0051705A"/>
    <w:rsid w:val="0051725B"/>
    <w:rsid w:val="005175C3"/>
    <w:rsid w:val="005175FE"/>
    <w:rsid w:val="00517699"/>
    <w:rsid w:val="0051784D"/>
    <w:rsid w:val="0052017F"/>
    <w:rsid w:val="005204AA"/>
    <w:rsid w:val="00520A5B"/>
    <w:rsid w:val="005220D1"/>
    <w:rsid w:val="00522313"/>
    <w:rsid w:val="005227CE"/>
    <w:rsid w:val="00522A30"/>
    <w:rsid w:val="00522CFF"/>
    <w:rsid w:val="00522FCB"/>
    <w:rsid w:val="005235C5"/>
    <w:rsid w:val="0052420F"/>
    <w:rsid w:val="00524302"/>
    <w:rsid w:val="005244CD"/>
    <w:rsid w:val="00524976"/>
    <w:rsid w:val="00524ED6"/>
    <w:rsid w:val="00524F07"/>
    <w:rsid w:val="0052519F"/>
    <w:rsid w:val="0052551C"/>
    <w:rsid w:val="00525576"/>
    <w:rsid w:val="0052568F"/>
    <w:rsid w:val="00525719"/>
    <w:rsid w:val="00525E0C"/>
    <w:rsid w:val="00525EEA"/>
    <w:rsid w:val="00526EB4"/>
    <w:rsid w:val="00527236"/>
    <w:rsid w:val="00527661"/>
    <w:rsid w:val="00527B7F"/>
    <w:rsid w:val="00530F10"/>
    <w:rsid w:val="00531596"/>
    <w:rsid w:val="0053166A"/>
    <w:rsid w:val="00531E12"/>
    <w:rsid w:val="00531F4A"/>
    <w:rsid w:val="005322D1"/>
    <w:rsid w:val="00532823"/>
    <w:rsid w:val="00532C85"/>
    <w:rsid w:val="00533081"/>
    <w:rsid w:val="005332C3"/>
    <w:rsid w:val="00533613"/>
    <w:rsid w:val="00533614"/>
    <w:rsid w:val="0053396E"/>
    <w:rsid w:val="00533BA4"/>
    <w:rsid w:val="00533F05"/>
    <w:rsid w:val="00534289"/>
    <w:rsid w:val="005343E2"/>
    <w:rsid w:val="00534895"/>
    <w:rsid w:val="0053500B"/>
    <w:rsid w:val="00535246"/>
    <w:rsid w:val="0053540D"/>
    <w:rsid w:val="00535610"/>
    <w:rsid w:val="00535F9F"/>
    <w:rsid w:val="005362CE"/>
    <w:rsid w:val="00537400"/>
    <w:rsid w:val="00537765"/>
    <w:rsid w:val="00537DD5"/>
    <w:rsid w:val="005402E4"/>
    <w:rsid w:val="005403C4"/>
    <w:rsid w:val="0054062E"/>
    <w:rsid w:val="00540843"/>
    <w:rsid w:val="00540D60"/>
    <w:rsid w:val="00540E8F"/>
    <w:rsid w:val="005414B0"/>
    <w:rsid w:val="0054270A"/>
    <w:rsid w:val="00542E5A"/>
    <w:rsid w:val="005431EF"/>
    <w:rsid w:val="005437D8"/>
    <w:rsid w:val="005440F7"/>
    <w:rsid w:val="00544787"/>
    <w:rsid w:val="0054481E"/>
    <w:rsid w:val="00544995"/>
    <w:rsid w:val="00544A17"/>
    <w:rsid w:val="00544E95"/>
    <w:rsid w:val="00545234"/>
    <w:rsid w:val="00545A1F"/>
    <w:rsid w:val="00545A7A"/>
    <w:rsid w:val="00545DD2"/>
    <w:rsid w:val="00545E23"/>
    <w:rsid w:val="005461DD"/>
    <w:rsid w:val="005464BE"/>
    <w:rsid w:val="00546587"/>
    <w:rsid w:val="0054677B"/>
    <w:rsid w:val="00546AFC"/>
    <w:rsid w:val="00546CDF"/>
    <w:rsid w:val="00546D4E"/>
    <w:rsid w:val="00547BBE"/>
    <w:rsid w:val="00547CB3"/>
    <w:rsid w:val="00547FEC"/>
    <w:rsid w:val="00550247"/>
    <w:rsid w:val="005505B6"/>
    <w:rsid w:val="00551360"/>
    <w:rsid w:val="00551B85"/>
    <w:rsid w:val="005526B6"/>
    <w:rsid w:val="00553393"/>
    <w:rsid w:val="00553547"/>
    <w:rsid w:val="005538A2"/>
    <w:rsid w:val="0055400C"/>
    <w:rsid w:val="00554365"/>
    <w:rsid w:val="005544ED"/>
    <w:rsid w:val="0055465C"/>
    <w:rsid w:val="0055495B"/>
    <w:rsid w:val="005549B1"/>
    <w:rsid w:val="00554A17"/>
    <w:rsid w:val="00554B9E"/>
    <w:rsid w:val="00554FCC"/>
    <w:rsid w:val="00555117"/>
    <w:rsid w:val="00555182"/>
    <w:rsid w:val="00555329"/>
    <w:rsid w:val="005559B2"/>
    <w:rsid w:val="00555D16"/>
    <w:rsid w:val="00555E6F"/>
    <w:rsid w:val="005568D3"/>
    <w:rsid w:val="00556A9E"/>
    <w:rsid w:val="00556B53"/>
    <w:rsid w:val="00556D1A"/>
    <w:rsid w:val="00556E31"/>
    <w:rsid w:val="005573BD"/>
    <w:rsid w:val="00557595"/>
    <w:rsid w:val="0055774A"/>
    <w:rsid w:val="00557BC8"/>
    <w:rsid w:val="00560157"/>
    <w:rsid w:val="00560352"/>
    <w:rsid w:val="00560693"/>
    <w:rsid w:val="00560C42"/>
    <w:rsid w:val="00560EF6"/>
    <w:rsid w:val="00560F4D"/>
    <w:rsid w:val="00561292"/>
    <w:rsid w:val="0056135A"/>
    <w:rsid w:val="00561504"/>
    <w:rsid w:val="00561D61"/>
    <w:rsid w:val="00561DF3"/>
    <w:rsid w:val="005627E4"/>
    <w:rsid w:val="005627EF"/>
    <w:rsid w:val="00562B28"/>
    <w:rsid w:val="00562DD3"/>
    <w:rsid w:val="00563DD8"/>
    <w:rsid w:val="00564029"/>
    <w:rsid w:val="00564B14"/>
    <w:rsid w:val="00564B76"/>
    <w:rsid w:val="00564DEE"/>
    <w:rsid w:val="0056515F"/>
    <w:rsid w:val="00565650"/>
    <w:rsid w:val="00566A23"/>
    <w:rsid w:val="00566B20"/>
    <w:rsid w:val="00566DDC"/>
    <w:rsid w:val="00566EBA"/>
    <w:rsid w:val="00567078"/>
    <w:rsid w:val="005672B2"/>
    <w:rsid w:val="00567628"/>
    <w:rsid w:val="005677FA"/>
    <w:rsid w:val="00567960"/>
    <w:rsid w:val="005679A1"/>
    <w:rsid w:val="00567A4A"/>
    <w:rsid w:val="00567C1C"/>
    <w:rsid w:val="00567D97"/>
    <w:rsid w:val="00570008"/>
    <w:rsid w:val="00570599"/>
    <w:rsid w:val="0057069C"/>
    <w:rsid w:val="00570A99"/>
    <w:rsid w:val="00570D4C"/>
    <w:rsid w:val="00570FCF"/>
    <w:rsid w:val="005715DA"/>
    <w:rsid w:val="00571B07"/>
    <w:rsid w:val="0057245F"/>
    <w:rsid w:val="005725CF"/>
    <w:rsid w:val="0057287B"/>
    <w:rsid w:val="0057291D"/>
    <w:rsid w:val="00572D4A"/>
    <w:rsid w:val="00573509"/>
    <w:rsid w:val="005738BD"/>
    <w:rsid w:val="00573B49"/>
    <w:rsid w:val="00573C54"/>
    <w:rsid w:val="005741A1"/>
    <w:rsid w:val="00574912"/>
    <w:rsid w:val="00574C77"/>
    <w:rsid w:val="00574CB4"/>
    <w:rsid w:val="00574CEE"/>
    <w:rsid w:val="0057561A"/>
    <w:rsid w:val="00575D6A"/>
    <w:rsid w:val="005761E2"/>
    <w:rsid w:val="005765E4"/>
    <w:rsid w:val="005766CD"/>
    <w:rsid w:val="00576EA4"/>
    <w:rsid w:val="00576F0A"/>
    <w:rsid w:val="005770FA"/>
    <w:rsid w:val="00577CE8"/>
    <w:rsid w:val="00577F48"/>
    <w:rsid w:val="00580013"/>
    <w:rsid w:val="005811A0"/>
    <w:rsid w:val="0058172C"/>
    <w:rsid w:val="00581C67"/>
    <w:rsid w:val="00582402"/>
    <w:rsid w:val="005830FE"/>
    <w:rsid w:val="0058317B"/>
    <w:rsid w:val="0058354A"/>
    <w:rsid w:val="00583645"/>
    <w:rsid w:val="00583E07"/>
    <w:rsid w:val="00584878"/>
    <w:rsid w:val="00584BF9"/>
    <w:rsid w:val="00585182"/>
    <w:rsid w:val="0058518F"/>
    <w:rsid w:val="005851D1"/>
    <w:rsid w:val="00585445"/>
    <w:rsid w:val="00585595"/>
    <w:rsid w:val="00585903"/>
    <w:rsid w:val="0058590C"/>
    <w:rsid w:val="00585CC2"/>
    <w:rsid w:val="00585CCC"/>
    <w:rsid w:val="005860F7"/>
    <w:rsid w:val="005862A2"/>
    <w:rsid w:val="00586525"/>
    <w:rsid w:val="005868A9"/>
    <w:rsid w:val="00586AB5"/>
    <w:rsid w:val="00587016"/>
    <w:rsid w:val="00587437"/>
    <w:rsid w:val="00587BF3"/>
    <w:rsid w:val="00590143"/>
    <w:rsid w:val="00590D46"/>
    <w:rsid w:val="00590F6A"/>
    <w:rsid w:val="00591277"/>
    <w:rsid w:val="005914EE"/>
    <w:rsid w:val="00591E42"/>
    <w:rsid w:val="0059214B"/>
    <w:rsid w:val="005921B4"/>
    <w:rsid w:val="00592C13"/>
    <w:rsid w:val="00592CDF"/>
    <w:rsid w:val="00592CEA"/>
    <w:rsid w:val="00593030"/>
    <w:rsid w:val="0059415F"/>
    <w:rsid w:val="00594445"/>
    <w:rsid w:val="00595005"/>
    <w:rsid w:val="0059516C"/>
    <w:rsid w:val="0059592E"/>
    <w:rsid w:val="00595EF7"/>
    <w:rsid w:val="00595FC3"/>
    <w:rsid w:val="005960BE"/>
    <w:rsid w:val="00596238"/>
    <w:rsid w:val="00596412"/>
    <w:rsid w:val="00596AAC"/>
    <w:rsid w:val="0059700B"/>
    <w:rsid w:val="00597074"/>
    <w:rsid w:val="00597124"/>
    <w:rsid w:val="005972DB"/>
    <w:rsid w:val="005973D2"/>
    <w:rsid w:val="00597BA3"/>
    <w:rsid w:val="00597FF1"/>
    <w:rsid w:val="005A0D1B"/>
    <w:rsid w:val="005A0D21"/>
    <w:rsid w:val="005A0D57"/>
    <w:rsid w:val="005A130C"/>
    <w:rsid w:val="005A155F"/>
    <w:rsid w:val="005A15C2"/>
    <w:rsid w:val="005A1648"/>
    <w:rsid w:val="005A1784"/>
    <w:rsid w:val="005A1E82"/>
    <w:rsid w:val="005A2457"/>
    <w:rsid w:val="005A2DFF"/>
    <w:rsid w:val="005A37D9"/>
    <w:rsid w:val="005A3822"/>
    <w:rsid w:val="005A3CA6"/>
    <w:rsid w:val="005A3D03"/>
    <w:rsid w:val="005A3EDB"/>
    <w:rsid w:val="005A4652"/>
    <w:rsid w:val="005A4919"/>
    <w:rsid w:val="005A50E9"/>
    <w:rsid w:val="005A5155"/>
    <w:rsid w:val="005A51B9"/>
    <w:rsid w:val="005A536E"/>
    <w:rsid w:val="005A5523"/>
    <w:rsid w:val="005A5648"/>
    <w:rsid w:val="005A5718"/>
    <w:rsid w:val="005A5FE0"/>
    <w:rsid w:val="005A6092"/>
    <w:rsid w:val="005A617A"/>
    <w:rsid w:val="005A63DE"/>
    <w:rsid w:val="005A67E6"/>
    <w:rsid w:val="005A69DE"/>
    <w:rsid w:val="005A6D35"/>
    <w:rsid w:val="005A7091"/>
    <w:rsid w:val="005A719E"/>
    <w:rsid w:val="005A722A"/>
    <w:rsid w:val="005A7EED"/>
    <w:rsid w:val="005B11F2"/>
    <w:rsid w:val="005B1301"/>
    <w:rsid w:val="005B144E"/>
    <w:rsid w:val="005B1566"/>
    <w:rsid w:val="005B1899"/>
    <w:rsid w:val="005B1ADB"/>
    <w:rsid w:val="005B1E0C"/>
    <w:rsid w:val="005B22EF"/>
    <w:rsid w:val="005B2724"/>
    <w:rsid w:val="005B28EA"/>
    <w:rsid w:val="005B2C25"/>
    <w:rsid w:val="005B39C2"/>
    <w:rsid w:val="005B3D3B"/>
    <w:rsid w:val="005B3F8B"/>
    <w:rsid w:val="005B455A"/>
    <w:rsid w:val="005B47F7"/>
    <w:rsid w:val="005B4BEA"/>
    <w:rsid w:val="005B5446"/>
    <w:rsid w:val="005B5F90"/>
    <w:rsid w:val="005B6117"/>
    <w:rsid w:val="005B72E8"/>
    <w:rsid w:val="005B79F7"/>
    <w:rsid w:val="005C01BE"/>
    <w:rsid w:val="005C023F"/>
    <w:rsid w:val="005C0A20"/>
    <w:rsid w:val="005C0EB9"/>
    <w:rsid w:val="005C14EE"/>
    <w:rsid w:val="005C2017"/>
    <w:rsid w:val="005C20B8"/>
    <w:rsid w:val="005C21F1"/>
    <w:rsid w:val="005C2ADA"/>
    <w:rsid w:val="005C2F66"/>
    <w:rsid w:val="005C3115"/>
    <w:rsid w:val="005C31A5"/>
    <w:rsid w:val="005C35E3"/>
    <w:rsid w:val="005C3AB4"/>
    <w:rsid w:val="005C3C26"/>
    <w:rsid w:val="005C3D2D"/>
    <w:rsid w:val="005C4AC2"/>
    <w:rsid w:val="005C4B04"/>
    <w:rsid w:val="005C4C24"/>
    <w:rsid w:val="005C50D4"/>
    <w:rsid w:val="005C521E"/>
    <w:rsid w:val="005C557D"/>
    <w:rsid w:val="005C5589"/>
    <w:rsid w:val="005C55BB"/>
    <w:rsid w:val="005C55CC"/>
    <w:rsid w:val="005C5646"/>
    <w:rsid w:val="005C567B"/>
    <w:rsid w:val="005C5DB4"/>
    <w:rsid w:val="005C5FC6"/>
    <w:rsid w:val="005C66D7"/>
    <w:rsid w:val="005C6742"/>
    <w:rsid w:val="005C6D69"/>
    <w:rsid w:val="005C6FCD"/>
    <w:rsid w:val="005C76D1"/>
    <w:rsid w:val="005C7797"/>
    <w:rsid w:val="005C7A74"/>
    <w:rsid w:val="005C7F2D"/>
    <w:rsid w:val="005D0035"/>
    <w:rsid w:val="005D0940"/>
    <w:rsid w:val="005D0D8A"/>
    <w:rsid w:val="005D1216"/>
    <w:rsid w:val="005D132E"/>
    <w:rsid w:val="005D1704"/>
    <w:rsid w:val="005D1787"/>
    <w:rsid w:val="005D1B75"/>
    <w:rsid w:val="005D1C26"/>
    <w:rsid w:val="005D247B"/>
    <w:rsid w:val="005D25D2"/>
    <w:rsid w:val="005D2616"/>
    <w:rsid w:val="005D2D73"/>
    <w:rsid w:val="005D3170"/>
    <w:rsid w:val="005D31F2"/>
    <w:rsid w:val="005D3A22"/>
    <w:rsid w:val="005D3E1D"/>
    <w:rsid w:val="005D3E49"/>
    <w:rsid w:val="005D3FA0"/>
    <w:rsid w:val="005D4774"/>
    <w:rsid w:val="005D48CB"/>
    <w:rsid w:val="005D4AE7"/>
    <w:rsid w:val="005D4C7A"/>
    <w:rsid w:val="005D5029"/>
    <w:rsid w:val="005D518E"/>
    <w:rsid w:val="005D5618"/>
    <w:rsid w:val="005D5BB0"/>
    <w:rsid w:val="005D6471"/>
    <w:rsid w:val="005D65F7"/>
    <w:rsid w:val="005D6942"/>
    <w:rsid w:val="005D6BA0"/>
    <w:rsid w:val="005D6C0B"/>
    <w:rsid w:val="005D71CD"/>
    <w:rsid w:val="005D7612"/>
    <w:rsid w:val="005D7A99"/>
    <w:rsid w:val="005E05FC"/>
    <w:rsid w:val="005E0B88"/>
    <w:rsid w:val="005E0C62"/>
    <w:rsid w:val="005E0D9D"/>
    <w:rsid w:val="005E120A"/>
    <w:rsid w:val="005E1435"/>
    <w:rsid w:val="005E1A2E"/>
    <w:rsid w:val="005E1C36"/>
    <w:rsid w:val="005E1D51"/>
    <w:rsid w:val="005E1F08"/>
    <w:rsid w:val="005E1FD3"/>
    <w:rsid w:val="005E2039"/>
    <w:rsid w:val="005E28CB"/>
    <w:rsid w:val="005E2C6F"/>
    <w:rsid w:val="005E2F70"/>
    <w:rsid w:val="005E3278"/>
    <w:rsid w:val="005E3537"/>
    <w:rsid w:val="005E3FE8"/>
    <w:rsid w:val="005E4021"/>
    <w:rsid w:val="005E45C9"/>
    <w:rsid w:val="005E4662"/>
    <w:rsid w:val="005E46A8"/>
    <w:rsid w:val="005E49A1"/>
    <w:rsid w:val="005E4BFB"/>
    <w:rsid w:val="005E4CFE"/>
    <w:rsid w:val="005E4D96"/>
    <w:rsid w:val="005E4F08"/>
    <w:rsid w:val="005E6144"/>
    <w:rsid w:val="005E6189"/>
    <w:rsid w:val="005E66C8"/>
    <w:rsid w:val="005E6F45"/>
    <w:rsid w:val="005E7B8A"/>
    <w:rsid w:val="005E7DC8"/>
    <w:rsid w:val="005E7DE5"/>
    <w:rsid w:val="005F0708"/>
    <w:rsid w:val="005F081B"/>
    <w:rsid w:val="005F098B"/>
    <w:rsid w:val="005F0A24"/>
    <w:rsid w:val="005F0BDC"/>
    <w:rsid w:val="005F0FE1"/>
    <w:rsid w:val="005F100B"/>
    <w:rsid w:val="005F17EE"/>
    <w:rsid w:val="005F1BEA"/>
    <w:rsid w:val="005F2722"/>
    <w:rsid w:val="005F2AFB"/>
    <w:rsid w:val="005F2E56"/>
    <w:rsid w:val="005F3485"/>
    <w:rsid w:val="005F3754"/>
    <w:rsid w:val="005F3BFC"/>
    <w:rsid w:val="005F4272"/>
    <w:rsid w:val="005F4A20"/>
    <w:rsid w:val="005F515C"/>
    <w:rsid w:val="005F5628"/>
    <w:rsid w:val="005F57F4"/>
    <w:rsid w:val="005F6004"/>
    <w:rsid w:val="005F6923"/>
    <w:rsid w:val="005F73F8"/>
    <w:rsid w:val="005F75FE"/>
    <w:rsid w:val="005F7736"/>
    <w:rsid w:val="005F7856"/>
    <w:rsid w:val="005F79B6"/>
    <w:rsid w:val="005F7C2C"/>
    <w:rsid w:val="005F7CB5"/>
    <w:rsid w:val="00600537"/>
    <w:rsid w:val="00600699"/>
    <w:rsid w:val="00600809"/>
    <w:rsid w:val="006009CC"/>
    <w:rsid w:val="00600A5A"/>
    <w:rsid w:val="00600AAC"/>
    <w:rsid w:val="00600F61"/>
    <w:rsid w:val="0060133A"/>
    <w:rsid w:val="00601D6B"/>
    <w:rsid w:val="006021D2"/>
    <w:rsid w:val="006025D7"/>
    <w:rsid w:val="00602ADF"/>
    <w:rsid w:val="00602D08"/>
    <w:rsid w:val="0060304D"/>
    <w:rsid w:val="006030E2"/>
    <w:rsid w:val="006032FC"/>
    <w:rsid w:val="006033BC"/>
    <w:rsid w:val="00603AB2"/>
    <w:rsid w:val="00604019"/>
    <w:rsid w:val="0060460B"/>
    <w:rsid w:val="00605EFF"/>
    <w:rsid w:val="00605F9A"/>
    <w:rsid w:val="00606134"/>
    <w:rsid w:val="0060669A"/>
    <w:rsid w:val="006069F2"/>
    <w:rsid w:val="00606B95"/>
    <w:rsid w:val="00606E15"/>
    <w:rsid w:val="0060711E"/>
    <w:rsid w:val="0060732B"/>
    <w:rsid w:val="006074D5"/>
    <w:rsid w:val="00607544"/>
    <w:rsid w:val="00607679"/>
    <w:rsid w:val="00607715"/>
    <w:rsid w:val="006077EB"/>
    <w:rsid w:val="00607949"/>
    <w:rsid w:val="006079A2"/>
    <w:rsid w:val="00607E3A"/>
    <w:rsid w:val="0061035C"/>
    <w:rsid w:val="00610C1A"/>
    <w:rsid w:val="00610E84"/>
    <w:rsid w:val="00610FDC"/>
    <w:rsid w:val="006113CE"/>
    <w:rsid w:val="00611B10"/>
    <w:rsid w:val="00611D01"/>
    <w:rsid w:val="00612035"/>
    <w:rsid w:val="006124A0"/>
    <w:rsid w:val="00612758"/>
    <w:rsid w:val="00612CCC"/>
    <w:rsid w:val="0061327D"/>
    <w:rsid w:val="006135DA"/>
    <w:rsid w:val="0061366F"/>
    <w:rsid w:val="006140F0"/>
    <w:rsid w:val="00614407"/>
    <w:rsid w:val="00614584"/>
    <w:rsid w:val="00614721"/>
    <w:rsid w:val="00614B20"/>
    <w:rsid w:val="0061507B"/>
    <w:rsid w:val="00615502"/>
    <w:rsid w:val="006158CB"/>
    <w:rsid w:val="006160FE"/>
    <w:rsid w:val="00616586"/>
    <w:rsid w:val="0061677D"/>
    <w:rsid w:val="00616D3D"/>
    <w:rsid w:val="00617390"/>
    <w:rsid w:val="00617714"/>
    <w:rsid w:val="00617797"/>
    <w:rsid w:val="006202C4"/>
    <w:rsid w:val="006206E6"/>
    <w:rsid w:val="00620BA8"/>
    <w:rsid w:val="00620D39"/>
    <w:rsid w:val="006212F4"/>
    <w:rsid w:val="006219E0"/>
    <w:rsid w:val="00621C81"/>
    <w:rsid w:val="00621C8E"/>
    <w:rsid w:val="00622023"/>
    <w:rsid w:val="006222D9"/>
    <w:rsid w:val="0062313D"/>
    <w:rsid w:val="0062351A"/>
    <w:rsid w:val="00623EEE"/>
    <w:rsid w:val="00623EEF"/>
    <w:rsid w:val="0062401C"/>
    <w:rsid w:val="00624F9F"/>
    <w:rsid w:val="0062519B"/>
    <w:rsid w:val="0062549D"/>
    <w:rsid w:val="006254B2"/>
    <w:rsid w:val="00625FAD"/>
    <w:rsid w:val="00626269"/>
    <w:rsid w:val="00626362"/>
    <w:rsid w:val="006264F4"/>
    <w:rsid w:val="006265A3"/>
    <w:rsid w:val="00626685"/>
    <w:rsid w:val="00626770"/>
    <w:rsid w:val="00626C58"/>
    <w:rsid w:val="006272D7"/>
    <w:rsid w:val="00627787"/>
    <w:rsid w:val="00627E52"/>
    <w:rsid w:val="00630000"/>
    <w:rsid w:val="00630495"/>
    <w:rsid w:val="006304B9"/>
    <w:rsid w:val="0063090C"/>
    <w:rsid w:val="00630E56"/>
    <w:rsid w:val="006310E3"/>
    <w:rsid w:val="00631505"/>
    <w:rsid w:val="00631DD7"/>
    <w:rsid w:val="00631EEF"/>
    <w:rsid w:val="00632036"/>
    <w:rsid w:val="00632166"/>
    <w:rsid w:val="0063258F"/>
    <w:rsid w:val="00632925"/>
    <w:rsid w:val="00632FAE"/>
    <w:rsid w:val="00633245"/>
    <w:rsid w:val="006338B6"/>
    <w:rsid w:val="006339CE"/>
    <w:rsid w:val="00634117"/>
    <w:rsid w:val="006344C0"/>
    <w:rsid w:val="00634559"/>
    <w:rsid w:val="006346C4"/>
    <w:rsid w:val="00634B6B"/>
    <w:rsid w:val="0063557F"/>
    <w:rsid w:val="006355BB"/>
    <w:rsid w:val="00635CE6"/>
    <w:rsid w:val="00636276"/>
    <w:rsid w:val="00636452"/>
    <w:rsid w:val="00636666"/>
    <w:rsid w:val="006369DC"/>
    <w:rsid w:val="00637991"/>
    <w:rsid w:val="00637BE0"/>
    <w:rsid w:val="006406D1"/>
    <w:rsid w:val="0064081A"/>
    <w:rsid w:val="006409D1"/>
    <w:rsid w:val="00640A61"/>
    <w:rsid w:val="00640C39"/>
    <w:rsid w:val="00640CB4"/>
    <w:rsid w:val="00640EB4"/>
    <w:rsid w:val="006414FB"/>
    <w:rsid w:val="00641714"/>
    <w:rsid w:val="00641819"/>
    <w:rsid w:val="00641C32"/>
    <w:rsid w:val="0064219F"/>
    <w:rsid w:val="006426EE"/>
    <w:rsid w:val="00642884"/>
    <w:rsid w:val="00642D55"/>
    <w:rsid w:val="006430F4"/>
    <w:rsid w:val="00643300"/>
    <w:rsid w:val="006436CF"/>
    <w:rsid w:val="00643917"/>
    <w:rsid w:val="0064429B"/>
    <w:rsid w:val="006443F8"/>
    <w:rsid w:val="0064458A"/>
    <w:rsid w:val="0064484C"/>
    <w:rsid w:val="00645009"/>
    <w:rsid w:val="00645DCF"/>
    <w:rsid w:val="0064641D"/>
    <w:rsid w:val="00646A76"/>
    <w:rsid w:val="006477BD"/>
    <w:rsid w:val="00647A9A"/>
    <w:rsid w:val="00647AB5"/>
    <w:rsid w:val="00647CCA"/>
    <w:rsid w:val="0065030A"/>
    <w:rsid w:val="0065044B"/>
    <w:rsid w:val="00650F72"/>
    <w:rsid w:val="00650F9E"/>
    <w:rsid w:val="006512A5"/>
    <w:rsid w:val="0065193B"/>
    <w:rsid w:val="00651AE5"/>
    <w:rsid w:val="006520F3"/>
    <w:rsid w:val="006525B1"/>
    <w:rsid w:val="0065287C"/>
    <w:rsid w:val="006528CC"/>
    <w:rsid w:val="006539D0"/>
    <w:rsid w:val="006544C8"/>
    <w:rsid w:val="0065464C"/>
    <w:rsid w:val="00654836"/>
    <w:rsid w:val="00655005"/>
    <w:rsid w:val="006550BF"/>
    <w:rsid w:val="00655361"/>
    <w:rsid w:val="006556B4"/>
    <w:rsid w:val="00655758"/>
    <w:rsid w:val="00655C16"/>
    <w:rsid w:val="0065631E"/>
    <w:rsid w:val="006563B6"/>
    <w:rsid w:val="006564CB"/>
    <w:rsid w:val="00656B01"/>
    <w:rsid w:val="0065716E"/>
    <w:rsid w:val="0065732B"/>
    <w:rsid w:val="006603FA"/>
    <w:rsid w:val="00660BA6"/>
    <w:rsid w:val="006610C5"/>
    <w:rsid w:val="00661440"/>
    <w:rsid w:val="006614AD"/>
    <w:rsid w:val="0066184B"/>
    <w:rsid w:val="006618DE"/>
    <w:rsid w:val="00662881"/>
    <w:rsid w:val="00662DB7"/>
    <w:rsid w:val="006632ED"/>
    <w:rsid w:val="00663A6F"/>
    <w:rsid w:val="00663ACD"/>
    <w:rsid w:val="00664454"/>
    <w:rsid w:val="00664D1C"/>
    <w:rsid w:val="006653AD"/>
    <w:rsid w:val="00665C34"/>
    <w:rsid w:val="0066621A"/>
    <w:rsid w:val="00666585"/>
    <w:rsid w:val="006665B3"/>
    <w:rsid w:val="006665B7"/>
    <w:rsid w:val="00667085"/>
    <w:rsid w:val="006676CD"/>
    <w:rsid w:val="006678CC"/>
    <w:rsid w:val="00667B6F"/>
    <w:rsid w:val="00670358"/>
    <w:rsid w:val="00670AEF"/>
    <w:rsid w:val="00670C46"/>
    <w:rsid w:val="00670CCC"/>
    <w:rsid w:val="00670D93"/>
    <w:rsid w:val="00670D96"/>
    <w:rsid w:val="0067125C"/>
    <w:rsid w:val="00671AA3"/>
    <w:rsid w:val="00671C02"/>
    <w:rsid w:val="00671D23"/>
    <w:rsid w:val="00671DE6"/>
    <w:rsid w:val="00671E5C"/>
    <w:rsid w:val="00671F57"/>
    <w:rsid w:val="00672131"/>
    <w:rsid w:val="0067284A"/>
    <w:rsid w:val="00672BAD"/>
    <w:rsid w:val="00672C48"/>
    <w:rsid w:val="0067311B"/>
    <w:rsid w:val="00673307"/>
    <w:rsid w:val="0067340A"/>
    <w:rsid w:val="00673722"/>
    <w:rsid w:val="00673A5B"/>
    <w:rsid w:val="00674605"/>
    <w:rsid w:val="00674617"/>
    <w:rsid w:val="00674835"/>
    <w:rsid w:val="00674E69"/>
    <w:rsid w:val="00675137"/>
    <w:rsid w:val="0067515C"/>
    <w:rsid w:val="00675201"/>
    <w:rsid w:val="006753F8"/>
    <w:rsid w:val="00675A0A"/>
    <w:rsid w:val="00675BC4"/>
    <w:rsid w:val="00675D2C"/>
    <w:rsid w:val="0067633A"/>
    <w:rsid w:val="00676661"/>
    <w:rsid w:val="006767CD"/>
    <w:rsid w:val="00676A85"/>
    <w:rsid w:val="00677102"/>
    <w:rsid w:val="00677310"/>
    <w:rsid w:val="00677381"/>
    <w:rsid w:val="0067740F"/>
    <w:rsid w:val="0067798C"/>
    <w:rsid w:val="00677A60"/>
    <w:rsid w:val="00677CED"/>
    <w:rsid w:val="00680723"/>
    <w:rsid w:val="006807EA"/>
    <w:rsid w:val="00680AFF"/>
    <w:rsid w:val="00680B33"/>
    <w:rsid w:val="00680B52"/>
    <w:rsid w:val="00681037"/>
    <w:rsid w:val="006811EF"/>
    <w:rsid w:val="006829B4"/>
    <w:rsid w:val="00682C3E"/>
    <w:rsid w:val="00682D16"/>
    <w:rsid w:val="00682E4E"/>
    <w:rsid w:val="0068334F"/>
    <w:rsid w:val="00683B0C"/>
    <w:rsid w:val="00684143"/>
    <w:rsid w:val="006841A8"/>
    <w:rsid w:val="00684471"/>
    <w:rsid w:val="00685236"/>
    <w:rsid w:val="0068546B"/>
    <w:rsid w:val="00685727"/>
    <w:rsid w:val="00685F4E"/>
    <w:rsid w:val="00686349"/>
    <w:rsid w:val="00686511"/>
    <w:rsid w:val="00686CFE"/>
    <w:rsid w:val="00686ED5"/>
    <w:rsid w:val="00686EF3"/>
    <w:rsid w:val="00687782"/>
    <w:rsid w:val="006877EE"/>
    <w:rsid w:val="00687950"/>
    <w:rsid w:val="006902AA"/>
    <w:rsid w:val="006906D7"/>
    <w:rsid w:val="006908D8"/>
    <w:rsid w:val="0069096C"/>
    <w:rsid w:val="0069117A"/>
    <w:rsid w:val="0069138C"/>
    <w:rsid w:val="006914B6"/>
    <w:rsid w:val="006914F5"/>
    <w:rsid w:val="0069165F"/>
    <w:rsid w:val="0069240B"/>
    <w:rsid w:val="00692637"/>
    <w:rsid w:val="00692777"/>
    <w:rsid w:val="006928B1"/>
    <w:rsid w:val="00693064"/>
    <w:rsid w:val="006931B1"/>
    <w:rsid w:val="00693236"/>
    <w:rsid w:val="006934B0"/>
    <w:rsid w:val="0069356F"/>
    <w:rsid w:val="0069401A"/>
    <w:rsid w:val="00694029"/>
    <w:rsid w:val="00694386"/>
    <w:rsid w:val="00694854"/>
    <w:rsid w:val="00694DCF"/>
    <w:rsid w:val="0069576D"/>
    <w:rsid w:val="006958ED"/>
    <w:rsid w:val="006964E0"/>
    <w:rsid w:val="00696614"/>
    <w:rsid w:val="00696780"/>
    <w:rsid w:val="006967F1"/>
    <w:rsid w:val="00696A92"/>
    <w:rsid w:val="00696ED9"/>
    <w:rsid w:val="00697280"/>
    <w:rsid w:val="00697686"/>
    <w:rsid w:val="006977D4"/>
    <w:rsid w:val="006A049D"/>
    <w:rsid w:val="006A072D"/>
    <w:rsid w:val="006A09F9"/>
    <w:rsid w:val="006A0B87"/>
    <w:rsid w:val="006A0BF8"/>
    <w:rsid w:val="006A0EF5"/>
    <w:rsid w:val="006A140C"/>
    <w:rsid w:val="006A17C1"/>
    <w:rsid w:val="006A1BBF"/>
    <w:rsid w:val="006A1DDC"/>
    <w:rsid w:val="006A2232"/>
    <w:rsid w:val="006A23D8"/>
    <w:rsid w:val="006A23FE"/>
    <w:rsid w:val="006A288C"/>
    <w:rsid w:val="006A293C"/>
    <w:rsid w:val="006A2967"/>
    <w:rsid w:val="006A33FB"/>
    <w:rsid w:val="006A35F6"/>
    <w:rsid w:val="006A3708"/>
    <w:rsid w:val="006A3723"/>
    <w:rsid w:val="006A3997"/>
    <w:rsid w:val="006A39B1"/>
    <w:rsid w:val="006A3DF7"/>
    <w:rsid w:val="006A43C6"/>
    <w:rsid w:val="006A4ACC"/>
    <w:rsid w:val="006A4D84"/>
    <w:rsid w:val="006A50DE"/>
    <w:rsid w:val="006A5418"/>
    <w:rsid w:val="006A57BB"/>
    <w:rsid w:val="006A5C69"/>
    <w:rsid w:val="006A5CCA"/>
    <w:rsid w:val="006A5D98"/>
    <w:rsid w:val="006A69E6"/>
    <w:rsid w:val="006A6DF8"/>
    <w:rsid w:val="006A71EE"/>
    <w:rsid w:val="006A74EB"/>
    <w:rsid w:val="006A7738"/>
    <w:rsid w:val="006B075F"/>
    <w:rsid w:val="006B094C"/>
    <w:rsid w:val="006B0ACA"/>
    <w:rsid w:val="006B0DF5"/>
    <w:rsid w:val="006B1884"/>
    <w:rsid w:val="006B1EEE"/>
    <w:rsid w:val="006B1F4C"/>
    <w:rsid w:val="006B220D"/>
    <w:rsid w:val="006B227B"/>
    <w:rsid w:val="006B25E1"/>
    <w:rsid w:val="006B2803"/>
    <w:rsid w:val="006B293E"/>
    <w:rsid w:val="006B2BAA"/>
    <w:rsid w:val="006B2E3E"/>
    <w:rsid w:val="006B306C"/>
    <w:rsid w:val="006B3B23"/>
    <w:rsid w:val="006B41D0"/>
    <w:rsid w:val="006B4724"/>
    <w:rsid w:val="006B4BD6"/>
    <w:rsid w:val="006B5581"/>
    <w:rsid w:val="006B57DB"/>
    <w:rsid w:val="006B5B18"/>
    <w:rsid w:val="006B66EB"/>
    <w:rsid w:val="006B6E5D"/>
    <w:rsid w:val="006B78C3"/>
    <w:rsid w:val="006B7B51"/>
    <w:rsid w:val="006C1186"/>
    <w:rsid w:val="006C161B"/>
    <w:rsid w:val="006C199D"/>
    <w:rsid w:val="006C1BBA"/>
    <w:rsid w:val="006C1BC5"/>
    <w:rsid w:val="006C1BE9"/>
    <w:rsid w:val="006C1BFC"/>
    <w:rsid w:val="006C26A5"/>
    <w:rsid w:val="006C2D4A"/>
    <w:rsid w:val="006C3015"/>
    <w:rsid w:val="006C3717"/>
    <w:rsid w:val="006C3BAB"/>
    <w:rsid w:val="006C3FDB"/>
    <w:rsid w:val="006C480B"/>
    <w:rsid w:val="006C4ACC"/>
    <w:rsid w:val="006C50D0"/>
    <w:rsid w:val="006C5638"/>
    <w:rsid w:val="006C61BE"/>
    <w:rsid w:val="006C61EE"/>
    <w:rsid w:val="006C62ED"/>
    <w:rsid w:val="006C6337"/>
    <w:rsid w:val="006C63B7"/>
    <w:rsid w:val="006C6C36"/>
    <w:rsid w:val="006C6CD7"/>
    <w:rsid w:val="006C7CB5"/>
    <w:rsid w:val="006C7DEF"/>
    <w:rsid w:val="006D059E"/>
    <w:rsid w:val="006D1580"/>
    <w:rsid w:val="006D193B"/>
    <w:rsid w:val="006D2162"/>
    <w:rsid w:val="006D26C1"/>
    <w:rsid w:val="006D2AB7"/>
    <w:rsid w:val="006D2B71"/>
    <w:rsid w:val="006D2B80"/>
    <w:rsid w:val="006D3563"/>
    <w:rsid w:val="006D35A0"/>
    <w:rsid w:val="006D38F0"/>
    <w:rsid w:val="006D3B8D"/>
    <w:rsid w:val="006D3DE3"/>
    <w:rsid w:val="006D400D"/>
    <w:rsid w:val="006D4372"/>
    <w:rsid w:val="006D44DB"/>
    <w:rsid w:val="006D4C80"/>
    <w:rsid w:val="006D4F59"/>
    <w:rsid w:val="006D5084"/>
    <w:rsid w:val="006D5092"/>
    <w:rsid w:val="006D53DC"/>
    <w:rsid w:val="006D556E"/>
    <w:rsid w:val="006D5A55"/>
    <w:rsid w:val="006D5A73"/>
    <w:rsid w:val="006D5B0F"/>
    <w:rsid w:val="006D5FD9"/>
    <w:rsid w:val="006D60F5"/>
    <w:rsid w:val="006D6188"/>
    <w:rsid w:val="006D63D7"/>
    <w:rsid w:val="006D6696"/>
    <w:rsid w:val="006D6AAA"/>
    <w:rsid w:val="006D6C77"/>
    <w:rsid w:val="006D6E39"/>
    <w:rsid w:val="006D6ED4"/>
    <w:rsid w:val="006D73B3"/>
    <w:rsid w:val="006D76B2"/>
    <w:rsid w:val="006D7A94"/>
    <w:rsid w:val="006D7BAD"/>
    <w:rsid w:val="006E033E"/>
    <w:rsid w:val="006E03BD"/>
    <w:rsid w:val="006E06E3"/>
    <w:rsid w:val="006E0B79"/>
    <w:rsid w:val="006E0C84"/>
    <w:rsid w:val="006E0E8E"/>
    <w:rsid w:val="006E0FE0"/>
    <w:rsid w:val="006E109B"/>
    <w:rsid w:val="006E1658"/>
    <w:rsid w:val="006E1BBF"/>
    <w:rsid w:val="006E23DA"/>
    <w:rsid w:val="006E2513"/>
    <w:rsid w:val="006E2712"/>
    <w:rsid w:val="006E2BE6"/>
    <w:rsid w:val="006E2E49"/>
    <w:rsid w:val="006E33FA"/>
    <w:rsid w:val="006E3789"/>
    <w:rsid w:val="006E3ABE"/>
    <w:rsid w:val="006E3C7A"/>
    <w:rsid w:val="006E4379"/>
    <w:rsid w:val="006E4567"/>
    <w:rsid w:val="006E480E"/>
    <w:rsid w:val="006E4AC9"/>
    <w:rsid w:val="006E4B6A"/>
    <w:rsid w:val="006E4C07"/>
    <w:rsid w:val="006E4C24"/>
    <w:rsid w:val="006E5479"/>
    <w:rsid w:val="006E5696"/>
    <w:rsid w:val="006E56D3"/>
    <w:rsid w:val="006E5D95"/>
    <w:rsid w:val="006E5DF8"/>
    <w:rsid w:val="006E6951"/>
    <w:rsid w:val="006E7033"/>
    <w:rsid w:val="006E7298"/>
    <w:rsid w:val="006E7902"/>
    <w:rsid w:val="006F04CE"/>
    <w:rsid w:val="006F0539"/>
    <w:rsid w:val="006F0759"/>
    <w:rsid w:val="006F0EC7"/>
    <w:rsid w:val="006F0EFC"/>
    <w:rsid w:val="006F15CB"/>
    <w:rsid w:val="006F1656"/>
    <w:rsid w:val="006F1803"/>
    <w:rsid w:val="006F191E"/>
    <w:rsid w:val="006F1BE3"/>
    <w:rsid w:val="006F1BF6"/>
    <w:rsid w:val="006F31B4"/>
    <w:rsid w:val="006F4329"/>
    <w:rsid w:val="006F453A"/>
    <w:rsid w:val="006F46EF"/>
    <w:rsid w:val="006F479D"/>
    <w:rsid w:val="006F4B3B"/>
    <w:rsid w:val="006F4D2E"/>
    <w:rsid w:val="006F62DB"/>
    <w:rsid w:val="006F7DDA"/>
    <w:rsid w:val="00700411"/>
    <w:rsid w:val="00700609"/>
    <w:rsid w:val="00700BCC"/>
    <w:rsid w:val="00701056"/>
    <w:rsid w:val="0070115A"/>
    <w:rsid w:val="0070162A"/>
    <w:rsid w:val="007017C4"/>
    <w:rsid w:val="007018AA"/>
    <w:rsid w:val="00701906"/>
    <w:rsid w:val="00701B12"/>
    <w:rsid w:val="00701EFE"/>
    <w:rsid w:val="0070231E"/>
    <w:rsid w:val="00702693"/>
    <w:rsid w:val="007027CA"/>
    <w:rsid w:val="00702B92"/>
    <w:rsid w:val="00702E60"/>
    <w:rsid w:val="007038CA"/>
    <w:rsid w:val="00703969"/>
    <w:rsid w:val="0070405E"/>
    <w:rsid w:val="007042F7"/>
    <w:rsid w:val="0070432C"/>
    <w:rsid w:val="007046B5"/>
    <w:rsid w:val="007047F7"/>
    <w:rsid w:val="00704C69"/>
    <w:rsid w:val="00704FF2"/>
    <w:rsid w:val="00705156"/>
    <w:rsid w:val="00705221"/>
    <w:rsid w:val="0070528C"/>
    <w:rsid w:val="007057DC"/>
    <w:rsid w:val="00705D4D"/>
    <w:rsid w:val="007060AC"/>
    <w:rsid w:val="007066A4"/>
    <w:rsid w:val="00706796"/>
    <w:rsid w:val="00706AC5"/>
    <w:rsid w:val="007071EE"/>
    <w:rsid w:val="0070729A"/>
    <w:rsid w:val="007072E1"/>
    <w:rsid w:val="007075EA"/>
    <w:rsid w:val="00707A87"/>
    <w:rsid w:val="00707F83"/>
    <w:rsid w:val="00710A27"/>
    <w:rsid w:val="00710D33"/>
    <w:rsid w:val="007112AD"/>
    <w:rsid w:val="007116B6"/>
    <w:rsid w:val="0071172E"/>
    <w:rsid w:val="00711A69"/>
    <w:rsid w:val="00711D34"/>
    <w:rsid w:val="007120E0"/>
    <w:rsid w:val="007123C2"/>
    <w:rsid w:val="007124F7"/>
    <w:rsid w:val="0071259D"/>
    <w:rsid w:val="007128BC"/>
    <w:rsid w:val="00712A4B"/>
    <w:rsid w:val="00712C9B"/>
    <w:rsid w:val="00712EDD"/>
    <w:rsid w:val="00713269"/>
    <w:rsid w:val="007133EA"/>
    <w:rsid w:val="00713B5E"/>
    <w:rsid w:val="007143BA"/>
    <w:rsid w:val="0071484D"/>
    <w:rsid w:val="00714BB6"/>
    <w:rsid w:val="00714CAE"/>
    <w:rsid w:val="00714CEA"/>
    <w:rsid w:val="007151AF"/>
    <w:rsid w:val="00715250"/>
    <w:rsid w:val="00715618"/>
    <w:rsid w:val="00715A0D"/>
    <w:rsid w:val="00715A3F"/>
    <w:rsid w:val="007161CA"/>
    <w:rsid w:val="00716608"/>
    <w:rsid w:val="00716971"/>
    <w:rsid w:val="00716BFF"/>
    <w:rsid w:val="00717027"/>
    <w:rsid w:val="0071703E"/>
    <w:rsid w:val="00717491"/>
    <w:rsid w:val="00720112"/>
    <w:rsid w:val="007201F4"/>
    <w:rsid w:val="0072032C"/>
    <w:rsid w:val="007206A6"/>
    <w:rsid w:val="00720CBE"/>
    <w:rsid w:val="00720E6F"/>
    <w:rsid w:val="007210F2"/>
    <w:rsid w:val="00721362"/>
    <w:rsid w:val="007214DA"/>
    <w:rsid w:val="007216AD"/>
    <w:rsid w:val="00721927"/>
    <w:rsid w:val="00721DFC"/>
    <w:rsid w:val="00722504"/>
    <w:rsid w:val="00722536"/>
    <w:rsid w:val="00722724"/>
    <w:rsid w:val="00722F1A"/>
    <w:rsid w:val="0072309C"/>
    <w:rsid w:val="007232AB"/>
    <w:rsid w:val="00723443"/>
    <w:rsid w:val="0072347E"/>
    <w:rsid w:val="0072358E"/>
    <w:rsid w:val="00723A06"/>
    <w:rsid w:val="00723F7A"/>
    <w:rsid w:val="00724566"/>
    <w:rsid w:val="007245A4"/>
    <w:rsid w:val="00724FD9"/>
    <w:rsid w:val="007256BB"/>
    <w:rsid w:val="00725836"/>
    <w:rsid w:val="00725A9B"/>
    <w:rsid w:val="00725D79"/>
    <w:rsid w:val="00725D85"/>
    <w:rsid w:val="00726A0C"/>
    <w:rsid w:val="00727117"/>
    <w:rsid w:val="0072748E"/>
    <w:rsid w:val="007274C9"/>
    <w:rsid w:val="007277A4"/>
    <w:rsid w:val="00727AC0"/>
    <w:rsid w:val="00727B84"/>
    <w:rsid w:val="00731170"/>
    <w:rsid w:val="00731466"/>
    <w:rsid w:val="00732B8C"/>
    <w:rsid w:val="007330A9"/>
    <w:rsid w:val="0073352A"/>
    <w:rsid w:val="00733AF2"/>
    <w:rsid w:val="007348C9"/>
    <w:rsid w:val="00734A6F"/>
    <w:rsid w:val="007356B8"/>
    <w:rsid w:val="00735783"/>
    <w:rsid w:val="007359D2"/>
    <w:rsid w:val="00735C8C"/>
    <w:rsid w:val="00736390"/>
    <w:rsid w:val="00736578"/>
    <w:rsid w:val="0073658B"/>
    <w:rsid w:val="007366BB"/>
    <w:rsid w:val="00736813"/>
    <w:rsid w:val="00736CF0"/>
    <w:rsid w:val="007370B5"/>
    <w:rsid w:val="00737B33"/>
    <w:rsid w:val="00737D25"/>
    <w:rsid w:val="00737FC9"/>
    <w:rsid w:val="0074002B"/>
    <w:rsid w:val="007407B3"/>
    <w:rsid w:val="00740BE4"/>
    <w:rsid w:val="007412B9"/>
    <w:rsid w:val="00741F2D"/>
    <w:rsid w:val="0074283F"/>
    <w:rsid w:val="00742C47"/>
    <w:rsid w:val="00743631"/>
    <w:rsid w:val="007437FE"/>
    <w:rsid w:val="00743B23"/>
    <w:rsid w:val="00743E39"/>
    <w:rsid w:val="007444AF"/>
    <w:rsid w:val="007444EF"/>
    <w:rsid w:val="00744C03"/>
    <w:rsid w:val="00744F09"/>
    <w:rsid w:val="00745151"/>
    <w:rsid w:val="00745BE4"/>
    <w:rsid w:val="00745C17"/>
    <w:rsid w:val="00745CB1"/>
    <w:rsid w:val="007465BF"/>
    <w:rsid w:val="007467EB"/>
    <w:rsid w:val="007468BB"/>
    <w:rsid w:val="00746B56"/>
    <w:rsid w:val="00746D8A"/>
    <w:rsid w:val="0074750D"/>
    <w:rsid w:val="00747D60"/>
    <w:rsid w:val="00747DBE"/>
    <w:rsid w:val="00747F63"/>
    <w:rsid w:val="007500C2"/>
    <w:rsid w:val="00750473"/>
    <w:rsid w:val="0075058F"/>
    <w:rsid w:val="007509D1"/>
    <w:rsid w:val="00750B18"/>
    <w:rsid w:val="00750B4E"/>
    <w:rsid w:val="00750C5F"/>
    <w:rsid w:val="00750C80"/>
    <w:rsid w:val="00751071"/>
    <w:rsid w:val="007515B7"/>
    <w:rsid w:val="0075178D"/>
    <w:rsid w:val="00751A0C"/>
    <w:rsid w:val="00751E77"/>
    <w:rsid w:val="00752218"/>
    <w:rsid w:val="00752760"/>
    <w:rsid w:val="00752819"/>
    <w:rsid w:val="00752AFD"/>
    <w:rsid w:val="00752CF6"/>
    <w:rsid w:val="00752E2F"/>
    <w:rsid w:val="00753012"/>
    <w:rsid w:val="0075337F"/>
    <w:rsid w:val="007535D9"/>
    <w:rsid w:val="00753E56"/>
    <w:rsid w:val="00753EB3"/>
    <w:rsid w:val="0075435D"/>
    <w:rsid w:val="0075446E"/>
    <w:rsid w:val="00755156"/>
    <w:rsid w:val="00755489"/>
    <w:rsid w:val="0075550F"/>
    <w:rsid w:val="00755C68"/>
    <w:rsid w:val="00755E0F"/>
    <w:rsid w:val="00756127"/>
    <w:rsid w:val="007561F1"/>
    <w:rsid w:val="0075658A"/>
    <w:rsid w:val="0075689B"/>
    <w:rsid w:val="00757381"/>
    <w:rsid w:val="007577FC"/>
    <w:rsid w:val="00757FCC"/>
    <w:rsid w:val="007601E3"/>
    <w:rsid w:val="0076086A"/>
    <w:rsid w:val="00760E67"/>
    <w:rsid w:val="00761106"/>
    <w:rsid w:val="007611BC"/>
    <w:rsid w:val="007611DA"/>
    <w:rsid w:val="00761663"/>
    <w:rsid w:val="00761668"/>
    <w:rsid w:val="00761784"/>
    <w:rsid w:val="0076185A"/>
    <w:rsid w:val="00761E99"/>
    <w:rsid w:val="0076205C"/>
    <w:rsid w:val="007621E7"/>
    <w:rsid w:val="007623BF"/>
    <w:rsid w:val="007626C6"/>
    <w:rsid w:val="00763314"/>
    <w:rsid w:val="00763610"/>
    <w:rsid w:val="00763740"/>
    <w:rsid w:val="00763DF2"/>
    <w:rsid w:val="00764892"/>
    <w:rsid w:val="00764936"/>
    <w:rsid w:val="007649C2"/>
    <w:rsid w:val="00764AB3"/>
    <w:rsid w:val="00764D98"/>
    <w:rsid w:val="00764F28"/>
    <w:rsid w:val="007651C4"/>
    <w:rsid w:val="007653F0"/>
    <w:rsid w:val="0076592F"/>
    <w:rsid w:val="00765933"/>
    <w:rsid w:val="00766102"/>
    <w:rsid w:val="007661BF"/>
    <w:rsid w:val="007662A4"/>
    <w:rsid w:val="0076636A"/>
    <w:rsid w:val="007666AB"/>
    <w:rsid w:val="007666D6"/>
    <w:rsid w:val="00766EFD"/>
    <w:rsid w:val="00766F32"/>
    <w:rsid w:val="007672C7"/>
    <w:rsid w:val="00767AAE"/>
    <w:rsid w:val="00767AC0"/>
    <w:rsid w:val="007700EA"/>
    <w:rsid w:val="007702A4"/>
    <w:rsid w:val="007704ED"/>
    <w:rsid w:val="00770CA8"/>
    <w:rsid w:val="0077114B"/>
    <w:rsid w:val="007717C8"/>
    <w:rsid w:val="0077221A"/>
    <w:rsid w:val="00772285"/>
    <w:rsid w:val="00772886"/>
    <w:rsid w:val="00772A30"/>
    <w:rsid w:val="00772E91"/>
    <w:rsid w:val="00773492"/>
    <w:rsid w:val="00773561"/>
    <w:rsid w:val="00773739"/>
    <w:rsid w:val="00773E2F"/>
    <w:rsid w:val="007743A2"/>
    <w:rsid w:val="00774A07"/>
    <w:rsid w:val="00774BCF"/>
    <w:rsid w:val="00774C14"/>
    <w:rsid w:val="00774D93"/>
    <w:rsid w:val="00774EF5"/>
    <w:rsid w:val="00775BEF"/>
    <w:rsid w:val="00775C93"/>
    <w:rsid w:val="00775D8E"/>
    <w:rsid w:val="00775DF3"/>
    <w:rsid w:val="00775E4B"/>
    <w:rsid w:val="00776035"/>
    <w:rsid w:val="0077617D"/>
    <w:rsid w:val="00776A06"/>
    <w:rsid w:val="00776E77"/>
    <w:rsid w:val="00777074"/>
    <w:rsid w:val="0077778F"/>
    <w:rsid w:val="007779F6"/>
    <w:rsid w:val="00777A8D"/>
    <w:rsid w:val="00777FE7"/>
    <w:rsid w:val="007806E5"/>
    <w:rsid w:val="0078073D"/>
    <w:rsid w:val="00780793"/>
    <w:rsid w:val="00780AA1"/>
    <w:rsid w:val="00780D97"/>
    <w:rsid w:val="00780F6F"/>
    <w:rsid w:val="00781116"/>
    <w:rsid w:val="007813F1"/>
    <w:rsid w:val="00781695"/>
    <w:rsid w:val="00781D95"/>
    <w:rsid w:val="00781E62"/>
    <w:rsid w:val="007822BC"/>
    <w:rsid w:val="0078268E"/>
    <w:rsid w:val="0078323F"/>
    <w:rsid w:val="00783543"/>
    <w:rsid w:val="0078386B"/>
    <w:rsid w:val="00783ADF"/>
    <w:rsid w:val="00783EA0"/>
    <w:rsid w:val="007843D2"/>
    <w:rsid w:val="0078498E"/>
    <w:rsid w:val="00784D70"/>
    <w:rsid w:val="00784FCD"/>
    <w:rsid w:val="0078586A"/>
    <w:rsid w:val="0078586C"/>
    <w:rsid w:val="00785D33"/>
    <w:rsid w:val="00785DF1"/>
    <w:rsid w:val="00785F47"/>
    <w:rsid w:val="007860CD"/>
    <w:rsid w:val="00786243"/>
    <w:rsid w:val="00786376"/>
    <w:rsid w:val="00786606"/>
    <w:rsid w:val="00786727"/>
    <w:rsid w:val="00786CF3"/>
    <w:rsid w:val="00786D4E"/>
    <w:rsid w:val="00786EEE"/>
    <w:rsid w:val="00786F90"/>
    <w:rsid w:val="00787308"/>
    <w:rsid w:val="00787311"/>
    <w:rsid w:val="00787A59"/>
    <w:rsid w:val="00787C66"/>
    <w:rsid w:val="00787F4F"/>
    <w:rsid w:val="0079008D"/>
    <w:rsid w:val="0079016B"/>
    <w:rsid w:val="007901E1"/>
    <w:rsid w:val="00790229"/>
    <w:rsid w:val="0079046B"/>
    <w:rsid w:val="0079071D"/>
    <w:rsid w:val="00790BFF"/>
    <w:rsid w:val="0079143A"/>
    <w:rsid w:val="00791D62"/>
    <w:rsid w:val="00791E44"/>
    <w:rsid w:val="00791F4E"/>
    <w:rsid w:val="007920ED"/>
    <w:rsid w:val="00792366"/>
    <w:rsid w:val="00792B35"/>
    <w:rsid w:val="00792ECD"/>
    <w:rsid w:val="00793088"/>
    <w:rsid w:val="0079339C"/>
    <w:rsid w:val="007933DF"/>
    <w:rsid w:val="00793480"/>
    <w:rsid w:val="00793590"/>
    <w:rsid w:val="00793BE8"/>
    <w:rsid w:val="007941BC"/>
    <w:rsid w:val="0079422A"/>
    <w:rsid w:val="00794877"/>
    <w:rsid w:val="00794AF8"/>
    <w:rsid w:val="00795316"/>
    <w:rsid w:val="0079554A"/>
    <w:rsid w:val="0079565A"/>
    <w:rsid w:val="007958BC"/>
    <w:rsid w:val="007961FF"/>
    <w:rsid w:val="0079741D"/>
    <w:rsid w:val="007976EE"/>
    <w:rsid w:val="00797720"/>
    <w:rsid w:val="007977AB"/>
    <w:rsid w:val="00797AC4"/>
    <w:rsid w:val="007A02B8"/>
    <w:rsid w:val="007A05C5"/>
    <w:rsid w:val="007A0954"/>
    <w:rsid w:val="007A0D52"/>
    <w:rsid w:val="007A0D8E"/>
    <w:rsid w:val="007A0E48"/>
    <w:rsid w:val="007A0FBD"/>
    <w:rsid w:val="007A0FE0"/>
    <w:rsid w:val="007A11BF"/>
    <w:rsid w:val="007A1561"/>
    <w:rsid w:val="007A1C00"/>
    <w:rsid w:val="007A203D"/>
    <w:rsid w:val="007A2486"/>
    <w:rsid w:val="007A2C29"/>
    <w:rsid w:val="007A2C34"/>
    <w:rsid w:val="007A2DE6"/>
    <w:rsid w:val="007A2EA1"/>
    <w:rsid w:val="007A2F96"/>
    <w:rsid w:val="007A32F6"/>
    <w:rsid w:val="007A32FB"/>
    <w:rsid w:val="007A36CF"/>
    <w:rsid w:val="007A38D9"/>
    <w:rsid w:val="007A3CCF"/>
    <w:rsid w:val="007A3D16"/>
    <w:rsid w:val="007A447D"/>
    <w:rsid w:val="007A48D9"/>
    <w:rsid w:val="007A4AC0"/>
    <w:rsid w:val="007A4D93"/>
    <w:rsid w:val="007A4FFA"/>
    <w:rsid w:val="007A595E"/>
    <w:rsid w:val="007A59C0"/>
    <w:rsid w:val="007A5C0C"/>
    <w:rsid w:val="007A5FEF"/>
    <w:rsid w:val="007A601F"/>
    <w:rsid w:val="007A719E"/>
    <w:rsid w:val="007A73B1"/>
    <w:rsid w:val="007A7832"/>
    <w:rsid w:val="007A7EBF"/>
    <w:rsid w:val="007A7F2B"/>
    <w:rsid w:val="007B002E"/>
    <w:rsid w:val="007B0052"/>
    <w:rsid w:val="007B03CE"/>
    <w:rsid w:val="007B0441"/>
    <w:rsid w:val="007B095E"/>
    <w:rsid w:val="007B15EA"/>
    <w:rsid w:val="007B1CED"/>
    <w:rsid w:val="007B22B6"/>
    <w:rsid w:val="007B24E4"/>
    <w:rsid w:val="007B28D5"/>
    <w:rsid w:val="007B3770"/>
    <w:rsid w:val="007B3BE4"/>
    <w:rsid w:val="007B40BA"/>
    <w:rsid w:val="007B41FE"/>
    <w:rsid w:val="007B4B12"/>
    <w:rsid w:val="007B4B14"/>
    <w:rsid w:val="007B4C77"/>
    <w:rsid w:val="007B4DCE"/>
    <w:rsid w:val="007B525F"/>
    <w:rsid w:val="007B52D1"/>
    <w:rsid w:val="007B59D6"/>
    <w:rsid w:val="007B5E7D"/>
    <w:rsid w:val="007B627B"/>
    <w:rsid w:val="007B67E8"/>
    <w:rsid w:val="007B6E70"/>
    <w:rsid w:val="007B6FDF"/>
    <w:rsid w:val="007B7896"/>
    <w:rsid w:val="007C0061"/>
    <w:rsid w:val="007C07C6"/>
    <w:rsid w:val="007C0A86"/>
    <w:rsid w:val="007C1D77"/>
    <w:rsid w:val="007C26D8"/>
    <w:rsid w:val="007C2AEC"/>
    <w:rsid w:val="007C2F2B"/>
    <w:rsid w:val="007C3032"/>
    <w:rsid w:val="007C351B"/>
    <w:rsid w:val="007C367D"/>
    <w:rsid w:val="007C36FD"/>
    <w:rsid w:val="007C3A81"/>
    <w:rsid w:val="007C3B42"/>
    <w:rsid w:val="007C3CC7"/>
    <w:rsid w:val="007C42BB"/>
    <w:rsid w:val="007C455C"/>
    <w:rsid w:val="007C4BB8"/>
    <w:rsid w:val="007C4C84"/>
    <w:rsid w:val="007C5067"/>
    <w:rsid w:val="007C51A6"/>
    <w:rsid w:val="007C53F1"/>
    <w:rsid w:val="007C542C"/>
    <w:rsid w:val="007C691B"/>
    <w:rsid w:val="007C69A9"/>
    <w:rsid w:val="007C6BB1"/>
    <w:rsid w:val="007C7340"/>
    <w:rsid w:val="007C7AB0"/>
    <w:rsid w:val="007C7BB9"/>
    <w:rsid w:val="007C7C0B"/>
    <w:rsid w:val="007C7DFD"/>
    <w:rsid w:val="007C7F9F"/>
    <w:rsid w:val="007D0095"/>
    <w:rsid w:val="007D0192"/>
    <w:rsid w:val="007D073A"/>
    <w:rsid w:val="007D08F8"/>
    <w:rsid w:val="007D156E"/>
    <w:rsid w:val="007D17B3"/>
    <w:rsid w:val="007D1F25"/>
    <w:rsid w:val="007D2311"/>
    <w:rsid w:val="007D2418"/>
    <w:rsid w:val="007D3381"/>
    <w:rsid w:val="007D37D0"/>
    <w:rsid w:val="007D3A10"/>
    <w:rsid w:val="007D40FB"/>
    <w:rsid w:val="007D4564"/>
    <w:rsid w:val="007D45E1"/>
    <w:rsid w:val="007D4865"/>
    <w:rsid w:val="007D49D5"/>
    <w:rsid w:val="007D4BEC"/>
    <w:rsid w:val="007D5064"/>
    <w:rsid w:val="007D5A9D"/>
    <w:rsid w:val="007D5C69"/>
    <w:rsid w:val="007D6814"/>
    <w:rsid w:val="007D6920"/>
    <w:rsid w:val="007D6B3B"/>
    <w:rsid w:val="007D70BA"/>
    <w:rsid w:val="007D7899"/>
    <w:rsid w:val="007D7D6B"/>
    <w:rsid w:val="007E055F"/>
    <w:rsid w:val="007E0A7A"/>
    <w:rsid w:val="007E0CAD"/>
    <w:rsid w:val="007E14D4"/>
    <w:rsid w:val="007E1C57"/>
    <w:rsid w:val="007E2090"/>
    <w:rsid w:val="007E2289"/>
    <w:rsid w:val="007E2902"/>
    <w:rsid w:val="007E2AA3"/>
    <w:rsid w:val="007E2F19"/>
    <w:rsid w:val="007E3098"/>
    <w:rsid w:val="007E3C32"/>
    <w:rsid w:val="007E3CC7"/>
    <w:rsid w:val="007E413D"/>
    <w:rsid w:val="007E41CE"/>
    <w:rsid w:val="007E451A"/>
    <w:rsid w:val="007E4E29"/>
    <w:rsid w:val="007E5615"/>
    <w:rsid w:val="007E56A3"/>
    <w:rsid w:val="007E5A1A"/>
    <w:rsid w:val="007E5D77"/>
    <w:rsid w:val="007E62B1"/>
    <w:rsid w:val="007E671E"/>
    <w:rsid w:val="007E683F"/>
    <w:rsid w:val="007E68A5"/>
    <w:rsid w:val="007E6ACB"/>
    <w:rsid w:val="007E6E1D"/>
    <w:rsid w:val="007E73C9"/>
    <w:rsid w:val="007E7771"/>
    <w:rsid w:val="007E78FE"/>
    <w:rsid w:val="007E7EC5"/>
    <w:rsid w:val="007F0486"/>
    <w:rsid w:val="007F04B8"/>
    <w:rsid w:val="007F116F"/>
    <w:rsid w:val="007F1619"/>
    <w:rsid w:val="007F1B3D"/>
    <w:rsid w:val="007F1BC8"/>
    <w:rsid w:val="007F1CFA"/>
    <w:rsid w:val="007F1ECC"/>
    <w:rsid w:val="007F2535"/>
    <w:rsid w:val="007F25DE"/>
    <w:rsid w:val="007F3B6B"/>
    <w:rsid w:val="007F3C7A"/>
    <w:rsid w:val="007F3CC8"/>
    <w:rsid w:val="007F3F31"/>
    <w:rsid w:val="007F3F50"/>
    <w:rsid w:val="007F45F3"/>
    <w:rsid w:val="007F49D9"/>
    <w:rsid w:val="007F5145"/>
    <w:rsid w:val="007F525B"/>
    <w:rsid w:val="007F52DF"/>
    <w:rsid w:val="007F566C"/>
    <w:rsid w:val="007F5E94"/>
    <w:rsid w:val="007F6165"/>
    <w:rsid w:val="007F6187"/>
    <w:rsid w:val="007F6407"/>
    <w:rsid w:val="007F65C9"/>
    <w:rsid w:val="007F66C0"/>
    <w:rsid w:val="007F6EA4"/>
    <w:rsid w:val="007F7395"/>
    <w:rsid w:val="007F7A83"/>
    <w:rsid w:val="007F7B49"/>
    <w:rsid w:val="007F7DC6"/>
    <w:rsid w:val="008001D0"/>
    <w:rsid w:val="00800CCC"/>
    <w:rsid w:val="00800D9B"/>
    <w:rsid w:val="008011CE"/>
    <w:rsid w:val="00801343"/>
    <w:rsid w:val="00801744"/>
    <w:rsid w:val="0080181E"/>
    <w:rsid w:val="00801C4F"/>
    <w:rsid w:val="00801C71"/>
    <w:rsid w:val="00801E45"/>
    <w:rsid w:val="00801E5C"/>
    <w:rsid w:val="00802199"/>
    <w:rsid w:val="008021A8"/>
    <w:rsid w:val="008028AB"/>
    <w:rsid w:val="00802A5B"/>
    <w:rsid w:val="00802B0F"/>
    <w:rsid w:val="00802EB8"/>
    <w:rsid w:val="00803340"/>
    <w:rsid w:val="008042A6"/>
    <w:rsid w:val="008042E8"/>
    <w:rsid w:val="008047ED"/>
    <w:rsid w:val="00804A47"/>
    <w:rsid w:val="00804FBF"/>
    <w:rsid w:val="00805371"/>
    <w:rsid w:val="008056DD"/>
    <w:rsid w:val="00805C97"/>
    <w:rsid w:val="0080617D"/>
    <w:rsid w:val="0080620C"/>
    <w:rsid w:val="008063B8"/>
    <w:rsid w:val="008066C6"/>
    <w:rsid w:val="0080692C"/>
    <w:rsid w:val="00806D97"/>
    <w:rsid w:val="00807309"/>
    <w:rsid w:val="00810584"/>
    <w:rsid w:val="008109E8"/>
    <w:rsid w:val="00810E54"/>
    <w:rsid w:val="00810E78"/>
    <w:rsid w:val="008112F4"/>
    <w:rsid w:val="00811464"/>
    <w:rsid w:val="0081197C"/>
    <w:rsid w:val="008119F5"/>
    <w:rsid w:val="00811A2D"/>
    <w:rsid w:val="00811C18"/>
    <w:rsid w:val="00812740"/>
    <w:rsid w:val="00812C2D"/>
    <w:rsid w:val="00812F82"/>
    <w:rsid w:val="00813552"/>
    <w:rsid w:val="00813679"/>
    <w:rsid w:val="00813977"/>
    <w:rsid w:val="00813C7B"/>
    <w:rsid w:val="00814832"/>
    <w:rsid w:val="008149AA"/>
    <w:rsid w:val="00814C5C"/>
    <w:rsid w:val="00814D2B"/>
    <w:rsid w:val="00814EB5"/>
    <w:rsid w:val="00815647"/>
    <w:rsid w:val="008158A6"/>
    <w:rsid w:val="00815B62"/>
    <w:rsid w:val="00815EB2"/>
    <w:rsid w:val="008162D5"/>
    <w:rsid w:val="0081645B"/>
    <w:rsid w:val="0081671C"/>
    <w:rsid w:val="00816801"/>
    <w:rsid w:val="008169E7"/>
    <w:rsid w:val="00816FAB"/>
    <w:rsid w:val="008173E7"/>
    <w:rsid w:val="008175DA"/>
    <w:rsid w:val="00817631"/>
    <w:rsid w:val="008201A0"/>
    <w:rsid w:val="008202AC"/>
    <w:rsid w:val="0082050C"/>
    <w:rsid w:val="00820575"/>
    <w:rsid w:val="00820785"/>
    <w:rsid w:val="008207F6"/>
    <w:rsid w:val="00820A2F"/>
    <w:rsid w:val="00820AB7"/>
    <w:rsid w:val="00820CEA"/>
    <w:rsid w:val="008215ED"/>
    <w:rsid w:val="008219C6"/>
    <w:rsid w:val="00821D95"/>
    <w:rsid w:val="00821ECA"/>
    <w:rsid w:val="0082242A"/>
    <w:rsid w:val="008227B6"/>
    <w:rsid w:val="00823A4B"/>
    <w:rsid w:val="00823CAD"/>
    <w:rsid w:val="00823D03"/>
    <w:rsid w:val="00823DB6"/>
    <w:rsid w:val="00823E64"/>
    <w:rsid w:val="008241EC"/>
    <w:rsid w:val="00824511"/>
    <w:rsid w:val="00824845"/>
    <w:rsid w:val="00824926"/>
    <w:rsid w:val="0082493F"/>
    <w:rsid w:val="0082494E"/>
    <w:rsid w:val="00825274"/>
    <w:rsid w:val="0082548A"/>
    <w:rsid w:val="00825CEF"/>
    <w:rsid w:val="00825FE6"/>
    <w:rsid w:val="008260D8"/>
    <w:rsid w:val="00826361"/>
    <w:rsid w:val="008265B0"/>
    <w:rsid w:val="00826776"/>
    <w:rsid w:val="00826A17"/>
    <w:rsid w:val="00826B05"/>
    <w:rsid w:val="008273C8"/>
    <w:rsid w:val="0082752A"/>
    <w:rsid w:val="008278B1"/>
    <w:rsid w:val="00827A4C"/>
    <w:rsid w:val="00827C93"/>
    <w:rsid w:val="00827E69"/>
    <w:rsid w:val="00830D3C"/>
    <w:rsid w:val="00831702"/>
    <w:rsid w:val="00831730"/>
    <w:rsid w:val="00831752"/>
    <w:rsid w:val="00831B00"/>
    <w:rsid w:val="00832449"/>
    <w:rsid w:val="0083244A"/>
    <w:rsid w:val="00832834"/>
    <w:rsid w:val="008328BC"/>
    <w:rsid w:val="00832A1C"/>
    <w:rsid w:val="00833599"/>
    <w:rsid w:val="00833E35"/>
    <w:rsid w:val="008345B4"/>
    <w:rsid w:val="00834661"/>
    <w:rsid w:val="00834E35"/>
    <w:rsid w:val="00834F4F"/>
    <w:rsid w:val="008353EB"/>
    <w:rsid w:val="00835F89"/>
    <w:rsid w:val="008360E0"/>
    <w:rsid w:val="0083616E"/>
    <w:rsid w:val="008363AB"/>
    <w:rsid w:val="00836675"/>
    <w:rsid w:val="00836A8D"/>
    <w:rsid w:val="00836D1F"/>
    <w:rsid w:val="00836E00"/>
    <w:rsid w:val="00836F59"/>
    <w:rsid w:val="0083726A"/>
    <w:rsid w:val="00840E3F"/>
    <w:rsid w:val="00841188"/>
    <w:rsid w:val="00841750"/>
    <w:rsid w:val="0084179B"/>
    <w:rsid w:val="00841A17"/>
    <w:rsid w:val="00841C57"/>
    <w:rsid w:val="00841CDD"/>
    <w:rsid w:val="008433B5"/>
    <w:rsid w:val="008434DA"/>
    <w:rsid w:val="008437F6"/>
    <w:rsid w:val="008437F8"/>
    <w:rsid w:val="0084398E"/>
    <w:rsid w:val="008445AA"/>
    <w:rsid w:val="008445FF"/>
    <w:rsid w:val="00844A19"/>
    <w:rsid w:val="00844A8B"/>
    <w:rsid w:val="00844EAA"/>
    <w:rsid w:val="00844FEA"/>
    <w:rsid w:val="008450BB"/>
    <w:rsid w:val="008453C5"/>
    <w:rsid w:val="0084563B"/>
    <w:rsid w:val="00845751"/>
    <w:rsid w:val="008459AE"/>
    <w:rsid w:val="00845ACE"/>
    <w:rsid w:val="00845FFD"/>
    <w:rsid w:val="00846B36"/>
    <w:rsid w:val="00846B57"/>
    <w:rsid w:val="00846D09"/>
    <w:rsid w:val="00847371"/>
    <w:rsid w:val="00847A6A"/>
    <w:rsid w:val="0085027E"/>
    <w:rsid w:val="008510B9"/>
    <w:rsid w:val="008511C3"/>
    <w:rsid w:val="008518FA"/>
    <w:rsid w:val="00851A8B"/>
    <w:rsid w:val="00851C61"/>
    <w:rsid w:val="008521D4"/>
    <w:rsid w:val="00852318"/>
    <w:rsid w:val="0085294F"/>
    <w:rsid w:val="0085362B"/>
    <w:rsid w:val="0085384A"/>
    <w:rsid w:val="008539BF"/>
    <w:rsid w:val="00853A6F"/>
    <w:rsid w:val="008544C6"/>
    <w:rsid w:val="008549F0"/>
    <w:rsid w:val="00854D05"/>
    <w:rsid w:val="008554B1"/>
    <w:rsid w:val="0085552E"/>
    <w:rsid w:val="00855719"/>
    <w:rsid w:val="00855C14"/>
    <w:rsid w:val="00855C2D"/>
    <w:rsid w:val="00855C3A"/>
    <w:rsid w:val="008560D6"/>
    <w:rsid w:val="008566AB"/>
    <w:rsid w:val="008568F5"/>
    <w:rsid w:val="00856B6C"/>
    <w:rsid w:val="00856DE8"/>
    <w:rsid w:val="00857030"/>
    <w:rsid w:val="00857363"/>
    <w:rsid w:val="00860378"/>
    <w:rsid w:val="00860596"/>
    <w:rsid w:val="008607C3"/>
    <w:rsid w:val="00860C99"/>
    <w:rsid w:val="00860D72"/>
    <w:rsid w:val="00860E19"/>
    <w:rsid w:val="00861295"/>
    <w:rsid w:val="0086158C"/>
    <w:rsid w:val="00861644"/>
    <w:rsid w:val="0086174C"/>
    <w:rsid w:val="00861912"/>
    <w:rsid w:val="00861A9C"/>
    <w:rsid w:val="008624F9"/>
    <w:rsid w:val="00863238"/>
    <w:rsid w:val="008633B5"/>
    <w:rsid w:val="00863A6A"/>
    <w:rsid w:val="00864833"/>
    <w:rsid w:val="00864902"/>
    <w:rsid w:val="00865559"/>
    <w:rsid w:val="00865640"/>
    <w:rsid w:val="0086606F"/>
    <w:rsid w:val="00866168"/>
    <w:rsid w:val="00866557"/>
    <w:rsid w:val="008675EA"/>
    <w:rsid w:val="00867980"/>
    <w:rsid w:val="00867C21"/>
    <w:rsid w:val="00870244"/>
    <w:rsid w:val="0087069B"/>
    <w:rsid w:val="0087079B"/>
    <w:rsid w:val="00870936"/>
    <w:rsid w:val="00870A8A"/>
    <w:rsid w:val="00870C92"/>
    <w:rsid w:val="00870CFC"/>
    <w:rsid w:val="008710F1"/>
    <w:rsid w:val="00871361"/>
    <w:rsid w:val="0087159C"/>
    <w:rsid w:val="008717E0"/>
    <w:rsid w:val="00871BCB"/>
    <w:rsid w:val="00871D5B"/>
    <w:rsid w:val="00872AA8"/>
    <w:rsid w:val="00872AE5"/>
    <w:rsid w:val="0087315B"/>
    <w:rsid w:val="00873D46"/>
    <w:rsid w:val="00873D8C"/>
    <w:rsid w:val="00874E2A"/>
    <w:rsid w:val="008750C2"/>
    <w:rsid w:val="008768E2"/>
    <w:rsid w:val="00876C06"/>
    <w:rsid w:val="00876D04"/>
    <w:rsid w:val="00876E12"/>
    <w:rsid w:val="00876EBF"/>
    <w:rsid w:val="00876F1B"/>
    <w:rsid w:val="0087704B"/>
    <w:rsid w:val="008773DD"/>
    <w:rsid w:val="00877425"/>
    <w:rsid w:val="00877C5A"/>
    <w:rsid w:val="00877DA7"/>
    <w:rsid w:val="00877DE9"/>
    <w:rsid w:val="00880438"/>
    <w:rsid w:val="00880B1A"/>
    <w:rsid w:val="00880B27"/>
    <w:rsid w:val="0088100F"/>
    <w:rsid w:val="00881166"/>
    <w:rsid w:val="00881217"/>
    <w:rsid w:val="008815B4"/>
    <w:rsid w:val="0088167E"/>
    <w:rsid w:val="0088173D"/>
    <w:rsid w:val="008820BF"/>
    <w:rsid w:val="008828C1"/>
    <w:rsid w:val="00882B82"/>
    <w:rsid w:val="00882D69"/>
    <w:rsid w:val="00883000"/>
    <w:rsid w:val="00883149"/>
    <w:rsid w:val="00883C2D"/>
    <w:rsid w:val="00883F32"/>
    <w:rsid w:val="008840BA"/>
    <w:rsid w:val="0088421E"/>
    <w:rsid w:val="00885323"/>
    <w:rsid w:val="0088549C"/>
    <w:rsid w:val="00885669"/>
    <w:rsid w:val="008857BA"/>
    <w:rsid w:val="00885A51"/>
    <w:rsid w:val="00885CF7"/>
    <w:rsid w:val="00885D1D"/>
    <w:rsid w:val="00886443"/>
    <w:rsid w:val="00886626"/>
    <w:rsid w:val="00886789"/>
    <w:rsid w:val="00886802"/>
    <w:rsid w:val="00886D01"/>
    <w:rsid w:val="008873D2"/>
    <w:rsid w:val="008900E0"/>
    <w:rsid w:val="008902AD"/>
    <w:rsid w:val="008905AD"/>
    <w:rsid w:val="00890764"/>
    <w:rsid w:val="00890BD9"/>
    <w:rsid w:val="00891223"/>
    <w:rsid w:val="00891BD9"/>
    <w:rsid w:val="00892085"/>
    <w:rsid w:val="00892193"/>
    <w:rsid w:val="00892360"/>
    <w:rsid w:val="0089240B"/>
    <w:rsid w:val="00892916"/>
    <w:rsid w:val="00892AF1"/>
    <w:rsid w:val="00892C40"/>
    <w:rsid w:val="0089319B"/>
    <w:rsid w:val="0089335D"/>
    <w:rsid w:val="0089367D"/>
    <w:rsid w:val="00893894"/>
    <w:rsid w:val="00893899"/>
    <w:rsid w:val="0089436A"/>
    <w:rsid w:val="0089442B"/>
    <w:rsid w:val="00894B25"/>
    <w:rsid w:val="00894BC7"/>
    <w:rsid w:val="0089524E"/>
    <w:rsid w:val="0089524F"/>
    <w:rsid w:val="00895892"/>
    <w:rsid w:val="008959B5"/>
    <w:rsid w:val="00895FED"/>
    <w:rsid w:val="00896138"/>
    <w:rsid w:val="0089636C"/>
    <w:rsid w:val="00896C37"/>
    <w:rsid w:val="00896EAA"/>
    <w:rsid w:val="00897031"/>
    <w:rsid w:val="00897242"/>
    <w:rsid w:val="008972C2"/>
    <w:rsid w:val="008972FA"/>
    <w:rsid w:val="0089734E"/>
    <w:rsid w:val="00897AF7"/>
    <w:rsid w:val="00897FFD"/>
    <w:rsid w:val="008A05B1"/>
    <w:rsid w:val="008A0922"/>
    <w:rsid w:val="008A17CB"/>
    <w:rsid w:val="008A1C82"/>
    <w:rsid w:val="008A1CEC"/>
    <w:rsid w:val="008A1D7C"/>
    <w:rsid w:val="008A1DD7"/>
    <w:rsid w:val="008A20B2"/>
    <w:rsid w:val="008A221D"/>
    <w:rsid w:val="008A273C"/>
    <w:rsid w:val="008A28B9"/>
    <w:rsid w:val="008A29F5"/>
    <w:rsid w:val="008A30F2"/>
    <w:rsid w:val="008A3378"/>
    <w:rsid w:val="008A3445"/>
    <w:rsid w:val="008A350A"/>
    <w:rsid w:val="008A361D"/>
    <w:rsid w:val="008A3990"/>
    <w:rsid w:val="008A40CB"/>
    <w:rsid w:val="008A4108"/>
    <w:rsid w:val="008A4255"/>
    <w:rsid w:val="008A492E"/>
    <w:rsid w:val="008A4948"/>
    <w:rsid w:val="008A4A98"/>
    <w:rsid w:val="008A4F33"/>
    <w:rsid w:val="008A4F9B"/>
    <w:rsid w:val="008A52F6"/>
    <w:rsid w:val="008A5FDC"/>
    <w:rsid w:val="008A640B"/>
    <w:rsid w:val="008A675A"/>
    <w:rsid w:val="008A67DB"/>
    <w:rsid w:val="008A73B1"/>
    <w:rsid w:val="008A75BE"/>
    <w:rsid w:val="008A7874"/>
    <w:rsid w:val="008A78F0"/>
    <w:rsid w:val="008B00E7"/>
    <w:rsid w:val="008B0A81"/>
    <w:rsid w:val="008B10C6"/>
    <w:rsid w:val="008B1AB8"/>
    <w:rsid w:val="008B1C43"/>
    <w:rsid w:val="008B2169"/>
    <w:rsid w:val="008B218A"/>
    <w:rsid w:val="008B2705"/>
    <w:rsid w:val="008B2B4B"/>
    <w:rsid w:val="008B2D41"/>
    <w:rsid w:val="008B3D1F"/>
    <w:rsid w:val="008B3F65"/>
    <w:rsid w:val="008B44DD"/>
    <w:rsid w:val="008B4692"/>
    <w:rsid w:val="008B4714"/>
    <w:rsid w:val="008B4AB6"/>
    <w:rsid w:val="008B4AB9"/>
    <w:rsid w:val="008B4AC7"/>
    <w:rsid w:val="008B5133"/>
    <w:rsid w:val="008B5346"/>
    <w:rsid w:val="008B5465"/>
    <w:rsid w:val="008B5DF9"/>
    <w:rsid w:val="008B5EDB"/>
    <w:rsid w:val="008B5F38"/>
    <w:rsid w:val="008B6496"/>
    <w:rsid w:val="008B672C"/>
    <w:rsid w:val="008B688B"/>
    <w:rsid w:val="008B692A"/>
    <w:rsid w:val="008B6D5B"/>
    <w:rsid w:val="008B72B5"/>
    <w:rsid w:val="008B76CA"/>
    <w:rsid w:val="008B78BD"/>
    <w:rsid w:val="008B79C9"/>
    <w:rsid w:val="008B7E18"/>
    <w:rsid w:val="008B7F51"/>
    <w:rsid w:val="008C06DD"/>
    <w:rsid w:val="008C08F9"/>
    <w:rsid w:val="008C118F"/>
    <w:rsid w:val="008C11DD"/>
    <w:rsid w:val="008C16C9"/>
    <w:rsid w:val="008C1945"/>
    <w:rsid w:val="008C1C91"/>
    <w:rsid w:val="008C1CF8"/>
    <w:rsid w:val="008C1DDF"/>
    <w:rsid w:val="008C23DA"/>
    <w:rsid w:val="008C2614"/>
    <w:rsid w:val="008C27D4"/>
    <w:rsid w:val="008C2803"/>
    <w:rsid w:val="008C2B09"/>
    <w:rsid w:val="008C2F4F"/>
    <w:rsid w:val="008C35CC"/>
    <w:rsid w:val="008C3732"/>
    <w:rsid w:val="008C3957"/>
    <w:rsid w:val="008C3EDE"/>
    <w:rsid w:val="008C4273"/>
    <w:rsid w:val="008C487F"/>
    <w:rsid w:val="008C4E8E"/>
    <w:rsid w:val="008C4F77"/>
    <w:rsid w:val="008C5030"/>
    <w:rsid w:val="008C563B"/>
    <w:rsid w:val="008C6577"/>
    <w:rsid w:val="008C66DB"/>
    <w:rsid w:val="008C6E8B"/>
    <w:rsid w:val="008C72B5"/>
    <w:rsid w:val="008C7347"/>
    <w:rsid w:val="008C7472"/>
    <w:rsid w:val="008C7803"/>
    <w:rsid w:val="008C7B64"/>
    <w:rsid w:val="008C7BE3"/>
    <w:rsid w:val="008D0033"/>
    <w:rsid w:val="008D003D"/>
    <w:rsid w:val="008D0078"/>
    <w:rsid w:val="008D04AF"/>
    <w:rsid w:val="008D0559"/>
    <w:rsid w:val="008D0921"/>
    <w:rsid w:val="008D0A16"/>
    <w:rsid w:val="008D0B18"/>
    <w:rsid w:val="008D11B5"/>
    <w:rsid w:val="008D17E7"/>
    <w:rsid w:val="008D2951"/>
    <w:rsid w:val="008D3566"/>
    <w:rsid w:val="008D3E7F"/>
    <w:rsid w:val="008D41E4"/>
    <w:rsid w:val="008D4467"/>
    <w:rsid w:val="008D44F5"/>
    <w:rsid w:val="008D4A8F"/>
    <w:rsid w:val="008D4B9F"/>
    <w:rsid w:val="008D4EB6"/>
    <w:rsid w:val="008D51A0"/>
    <w:rsid w:val="008D5CE4"/>
    <w:rsid w:val="008D65A3"/>
    <w:rsid w:val="008D65E8"/>
    <w:rsid w:val="008D6711"/>
    <w:rsid w:val="008D675E"/>
    <w:rsid w:val="008D6813"/>
    <w:rsid w:val="008D69D1"/>
    <w:rsid w:val="008D7062"/>
    <w:rsid w:val="008D7365"/>
    <w:rsid w:val="008D73FD"/>
    <w:rsid w:val="008D7808"/>
    <w:rsid w:val="008D7936"/>
    <w:rsid w:val="008D793D"/>
    <w:rsid w:val="008D7A0F"/>
    <w:rsid w:val="008E0230"/>
    <w:rsid w:val="008E0EC4"/>
    <w:rsid w:val="008E0FE1"/>
    <w:rsid w:val="008E16B0"/>
    <w:rsid w:val="008E172E"/>
    <w:rsid w:val="008E2504"/>
    <w:rsid w:val="008E2776"/>
    <w:rsid w:val="008E29F5"/>
    <w:rsid w:val="008E2B2C"/>
    <w:rsid w:val="008E30F4"/>
    <w:rsid w:val="008E3317"/>
    <w:rsid w:val="008E382B"/>
    <w:rsid w:val="008E3C72"/>
    <w:rsid w:val="008E404B"/>
    <w:rsid w:val="008E46C8"/>
    <w:rsid w:val="008E48B1"/>
    <w:rsid w:val="008E4E71"/>
    <w:rsid w:val="008E570D"/>
    <w:rsid w:val="008E5735"/>
    <w:rsid w:val="008E5977"/>
    <w:rsid w:val="008E5E1F"/>
    <w:rsid w:val="008E637C"/>
    <w:rsid w:val="008E67B7"/>
    <w:rsid w:val="008E7036"/>
    <w:rsid w:val="008E79BC"/>
    <w:rsid w:val="008E7D34"/>
    <w:rsid w:val="008F0044"/>
    <w:rsid w:val="008F0353"/>
    <w:rsid w:val="008F0577"/>
    <w:rsid w:val="008F05E7"/>
    <w:rsid w:val="008F070A"/>
    <w:rsid w:val="008F0B99"/>
    <w:rsid w:val="008F1198"/>
    <w:rsid w:val="008F1816"/>
    <w:rsid w:val="008F1B81"/>
    <w:rsid w:val="008F1F04"/>
    <w:rsid w:val="008F21A1"/>
    <w:rsid w:val="008F2358"/>
    <w:rsid w:val="008F256C"/>
    <w:rsid w:val="008F2690"/>
    <w:rsid w:val="008F271C"/>
    <w:rsid w:val="008F298F"/>
    <w:rsid w:val="008F2C3C"/>
    <w:rsid w:val="008F2C93"/>
    <w:rsid w:val="008F3094"/>
    <w:rsid w:val="008F318E"/>
    <w:rsid w:val="008F34A8"/>
    <w:rsid w:val="008F35C7"/>
    <w:rsid w:val="008F3686"/>
    <w:rsid w:val="008F376A"/>
    <w:rsid w:val="008F3E34"/>
    <w:rsid w:val="008F4B7E"/>
    <w:rsid w:val="008F4E93"/>
    <w:rsid w:val="008F4FFC"/>
    <w:rsid w:val="008F52BF"/>
    <w:rsid w:val="008F52EE"/>
    <w:rsid w:val="008F57BD"/>
    <w:rsid w:val="008F5ADA"/>
    <w:rsid w:val="008F5E5E"/>
    <w:rsid w:val="008F611B"/>
    <w:rsid w:val="008F67BC"/>
    <w:rsid w:val="008F6A25"/>
    <w:rsid w:val="008F6D71"/>
    <w:rsid w:val="008F6E52"/>
    <w:rsid w:val="008F787F"/>
    <w:rsid w:val="008F7882"/>
    <w:rsid w:val="008F7A9A"/>
    <w:rsid w:val="00900055"/>
    <w:rsid w:val="009000F9"/>
    <w:rsid w:val="0090027A"/>
    <w:rsid w:val="00900AC9"/>
    <w:rsid w:val="00900CD0"/>
    <w:rsid w:val="00900E66"/>
    <w:rsid w:val="009010A4"/>
    <w:rsid w:val="00901A2C"/>
    <w:rsid w:val="0090212B"/>
    <w:rsid w:val="00902439"/>
    <w:rsid w:val="00902503"/>
    <w:rsid w:val="00902CEC"/>
    <w:rsid w:val="009031A1"/>
    <w:rsid w:val="0090381E"/>
    <w:rsid w:val="009043F0"/>
    <w:rsid w:val="00904816"/>
    <w:rsid w:val="00904E53"/>
    <w:rsid w:val="00904EF8"/>
    <w:rsid w:val="00904F86"/>
    <w:rsid w:val="00905305"/>
    <w:rsid w:val="00905511"/>
    <w:rsid w:val="00905895"/>
    <w:rsid w:val="00905A83"/>
    <w:rsid w:val="00905BFA"/>
    <w:rsid w:val="00905F2B"/>
    <w:rsid w:val="009066F7"/>
    <w:rsid w:val="00906EA6"/>
    <w:rsid w:val="00907064"/>
    <w:rsid w:val="009078F7"/>
    <w:rsid w:val="0091017B"/>
    <w:rsid w:val="0091053A"/>
    <w:rsid w:val="0091054E"/>
    <w:rsid w:val="0091072E"/>
    <w:rsid w:val="00910B30"/>
    <w:rsid w:val="00910CE5"/>
    <w:rsid w:val="00910E10"/>
    <w:rsid w:val="00910F0D"/>
    <w:rsid w:val="00911418"/>
    <w:rsid w:val="009116C9"/>
    <w:rsid w:val="00911CF9"/>
    <w:rsid w:val="009120C9"/>
    <w:rsid w:val="009120F5"/>
    <w:rsid w:val="00912155"/>
    <w:rsid w:val="00912203"/>
    <w:rsid w:val="00912301"/>
    <w:rsid w:val="00912BB0"/>
    <w:rsid w:val="00912FA7"/>
    <w:rsid w:val="00913017"/>
    <w:rsid w:val="0091367D"/>
    <w:rsid w:val="009136AF"/>
    <w:rsid w:val="0091378B"/>
    <w:rsid w:val="0091380C"/>
    <w:rsid w:val="00913AFB"/>
    <w:rsid w:val="00913F38"/>
    <w:rsid w:val="009143F1"/>
    <w:rsid w:val="00914860"/>
    <w:rsid w:val="00914D77"/>
    <w:rsid w:val="009156D2"/>
    <w:rsid w:val="00915FBF"/>
    <w:rsid w:val="0091603D"/>
    <w:rsid w:val="0091616E"/>
    <w:rsid w:val="00916202"/>
    <w:rsid w:val="00916429"/>
    <w:rsid w:val="0091692C"/>
    <w:rsid w:val="00917AC3"/>
    <w:rsid w:val="0092013D"/>
    <w:rsid w:val="009206BF"/>
    <w:rsid w:val="00920A91"/>
    <w:rsid w:val="00920AA8"/>
    <w:rsid w:val="00920BD2"/>
    <w:rsid w:val="00920EBB"/>
    <w:rsid w:val="009211C1"/>
    <w:rsid w:val="00921392"/>
    <w:rsid w:val="00921895"/>
    <w:rsid w:val="0092190C"/>
    <w:rsid w:val="00921D6D"/>
    <w:rsid w:val="00921FDF"/>
    <w:rsid w:val="009221A9"/>
    <w:rsid w:val="00922855"/>
    <w:rsid w:val="00922A17"/>
    <w:rsid w:val="00923002"/>
    <w:rsid w:val="009230D0"/>
    <w:rsid w:val="009234E8"/>
    <w:rsid w:val="00923546"/>
    <w:rsid w:val="0092355D"/>
    <w:rsid w:val="00923AE3"/>
    <w:rsid w:val="00924D29"/>
    <w:rsid w:val="0092582F"/>
    <w:rsid w:val="009258EA"/>
    <w:rsid w:val="009258F1"/>
    <w:rsid w:val="00925F7D"/>
    <w:rsid w:val="0092610E"/>
    <w:rsid w:val="00926369"/>
    <w:rsid w:val="0092651D"/>
    <w:rsid w:val="0092653C"/>
    <w:rsid w:val="00926FB9"/>
    <w:rsid w:val="009275BE"/>
    <w:rsid w:val="00927D0C"/>
    <w:rsid w:val="00930097"/>
    <w:rsid w:val="0093025C"/>
    <w:rsid w:val="009307BC"/>
    <w:rsid w:val="009309A5"/>
    <w:rsid w:val="00930C23"/>
    <w:rsid w:val="00931421"/>
    <w:rsid w:val="00931F4D"/>
    <w:rsid w:val="00931FD4"/>
    <w:rsid w:val="009324C3"/>
    <w:rsid w:val="009325B5"/>
    <w:rsid w:val="009329EA"/>
    <w:rsid w:val="00932DE6"/>
    <w:rsid w:val="00932E48"/>
    <w:rsid w:val="00933171"/>
    <w:rsid w:val="0093325A"/>
    <w:rsid w:val="00933C61"/>
    <w:rsid w:val="00934A9A"/>
    <w:rsid w:val="00934B88"/>
    <w:rsid w:val="009357DD"/>
    <w:rsid w:val="00935917"/>
    <w:rsid w:val="00935B36"/>
    <w:rsid w:val="00935EE8"/>
    <w:rsid w:val="0093647A"/>
    <w:rsid w:val="00936A82"/>
    <w:rsid w:val="00937617"/>
    <w:rsid w:val="00937628"/>
    <w:rsid w:val="00940032"/>
    <w:rsid w:val="0094024F"/>
    <w:rsid w:val="0094070D"/>
    <w:rsid w:val="00940AC6"/>
    <w:rsid w:val="00940B29"/>
    <w:rsid w:val="00940D7E"/>
    <w:rsid w:val="00940F5F"/>
    <w:rsid w:val="00941E83"/>
    <w:rsid w:val="00941FE0"/>
    <w:rsid w:val="009420CD"/>
    <w:rsid w:val="00942AFC"/>
    <w:rsid w:val="00942B2D"/>
    <w:rsid w:val="00942CE6"/>
    <w:rsid w:val="009436E6"/>
    <w:rsid w:val="00944482"/>
    <w:rsid w:val="009446F2"/>
    <w:rsid w:val="00944EE7"/>
    <w:rsid w:val="00944FD8"/>
    <w:rsid w:val="00945307"/>
    <w:rsid w:val="009453F7"/>
    <w:rsid w:val="00945454"/>
    <w:rsid w:val="0094548F"/>
    <w:rsid w:val="00945667"/>
    <w:rsid w:val="00945FA4"/>
    <w:rsid w:val="00946294"/>
    <w:rsid w:val="00946352"/>
    <w:rsid w:val="009464EF"/>
    <w:rsid w:val="009468F1"/>
    <w:rsid w:val="00946F3C"/>
    <w:rsid w:val="009470E8"/>
    <w:rsid w:val="00947856"/>
    <w:rsid w:val="009506E9"/>
    <w:rsid w:val="00950842"/>
    <w:rsid w:val="00950B37"/>
    <w:rsid w:val="0095131E"/>
    <w:rsid w:val="009516A4"/>
    <w:rsid w:val="009519CA"/>
    <w:rsid w:val="00951E45"/>
    <w:rsid w:val="009520BC"/>
    <w:rsid w:val="009525C2"/>
    <w:rsid w:val="00952FF3"/>
    <w:rsid w:val="00953637"/>
    <w:rsid w:val="00953ED5"/>
    <w:rsid w:val="009540F5"/>
    <w:rsid w:val="00954381"/>
    <w:rsid w:val="00954612"/>
    <w:rsid w:val="0095483D"/>
    <w:rsid w:val="009553AF"/>
    <w:rsid w:val="0095559D"/>
    <w:rsid w:val="00955B5E"/>
    <w:rsid w:val="00955BCC"/>
    <w:rsid w:val="00955D17"/>
    <w:rsid w:val="00955D96"/>
    <w:rsid w:val="00955F3A"/>
    <w:rsid w:val="0095653C"/>
    <w:rsid w:val="009567AE"/>
    <w:rsid w:val="00956E4D"/>
    <w:rsid w:val="00957C17"/>
    <w:rsid w:val="00957CEF"/>
    <w:rsid w:val="00960063"/>
    <w:rsid w:val="00960092"/>
    <w:rsid w:val="0096097D"/>
    <w:rsid w:val="00960AA8"/>
    <w:rsid w:val="00961267"/>
    <w:rsid w:val="009617D9"/>
    <w:rsid w:val="00961FE1"/>
    <w:rsid w:val="0096227A"/>
    <w:rsid w:val="0096298F"/>
    <w:rsid w:val="00962ACF"/>
    <w:rsid w:val="00962C13"/>
    <w:rsid w:val="00962E96"/>
    <w:rsid w:val="00963085"/>
    <w:rsid w:val="00963250"/>
    <w:rsid w:val="00963D36"/>
    <w:rsid w:val="00963F06"/>
    <w:rsid w:val="00963F31"/>
    <w:rsid w:val="009643EC"/>
    <w:rsid w:val="0096447D"/>
    <w:rsid w:val="0096466B"/>
    <w:rsid w:val="0096469F"/>
    <w:rsid w:val="00964C6D"/>
    <w:rsid w:val="00964C6F"/>
    <w:rsid w:val="00964C79"/>
    <w:rsid w:val="00964D3E"/>
    <w:rsid w:val="00964FA5"/>
    <w:rsid w:val="00965614"/>
    <w:rsid w:val="009659D1"/>
    <w:rsid w:val="00966703"/>
    <w:rsid w:val="0096671B"/>
    <w:rsid w:val="009667B2"/>
    <w:rsid w:val="0096684F"/>
    <w:rsid w:val="00967717"/>
    <w:rsid w:val="00967B26"/>
    <w:rsid w:val="00970E57"/>
    <w:rsid w:val="009716A7"/>
    <w:rsid w:val="00971D6E"/>
    <w:rsid w:val="00971E80"/>
    <w:rsid w:val="00972138"/>
    <w:rsid w:val="009724CD"/>
    <w:rsid w:val="009726CB"/>
    <w:rsid w:val="0097273D"/>
    <w:rsid w:val="00972777"/>
    <w:rsid w:val="009728F3"/>
    <w:rsid w:val="00972F7D"/>
    <w:rsid w:val="0097315E"/>
    <w:rsid w:val="009735A9"/>
    <w:rsid w:val="009737D2"/>
    <w:rsid w:val="0097382B"/>
    <w:rsid w:val="009739D2"/>
    <w:rsid w:val="00973D29"/>
    <w:rsid w:val="00973DE7"/>
    <w:rsid w:val="0097402A"/>
    <w:rsid w:val="0097443C"/>
    <w:rsid w:val="0097456B"/>
    <w:rsid w:val="009749FC"/>
    <w:rsid w:val="00975651"/>
    <w:rsid w:val="009757B8"/>
    <w:rsid w:val="00975B0C"/>
    <w:rsid w:val="00975FA7"/>
    <w:rsid w:val="009760D3"/>
    <w:rsid w:val="009762F5"/>
    <w:rsid w:val="0097670A"/>
    <w:rsid w:val="00976C13"/>
    <w:rsid w:val="00976CE8"/>
    <w:rsid w:val="00976E65"/>
    <w:rsid w:val="00976E75"/>
    <w:rsid w:val="0097751B"/>
    <w:rsid w:val="009778D8"/>
    <w:rsid w:val="00977998"/>
    <w:rsid w:val="00977E71"/>
    <w:rsid w:val="0098011C"/>
    <w:rsid w:val="0098060F"/>
    <w:rsid w:val="00980A2D"/>
    <w:rsid w:val="00981061"/>
    <w:rsid w:val="009810CB"/>
    <w:rsid w:val="00981AD3"/>
    <w:rsid w:val="00981B50"/>
    <w:rsid w:val="009820F3"/>
    <w:rsid w:val="00982BA2"/>
    <w:rsid w:val="00982C62"/>
    <w:rsid w:val="00982D31"/>
    <w:rsid w:val="00982F30"/>
    <w:rsid w:val="00983038"/>
    <w:rsid w:val="0098330F"/>
    <w:rsid w:val="0098343B"/>
    <w:rsid w:val="009834A5"/>
    <w:rsid w:val="0098459F"/>
    <w:rsid w:val="009845CC"/>
    <w:rsid w:val="00984627"/>
    <w:rsid w:val="0098475E"/>
    <w:rsid w:val="00984BDD"/>
    <w:rsid w:val="00984E9E"/>
    <w:rsid w:val="00984FB3"/>
    <w:rsid w:val="009851EB"/>
    <w:rsid w:val="00985377"/>
    <w:rsid w:val="00985447"/>
    <w:rsid w:val="00985658"/>
    <w:rsid w:val="00985BB7"/>
    <w:rsid w:val="00985D96"/>
    <w:rsid w:val="0098601E"/>
    <w:rsid w:val="009860AA"/>
    <w:rsid w:val="009861ED"/>
    <w:rsid w:val="009863D0"/>
    <w:rsid w:val="009866FF"/>
    <w:rsid w:val="0098696F"/>
    <w:rsid w:val="00986A53"/>
    <w:rsid w:val="00986D47"/>
    <w:rsid w:val="0098743E"/>
    <w:rsid w:val="009875E8"/>
    <w:rsid w:val="0098760E"/>
    <w:rsid w:val="009878B0"/>
    <w:rsid w:val="00987A58"/>
    <w:rsid w:val="00987AC2"/>
    <w:rsid w:val="00987E8A"/>
    <w:rsid w:val="0099008B"/>
    <w:rsid w:val="009900AB"/>
    <w:rsid w:val="009904B0"/>
    <w:rsid w:val="009909CF"/>
    <w:rsid w:val="00990AB6"/>
    <w:rsid w:val="00991160"/>
    <w:rsid w:val="009915BC"/>
    <w:rsid w:val="00991617"/>
    <w:rsid w:val="00991A0C"/>
    <w:rsid w:val="00991C76"/>
    <w:rsid w:val="00991CDF"/>
    <w:rsid w:val="0099213D"/>
    <w:rsid w:val="009923C0"/>
    <w:rsid w:val="00992B59"/>
    <w:rsid w:val="00992BF9"/>
    <w:rsid w:val="00992C13"/>
    <w:rsid w:val="00992C62"/>
    <w:rsid w:val="00992DD3"/>
    <w:rsid w:val="00993184"/>
    <w:rsid w:val="00993231"/>
    <w:rsid w:val="0099356D"/>
    <w:rsid w:val="0099415B"/>
    <w:rsid w:val="00994455"/>
    <w:rsid w:val="009945C8"/>
    <w:rsid w:val="009946B5"/>
    <w:rsid w:val="009953F0"/>
    <w:rsid w:val="00995528"/>
    <w:rsid w:val="009958D9"/>
    <w:rsid w:val="00995925"/>
    <w:rsid w:val="00995A8F"/>
    <w:rsid w:val="00996195"/>
    <w:rsid w:val="0099638F"/>
    <w:rsid w:val="00996494"/>
    <w:rsid w:val="009973F6"/>
    <w:rsid w:val="0099751F"/>
    <w:rsid w:val="00997BF6"/>
    <w:rsid w:val="00997D27"/>
    <w:rsid w:val="009A02CE"/>
    <w:rsid w:val="009A06C7"/>
    <w:rsid w:val="009A0921"/>
    <w:rsid w:val="009A0B12"/>
    <w:rsid w:val="009A0F38"/>
    <w:rsid w:val="009A0FA3"/>
    <w:rsid w:val="009A0FB0"/>
    <w:rsid w:val="009A18C3"/>
    <w:rsid w:val="009A19F5"/>
    <w:rsid w:val="009A1D5B"/>
    <w:rsid w:val="009A25BC"/>
    <w:rsid w:val="009A296D"/>
    <w:rsid w:val="009A30D0"/>
    <w:rsid w:val="009A3775"/>
    <w:rsid w:val="009A3851"/>
    <w:rsid w:val="009A3886"/>
    <w:rsid w:val="009A4485"/>
    <w:rsid w:val="009A4528"/>
    <w:rsid w:val="009A4AEF"/>
    <w:rsid w:val="009A5A16"/>
    <w:rsid w:val="009A5C7A"/>
    <w:rsid w:val="009A6700"/>
    <w:rsid w:val="009A719F"/>
    <w:rsid w:val="009A74A1"/>
    <w:rsid w:val="009A77DA"/>
    <w:rsid w:val="009A7A3E"/>
    <w:rsid w:val="009A7E09"/>
    <w:rsid w:val="009A7F42"/>
    <w:rsid w:val="009B0533"/>
    <w:rsid w:val="009B12DE"/>
    <w:rsid w:val="009B12E4"/>
    <w:rsid w:val="009B150E"/>
    <w:rsid w:val="009B1780"/>
    <w:rsid w:val="009B1CDA"/>
    <w:rsid w:val="009B28A3"/>
    <w:rsid w:val="009B28E1"/>
    <w:rsid w:val="009B2D7F"/>
    <w:rsid w:val="009B3131"/>
    <w:rsid w:val="009B318C"/>
    <w:rsid w:val="009B3448"/>
    <w:rsid w:val="009B36E0"/>
    <w:rsid w:val="009B38C9"/>
    <w:rsid w:val="009B39CD"/>
    <w:rsid w:val="009B42DE"/>
    <w:rsid w:val="009B4601"/>
    <w:rsid w:val="009B4735"/>
    <w:rsid w:val="009B4C53"/>
    <w:rsid w:val="009B4CD5"/>
    <w:rsid w:val="009B5914"/>
    <w:rsid w:val="009B5CC7"/>
    <w:rsid w:val="009B7428"/>
    <w:rsid w:val="009B78FB"/>
    <w:rsid w:val="009B7B71"/>
    <w:rsid w:val="009B7CA6"/>
    <w:rsid w:val="009B7CE5"/>
    <w:rsid w:val="009B7EDC"/>
    <w:rsid w:val="009B7F97"/>
    <w:rsid w:val="009C00F5"/>
    <w:rsid w:val="009C0197"/>
    <w:rsid w:val="009C02E7"/>
    <w:rsid w:val="009C0375"/>
    <w:rsid w:val="009C04E4"/>
    <w:rsid w:val="009C0C57"/>
    <w:rsid w:val="009C1476"/>
    <w:rsid w:val="009C168F"/>
    <w:rsid w:val="009C1894"/>
    <w:rsid w:val="009C23D6"/>
    <w:rsid w:val="009C24A5"/>
    <w:rsid w:val="009C24F3"/>
    <w:rsid w:val="009C26DE"/>
    <w:rsid w:val="009C318C"/>
    <w:rsid w:val="009C39DB"/>
    <w:rsid w:val="009C3A8E"/>
    <w:rsid w:val="009C3EC9"/>
    <w:rsid w:val="009C4179"/>
    <w:rsid w:val="009C4559"/>
    <w:rsid w:val="009C465E"/>
    <w:rsid w:val="009C484D"/>
    <w:rsid w:val="009C4957"/>
    <w:rsid w:val="009C5054"/>
    <w:rsid w:val="009C52C8"/>
    <w:rsid w:val="009C5B43"/>
    <w:rsid w:val="009C6B62"/>
    <w:rsid w:val="009C79BB"/>
    <w:rsid w:val="009C7ABD"/>
    <w:rsid w:val="009C7B4E"/>
    <w:rsid w:val="009C7B63"/>
    <w:rsid w:val="009C7DA2"/>
    <w:rsid w:val="009C7EC5"/>
    <w:rsid w:val="009D01B5"/>
    <w:rsid w:val="009D075B"/>
    <w:rsid w:val="009D0C24"/>
    <w:rsid w:val="009D0D34"/>
    <w:rsid w:val="009D0E4C"/>
    <w:rsid w:val="009D0FC3"/>
    <w:rsid w:val="009D1341"/>
    <w:rsid w:val="009D19CC"/>
    <w:rsid w:val="009D2766"/>
    <w:rsid w:val="009D27CC"/>
    <w:rsid w:val="009D2BFA"/>
    <w:rsid w:val="009D2CD6"/>
    <w:rsid w:val="009D2D2D"/>
    <w:rsid w:val="009D3290"/>
    <w:rsid w:val="009D385B"/>
    <w:rsid w:val="009D3B01"/>
    <w:rsid w:val="009D3DC0"/>
    <w:rsid w:val="009D3E68"/>
    <w:rsid w:val="009D3EE3"/>
    <w:rsid w:val="009D41ED"/>
    <w:rsid w:val="009D44BD"/>
    <w:rsid w:val="009D45A2"/>
    <w:rsid w:val="009D4672"/>
    <w:rsid w:val="009D5A88"/>
    <w:rsid w:val="009D6110"/>
    <w:rsid w:val="009D63DE"/>
    <w:rsid w:val="009D6599"/>
    <w:rsid w:val="009D65BD"/>
    <w:rsid w:val="009D6609"/>
    <w:rsid w:val="009D727D"/>
    <w:rsid w:val="009D75CF"/>
    <w:rsid w:val="009D7856"/>
    <w:rsid w:val="009D78B3"/>
    <w:rsid w:val="009D7B4F"/>
    <w:rsid w:val="009D7E8C"/>
    <w:rsid w:val="009E04FC"/>
    <w:rsid w:val="009E072D"/>
    <w:rsid w:val="009E09FD"/>
    <w:rsid w:val="009E0F31"/>
    <w:rsid w:val="009E1301"/>
    <w:rsid w:val="009E14C9"/>
    <w:rsid w:val="009E192B"/>
    <w:rsid w:val="009E1C08"/>
    <w:rsid w:val="009E1FA5"/>
    <w:rsid w:val="009E2474"/>
    <w:rsid w:val="009E2591"/>
    <w:rsid w:val="009E2FCF"/>
    <w:rsid w:val="009E2FD3"/>
    <w:rsid w:val="009E3274"/>
    <w:rsid w:val="009E338C"/>
    <w:rsid w:val="009E353A"/>
    <w:rsid w:val="009E35BC"/>
    <w:rsid w:val="009E35FA"/>
    <w:rsid w:val="009E36E4"/>
    <w:rsid w:val="009E38C7"/>
    <w:rsid w:val="009E397B"/>
    <w:rsid w:val="009E3D83"/>
    <w:rsid w:val="009E3FB2"/>
    <w:rsid w:val="009E3FBB"/>
    <w:rsid w:val="009E3FEF"/>
    <w:rsid w:val="009E4155"/>
    <w:rsid w:val="009E416C"/>
    <w:rsid w:val="009E440E"/>
    <w:rsid w:val="009E4546"/>
    <w:rsid w:val="009E46CE"/>
    <w:rsid w:val="009E47D8"/>
    <w:rsid w:val="009E4862"/>
    <w:rsid w:val="009E4992"/>
    <w:rsid w:val="009E4D59"/>
    <w:rsid w:val="009E4F8F"/>
    <w:rsid w:val="009E4F9B"/>
    <w:rsid w:val="009E5011"/>
    <w:rsid w:val="009E53B9"/>
    <w:rsid w:val="009E545F"/>
    <w:rsid w:val="009E58AC"/>
    <w:rsid w:val="009E5C8A"/>
    <w:rsid w:val="009E6678"/>
    <w:rsid w:val="009E670C"/>
    <w:rsid w:val="009E67E2"/>
    <w:rsid w:val="009E6844"/>
    <w:rsid w:val="009E6B61"/>
    <w:rsid w:val="009E6D23"/>
    <w:rsid w:val="009E7103"/>
    <w:rsid w:val="009E7339"/>
    <w:rsid w:val="009E7677"/>
    <w:rsid w:val="009E7C54"/>
    <w:rsid w:val="009F02B8"/>
    <w:rsid w:val="009F08A3"/>
    <w:rsid w:val="009F09DB"/>
    <w:rsid w:val="009F13F5"/>
    <w:rsid w:val="009F145C"/>
    <w:rsid w:val="009F18AE"/>
    <w:rsid w:val="009F1C19"/>
    <w:rsid w:val="009F247B"/>
    <w:rsid w:val="009F2975"/>
    <w:rsid w:val="009F2ACC"/>
    <w:rsid w:val="009F2B1A"/>
    <w:rsid w:val="009F2B27"/>
    <w:rsid w:val="009F2B3B"/>
    <w:rsid w:val="009F2EE5"/>
    <w:rsid w:val="009F2F40"/>
    <w:rsid w:val="009F3010"/>
    <w:rsid w:val="009F312A"/>
    <w:rsid w:val="009F3424"/>
    <w:rsid w:val="009F357F"/>
    <w:rsid w:val="009F3B0C"/>
    <w:rsid w:val="009F3EAE"/>
    <w:rsid w:val="009F48ED"/>
    <w:rsid w:val="009F4F97"/>
    <w:rsid w:val="009F5B6D"/>
    <w:rsid w:val="009F5CFB"/>
    <w:rsid w:val="009F607B"/>
    <w:rsid w:val="009F672E"/>
    <w:rsid w:val="009F6A97"/>
    <w:rsid w:val="009F7098"/>
    <w:rsid w:val="009F7956"/>
    <w:rsid w:val="009F7B7C"/>
    <w:rsid w:val="00A00639"/>
    <w:rsid w:val="00A01341"/>
    <w:rsid w:val="00A024ED"/>
    <w:rsid w:val="00A02510"/>
    <w:rsid w:val="00A02646"/>
    <w:rsid w:val="00A03AA7"/>
    <w:rsid w:val="00A040DA"/>
    <w:rsid w:val="00A04121"/>
    <w:rsid w:val="00A042F2"/>
    <w:rsid w:val="00A04793"/>
    <w:rsid w:val="00A04AB4"/>
    <w:rsid w:val="00A053D2"/>
    <w:rsid w:val="00A054FD"/>
    <w:rsid w:val="00A05BC8"/>
    <w:rsid w:val="00A05DAB"/>
    <w:rsid w:val="00A067F4"/>
    <w:rsid w:val="00A0773F"/>
    <w:rsid w:val="00A077CC"/>
    <w:rsid w:val="00A11FCF"/>
    <w:rsid w:val="00A120F3"/>
    <w:rsid w:val="00A12417"/>
    <w:rsid w:val="00A1299C"/>
    <w:rsid w:val="00A130C2"/>
    <w:rsid w:val="00A1330B"/>
    <w:rsid w:val="00A134AE"/>
    <w:rsid w:val="00A1382B"/>
    <w:rsid w:val="00A13E22"/>
    <w:rsid w:val="00A14993"/>
    <w:rsid w:val="00A14A1D"/>
    <w:rsid w:val="00A14B8B"/>
    <w:rsid w:val="00A15E8E"/>
    <w:rsid w:val="00A16631"/>
    <w:rsid w:val="00A16712"/>
    <w:rsid w:val="00A16C91"/>
    <w:rsid w:val="00A16D7F"/>
    <w:rsid w:val="00A17228"/>
    <w:rsid w:val="00A173EB"/>
    <w:rsid w:val="00A1764D"/>
    <w:rsid w:val="00A17854"/>
    <w:rsid w:val="00A179B8"/>
    <w:rsid w:val="00A207D4"/>
    <w:rsid w:val="00A20E82"/>
    <w:rsid w:val="00A21049"/>
    <w:rsid w:val="00A212E1"/>
    <w:rsid w:val="00A215D3"/>
    <w:rsid w:val="00A21984"/>
    <w:rsid w:val="00A21CF4"/>
    <w:rsid w:val="00A2236B"/>
    <w:rsid w:val="00A227B9"/>
    <w:rsid w:val="00A2290E"/>
    <w:rsid w:val="00A22943"/>
    <w:rsid w:val="00A22985"/>
    <w:rsid w:val="00A22AEA"/>
    <w:rsid w:val="00A2359E"/>
    <w:rsid w:val="00A235D0"/>
    <w:rsid w:val="00A239A6"/>
    <w:rsid w:val="00A23D5F"/>
    <w:rsid w:val="00A24075"/>
    <w:rsid w:val="00A240F2"/>
    <w:rsid w:val="00A24A0B"/>
    <w:rsid w:val="00A2517E"/>
    <w:rsid w:val="00A251D3"/>
    <w:rsid w:val="00A252FE"/>
    <w:rsid w:val="00A25384"/>
    <w:rsid w:val="00A25DF7"/>
    <w:rsid w:val="00A260D4"/>
    <w:rsid w:val="00A262A7"/>
    <w:rsid w:val="00A2644A"/>
    <w:rsid w:val="00A267B5"/>
    <w:rsid w:val="00A2758B"/>
    <w:rsid w:val="00A2770E"/>
    <w:rsid w:val="00A27E17"/>
    <w:rsid w:val="00A27E84"/>
    <w:rsid w:val="00A27EEE"/>
    <w:rsid w:val="00A30025"/>
    <w:rsid w:val="00A30401"/>
    <w:rsid w:val="00A309B1"/>
    <w:rsid w:val="00A30D50"/>
    <w:rsid w:val="00A3120F"/>
    <w:rsid w:val="00A318A5"/>
    <w:rsid w:val="00A3211F"/>
    <w:rsid w:val="00A32563"/>
    <w:rsid w:val="00A325A8"/>
    <w:rsid w:val="00A32AC7"/>
    <w:rsid w:val="00A32F8C"/>
    <w:rsid w:val="00A33420"/>
    <w:rsid w:val="00A3353F"/>
    <w:rsid w:val="00A3369E"/>
    <w:rsid w:val="00A33706"/>
    <w:rsid w:val="00A3372A"/>
    <w:rsid w:val="00A3373B"/>
    <w:rsid w:val="00A337A8"/>
    <w:rsid w:val="00A33C35"/>
    <w:rsid w:val="00A33FD0"/>
    <w:rsid w:val="00A34079"/>
    <w:rsid w:val="00A345AB"/>
    <w:rsid w:val="00A35293"/>
    <w:rsid w:val="00A3546A"/>
    <w:rsid w:val="00A35546"/>
    <w:rsid w:val="00A35744"/>
    <w:rsid w:val="00A3585A"/>
    <w:rsid w:val="00A35BBD"/>
    <w:rsid w:val="00A35FFC"/>
    <w:rsid w:val="00A3602F"/>
    <w:rsid w:val="00A37042"/>
    <w:rsid w:val="00A37117"/>
    <w:rsid w:val="00A3789B"/>
    <w:rsid w:val="00A37A87"/>
    <w:rsid w:val="00A403BA"/>
    <w:rsid w:val="00A403C1"/>
    <w:rsid w:val="00A407DD"/>
    <w:rsid w:val="00A40CE4"/>
    <w:rsid w:val="00A40FEF"/>
    <w:rsid w:val="00A41943"/>
    <w:rsid w:val="00A41DB8"/>
    <w:rsid w:val="00A41E0B"/>
    <w:rsid w:val="00A41ED2"/>
    <w:rsid w:val="00A4218A"/>
    <w:rsid w:val="00A42929"/>
    <w:rsid w:val="00A42AE6"/>
    <w:rsid w:val="00A43931"/>
    <w:rsid w:val="00A440CE"/>
    <w:rsid w:val="00A4467B"/>
    <w:rsid w:val="00A4471F"/>
    <w:rsid w:val="00A44A15"/>
    <w:rsid w:val="00A44CF9"/>
    <w:rsid w:val="00A44D3E"/>
    <w:rsid w:val="00A44EBA"/>
    <w:rsid w:val="00A453C2"/>
    <w:rsid w:val="00A45B7C"/>
    <w:rsid w:val="00A46464"/>
    <w:rsid w:val="00A4668F"/>
    <w:rsid w:val="00A46C15"/>
    <w:rsid w:val="00A46E0B"/>
    <w:rsid w:val="00A46F5E"/>
    <w:rsid w:val="00A473F5"/>
    <w:rsid w:val="00A47976"/>
    <w:rsid w:val="00A47FEE"/>
    <w:rsid w:val="00A50721"/>
    <w:rsid w:val="00A508ED"/>
    <w:rsid w:val="00A5115D"/>
    <w:rsid w:val="00A5183B"/>
    <w:rsid w:val="00A51D8F"/>
    <w:rsid w:val="00A51E5B"/>
    <w:rsid w:val="00A52048"/>
    <w:rsid w:val="00A522C6"/>
    <w:rsid w:val="00A523EE"/>
    <w:rsid w:val="00A52928"/>
    <w:rsid w:val="00A53850"/>
    <w:rsid w:val="00A538E6"/>
    <w:rsid w:val="00A53F32"/>
    <w:rsid w:val="00A540D6"/>
    <w:rsid w:val="00A5425C"/>
    <w:rsid w:val="00A54667"/>
    <w:rsid w:val="00A54E81"/>
    <w:rsid w:val="00A55468"/>
    <w:rsid w:val="00A55AA4"/>
    <w:rsid w:val="00A55DE8"/>
    <w:rsid w:val="00A5605B"/>
    <w:rsid w:val="00A566DB"/>
    <w:rsid w:val="00A56822"/>
    <w:rsid w:val="00A56DEF"/>
    <w:rsid w:val="00A5763F"/>
    <w:rsid w:val="00A578E4"/>
    <w:rsid w:val="00A57D6F"/>
    <w:rsid w:val="00A60167"/>
    <w:rsid w:val="00A6053F"/>
    <w:rsid w:val="00A6085A"/>
    <w:rsid w:val="00A60AAB"/>
    <w:rsid w:val="00A60C0D"/>
    <w:rsid w:val="00A61075"/>
    <w:rsid w:val="00A610A9"/>
    <w:rsid w:val="00A611CD"/>
    <w:rsid w:val="00A61861"/>
    <w:rsid w:val="00A61AB9"/>
    <w:rsid w:val="00A62122"/>
    <w:rsid w:val="00A62422"/>
    <w:rsid w:val="00A628B6"/>
    <w:rsid w:val="00A6359F"/>
    <w:rsid w:val="00A636AB"/>
    <w:rsid w:val="00A640F5"/>
    <w:rsid w:val="00A64A86"/>
    <w:rsid w:val="00A65497"/>
    <w:rsid w:val="00A65C49"/>
    <w:rsid w:val="00A66110"/>
    <w:rsid w:val="00A666F4"/>
    <w:rsid w:val="00A66A7D"/>
    <w:rsid w:val="00A67782"/>
    <w:rsid w:val="00A678B1"/>
    <w:rsid w:val="00A67A03"/>
    <w:rsid w:val="00A67D16"/>
    <w:rsid w:val="00A7002F"/>
    <w:rsid w:val="00A700EF"/>
    <w:rsid w:val="00A70636"/>
    <w:rsid w:val="00A706BE"/>
    <w:rsid w:val="00A70CDE"/>
    <w:rsid w:val="00A70D3E"/>
    <w:rsid w:val="00A7147C"/>
    <w:rsid w:val="00A71801"/>
    <w:rsid w:val="00A71F8C"/>
    <w:rsid w:val="00A72301"/>
    <w:rsid w:val="00A723B5"/>
    <w:rsid w:val="00A723F5"/>
    <w:rsid w:val="00A729A5"/>
    <w:rsid w:val="00A730AD"/>
    <w:rsid w:val="00A73816"/>
    <w:rsid w:val="00A73F16"/>
    <w:rsid w:val="00A740F3"/>
    <w:rsid w:val="00A743A5"/>
    <w:rsid w:val="00A74958"/>
    <w:rsid w:val="00A753D5"/>
    <w:rsid w:val="00A7551B"/>
    <w:rsid w:val="00A757B5"/>
    <w:rsid w:val="00A758EE"/>
    <w:rsid w:val="00A75A17"/>
    <w:rsid w:val="00A75C00"/>
    <w:rsid w:val="00A75E02"/>
    <w:rsid w:val="00A75EF5"/>
    <w:rsid w:val="00A75FC2"/>
    <w:rsid w:val="00A76397"/>
    <w:rsid w:val="00A764F4"/>
    <w:rsid w:val="00A76691"/>
    <w:rsid w:val="00A7685A"/>
    <w:rsid w:val="00A7689E"/>
    <w:rsid w:val="00A76AF6"/>
    <w:rsid w:val="00A76D67"/>
    <w:rsid w:val="00A77627"/>
    <w:rsid w:val="00A80ECD"/>
    <w:rsid w:val="00A81731"/>
    <w:rsid w:val="00A81C0B"/>
    <w:rsid w:val="00A81E8D"/>
    <w:rsid w:val="00A823DF"/>
    <w:rsid w:val="00A8253D"/>
    <w:rsid w:val="00A828F2"/>
    <w:rsid w:val="00A82CA4"/>
    <w:rsid w:val="00A835A9"/>
    <w:rsid w:val="00A8365F"/>
    <w:rsid w:val="00A83EB4"/>
    <w:rsid w:val="00A848E4"/>
    <w:rsid w:val="00A8549F"/>
    <w:rsid w:val="00A85709"/>
    <w:rsid w:val="00A85861"/>
    <w:rsid w:val="00A8606A"/>
    <w:rsid w:val="00A8616A"/>
    <w:rsid w:val="00A86374"/>
    <w:rsid w:val="00A86A9E"/>
    <w:rsid w:val="00A8760C"/>
    <w:rsid w:val="00A877E8"/>
    <w:rsid w:val="00A87BF0"/>
    <w:rsid w:val="00A90903"/>
    <w:rsid w:val="00A91125"/>
    <w:rsid w:val="00A9119D"/>
    <w:rsid w:val="00A91A0C"/>
    <w:rsid w:val="00A920F5"/>
    <w:rsid w:val="00A92A32"/>
    <w:rsid w:val="00A92D7D"/>
    <w:rsid w:val="00A92FD2"/>
    <w:rsid w:val="00A93802"/>
    <w:rsid w:val="00A93D4F"/>
    <w:rsid w:val="00A93FC5"/>
    <w:rsid w:val="00A94170"/>
    <w:rsid w:val="00A94C6D"/>
    <w:rsid w:val="00A950F4"/>
    <w:rsid w:val="00A953A2"/>
    <w:rsid w:val="00A95562"/>
    <w:rsid w:val="00A95A7E"/>
    <w:rsid w:val="00A95AAD"/>
    <w:rsid w:val="00A95EBE"/>
    <w:rsid w:val="00A961B9"/>
    <w:rsid w:val="00A96ABF"/>
    <w:rsid w:val="00A96BA9"/>
    <w:rsid w:val="00A96ECE"/>
    <w:rsid w:val="00A96F8B"/>
    <w:rsid w:val="00A97251"/>
    <w:rsid w:val="00A97264"/>
    <w:rsid w:val="00A9735E"/>
    <w:rsid w:val="00A975BE"/>
    <w:rsid w:val="00A97922"/>
    <w:rsid w:val="00AA016D"/>
    <w:rsid w:val="00AA0495"/>
    <w:rsid w:val="00AA06BA"/>
    <w:rsid w:val="00AA0AF1"/>
    <w:rsid w:val="00AA0FB1"/>
    <w:rsid w:val="00AA1934"/>
    <w:rsid w:val="00AA1B7D"/>
    <w:rsid w:val="00AA1D28"/>
    <w:rsid w:val="00AA2114"/>
    <w:rsid w:val="00AA2C2E"/>
    <w:rsid w:val="00AA2D15"/>
    <w:rsid w:val="00AA2E0B"/>
    <w:rsid w:val="00AA2F0D"/>
    <w:rsid w:val="00AA406A"/>
    <w:rsid w:val="00AA5206"/>
    <w:rsid w:val="00AA5418"/>
    <w:rsid w:val="00AA5645"/>
    <w:rsid w:val="00AA5E32"/>
    <w:rsid w:val="00AA6269"/>
    <w:rsid w:val="00AA6947"/>
    <w:rsid w:val="00AA6A77"/>
    <w:rsid w:val="00AA6ACF"/>
    <w:rsid w:val="00AA6D3B"/>
    <w:rsid w:val="00AA6E81"/>
    <w:rsid w:val="00AA727F"/>
    <w:rsid w:val="00AA7341"/>
    <w:rsid w:val="00AA761B"/>
    <w:rsid w:val="00AB0458"/>
    <w:rsid w:val="00AB0645"/>
    <w:rsid w:val="00AB0FA6"/>
    <w:rsid w:val="00AB1287"/>
    <w:rsid w:val="00AB19CA"/>
    <w:rsid w:val="00AB1B4A"/>
    <w:rsid w:val="00AB1E78"/>
    <w:rsid w:val="00AB2219"/>
    <w:rsid w:val="00AB254D"/>
    <w:rsid w:val="00AB35CC"/>
    <w:rsid w:val="00AB3678"/>
    <w:rsid w:val="00AB36BB"/>
    <w:rsid w:val="00AB38FE"/>
    <w:rsid w:val="00AB406F"/>
    <w:rsid w:val="00AB4AD3"/>
    <w:rsid w:val="00AB4ECD"/>
    <w:rsid w:val="00AB4FC7"/>
    <w:rsid w:val="00AB5023"/>
    <w:rsid w:val="00AB565B"/>
    <w:rsid w:val="00AB56A8"/>
    <w:rsid w:val="00AB5AE9"/>
    <w:rsid w:val="00AB6758"/>
    <w:rsid w:val="00AB6790"/>
    <w:rsid w:val="00AB6A22"/>
    <w:rsid w:val="00AB6B32"/>
    <w:rsid w:val="00AB7038"/>
    <w:rsid w:val="00AB70C3"/>
    <w:rsid w:val="00AB7282"/>
    <w:rsid w:val="00AB7680"/>
    <w:rsid w:val="00AB78C4"/>
    <w:rsid w:val="00AB7987"/>
    <w:rsid w:val="00AC027A"/>
    <w:rsid w:val="00AC07FC"/>
    <w:rsid w:val="00AC09C7"/>
    <w:rsid w:val="00AC0A19"/>
    <w:rsid w:val="00AC0B3E"/>
    <w:rsid w:val="00AC0C98"/>
    <w:rsid w:val="00AC1599"/>
    <w:rsid w:val="00AC17A7"/>
    <w:rsid w:val="00AC1896"/>
    <w:rsid w:val="00AC3DC8"/>
    <w:rsid w:val="00AC44D9"/>
    <w:rsid w:val="00AC4C1B"/>
    <w:rsid w:val="00AC51F4"/>
    <w:rsid w:val="00AC535C"/>
    <w:rsid w:val="00AC5A37"/>
    <w:rsid w:val="00AC60C1"/>
    <w:rsid w:val="00AC642C"/>
    <w:rsid w:val="00AC65AB"/>
    <w:rsid w:val="00AC6AD9"/>
    <w:rsid w:val="00AC6E56"/>
    <w:rsid w:val="00AC727B"/>
    <w:rsid w:val="00AC7420"/>
    <w:rsid w:val="00AC781D"/>
    <w:rsid w:val="00AC7ADB"/>
    <w:rsid w:val="00AC7B66"/>
    <w:rsid w:val="00AC7BC5"/>
    <w:rsid w:val="00AC7E08"/>
    <w:rsid w:val="00AD0217"/>
    <w:rsid w:val="00AD029D"/>
    <w:rsid w:val="00AD08B7"/>
    <w:rsid w:val="00AD0E79"/>
    <w:rsid w:val="00AD0FCA"/>
    <w:rsid w:val="00AD1093"/>
    <w:rsid w:val="00AD166F"/>
    <w:rsid w:val="00AD186F"/>
    <w:rsid w:val="00AD1C58"/>
    <w:rsid w:val="00AD25F9"/>
    <w:rsid w:val="00AD2CBB"/>
    <w:rsid w:val="00AD2F5C"/>
    <w:rsid w:val="00AD30A4"/>
    <w:rsid w:val="00AD36AC"/>
    <w:rsid w:val="00AD3938"/>
    <w:rsid w:val="00AD3AE8"/>
    <w:rsid w:val="00AD3CF4"/>
    <w:rsid w:val="00AD4DC1"/>
    <w:rsid w:val="00AD51BE"/>
    <w:rsid w:val="00AD528B"/>
    <w:rsid w:val="00AD55F0"/>
    <w:rsid w:val="00AD5611"/>
    <w:rsid w:val="00AD5675"/>
    <w:rsid w:val="00AD5BF6"/>
    <w:rsid w:val="00AD60F4"/>
    <w:rsid w:val="00AD675A"/>
    <w:rsid w:val="00AD67DA"/>
    <w:rsid w:val="00AD6B92"/>
    <w:rsid w:val="00AD6D09"/>
    <w:rsid w:val="00AD6E5D"/>
    <w:rsid w:val="00AD6F01"/>
    <w:rsid w:val="00AD730E"/>
    <w:rsid w:val="00AD766B"/>
    <w:rsid w:val="00AD7685"/>
    <w:rsid w:val="00AD77D1"/>
    <w:rsid w:val="00AD7D51"/>
    <w:rsid w:val="00AE010B"/>
    <w:rsid w:val="00AE04D6"/>
    <w:rsid w:val="00AE0619"/>
    <w:rsid w:val="00AE0991"/>
    <w:rsid w:val="00AE0F8E"/>
    <w:rsid w:val="00AE12C8"/>
    <w:rsid w:val="00AE1FD2"/>
    <w:rsid w:val="00AE258B"/>
    <w:rsid w:val="00AE277B"/>
    <w:rsid w:val="00AE2AEB"/>
    <w:rsid w:val="00AE2FF1"/>
    <w:rsid w:val="00AE343F"/>
    <w:rsid w:val="00AE36CA"/>
    <w:rsid w:val="00AE36EF"/>
    <w:rsid w:val="00AE4128"/>
    <w:rsid w:val="00AE44EA"/>
    <w:rsid w:val="00AE4755"/>
    <w:rsid w:val="00AE49DC"/>
    <w:rsid w:val="00AE4A02"/>
    <w:rsid w:val="00AE4A9C"/>
    <w:rsid w:val="00AE4B23"/>
    <w:rsid w:val="00AE4B6E"/>
    <w:rsid w:val="00AE4FB1"/>
    <w:rsid w:val="00AE576A"/>
    <w:rsid w:val="00AE58F5"/>
    <w:rsid w:val="00AE5C58"/>
    <w:rsid w:val="00AE5C70"/>
    <w:rsid w:val="00AE6F19"/>
    <w:rsid w:val="00AE7C9A"/>
    <w:rsid w:val="00AF0012"/>
    <w:rsid w:val="00AF050E"/>
    <w:rsid w:val="00AF08F3"/>
    <w:rsid w:val="00AF0937"/>
    <w:rsid w:val="00AF0AD8"/>
    <w:rsid w:val="00AF0F61"/>
    <w:rsid w:val="00AF14B6"/>
    <w:rsid w:val="00AF1BFA"/>
    <w:rsid w:val="00AF2118"/>
    <w:rsid w:val="00AF2922"/>
    <w:rsid w:val="00AF2BC1"/>
    <w:rsid w:val="00AF2EAF"/>
    <w:rsid w:val="00AF34C4"/>
    <w:rsid w:val="00AF427A"/>
    <w:rsid w:val="00AF50A8"/>
    <w:rsid w:val="00AF525E"/>
    <w:rsid w:val="00AF5807"/>
    <w:rsid w:val="00AF5CFA"/>
    <w:rsid w:val="00AF6139"/>
    <w:rsid w:val="00AF636B"/>
    <w:rsid w:val="00AF64F4"/>
    <w:rsid w:val="00AF6711"/>
    <w:rsid w:val="00AF6920"/>
    <w:rsid w:val="00AF692E"/>
    <w:rsid w:val="00AF6CC6"/>
    <w:rsid w:val="00AF6D75"/>
    <w:rsid w:val="00AF6E54"/>
    <w:rsid w:val="00AF718A"/>
    <w:rsid w:val="00AF75E6"/>
    <w:rsid w:val="00AF7FB3"/>
    <w:rsid w:val="00B00130"/>
    <w:rsid w:val="00B0087C"/>
    <w:rsid w:val="00B00EEC"/>
    <w:rsid w:val="00B012CE"/>
    <w:rsid w:val="00B02417"/>
    <w:rsid w:val="00B027AD"/>
    <w:rsid w:val="00B028C4"/>
    <w:rsid w:val="00B02CDD"/>
    <w:rsid w:val="00B03778"/>
    <w:rsid w:val="00B037FA"/>
    <w:rsid w:val="00B04A68"/>
    <w:rsid w:val="00B04C51"/>
    <w:rsid w:val="00B04E33"/>
    <w:rsid w:val="00B04EF2"/>
    <w:rsid w:val="00B04F4C"/>
    <w:rsid w:val="00B058BD"/>
    <w:rsid w:val="00B0591B"/>
    <w:rsid w:val="00B05A2A"/>
    <w:rsid w:val="00B05B78"/>
    <w:rsid w:val="00B062C7"/>
    <w:rsid w:val="00B066D7"/>
    <w:rsid w:val="00B06AB4"/>
    <w:rsid w:val="00B06B81"/>
    <w:rsid w:val="00B06BE0"/>
    <w:rsid w:val="00B06C38"/>
    <w:rsid w:val="00B07AB1"/>
    <w:rsid w:val="00B07EE0"/>
    <w:rsid w:val="00B1039C"/>
    <w:rsid w:val="00B105E3"/>
    <w:rsid w:val="00B10722"/>
    <w:rsid w:val="00B10A0C"/>
    <w:rsid w:val="00B10E26"/>
    <w:rsid w:val="00B112F8"/>
    <w:rsid w:val="00B118A1"/>
    <w:rsid w:val="00B1196C"/>
    <w:rsid w:val="00B11A5E"/>
    <w:rsid w:val="00B11BF3"/>
    <w:rsid w:val="00B11E6C"/>
    <w:rsid w:val="00B1211E"/>
    <w:rsid w:val="00B125F5"/>
    <w:rsid w:val="00B131D0"/>
    <w:rsid w:val="00B1326F"/>
    <w:rsid w:val="00B13315"/>
    <w:rsid w:val="00B13B6C"/>
    <w:rsid w:val="00B13D16"/>
    <w:rsid w:val="00B13EB9"/>
    <w:rsid w:val="00B14031"/>
    <w:rsid w:val="00B144A6"/>
    <w:rsid w:val="00B151D6"/>
    <w:rsid w:val="00B15511"/>
    <w:rsid w:val="00B15E7F"/>
    <w:rsid w:val="00B160BB"/>
    <w:rsid w:val="00B161BC"/>
    <w:rsid w:val="00B168E2"/>
    <w:rsid w:val="00B16D46"/>
    <w:rsid w:val="00B16E5C"/>
    <w:rsid w:val="00B16FBE"/>
    <w:rsid w:val="00B1795C"/>
    <w:rsid w:val="00B17DC9"/>
    <w:rsid w:val="00B2015C"/>
    <w:rsid w:val="00B20D2B"/>
    <w:rsid w:val="00B20FEB"/>
    <w:rsid w:val="00B2117F"/>
    <w:rsid w:val="00B211AB"/>
    <w:rsid w:val="00B2238F"/>
    <w:rsid w:val="00B22575"/>
    <w:rsid w:val="00B22615"/>
    <w:rsid w:val="00B229D2"/>
    <w:rsid w:val="00B22A6F"/>
    <w:rsid w:val="00B22DA5"/>
    <w:rsid w:val="00B22EEB"/>
    <w:rsid w:val="00B22FEA"/>
    <w:rsid w:val="00B2384A"/>
    <w:rsid w:val="00B23B15"/>
    <w:rsid w:val="00B23F23"/>
    <w:rsid w:val="00B242E5"/>
    <w:rsid w:val="00B243EC"/>
    <w:rsid w:val="00B246C4"/>
    <w:rsid w:val="00B2481B"/>
    <w:rsid w:val="00B248F4"/>
    <w:rsid w:val="00B24B25"/>
    <w:rsid w:val="00B24D2F"/>
    <w:rsid w:val="00B2555D"/>
    <w:rsid w:val="00B2572E"/>
    <w:rsid w:val="00B25AA8"/>
    <w:rsid w:val="00B2635D"/>
    <w:rsid w:val="00B27CCA"/>
    <w:rsid w:val="00B30B59"/>
    <w:rsid w:val="00B30F3D"/>
    <w:rsid w:val="00B31073"/>
    <w:rsid w:val="00B31AE5"/>
    <w:rsid w:val="00B31BBC"/>
    <w:rsid w:val="00B32E89"/>
    <w:rsid w:val="00B32FFB"/>
    <w:rsid w:val="00B33239"/>
    <w:rsid w:val="00B33DAF"/>
    <w:rsid w:val="00B33E80"/>
    <w:rsid w:val="00B3443B"/>
    <w:rsid w:val="00B347B8"/>
    <w:rsid w:val="00B349C3"/>
    <w:rsid w:val="00B34BC9"/>
    <w:rsid w:val="00B353DA"/>
    <w:rsid w:val="00B3559B"/>
    <w:rsid w:val="00B356DB"/>
    <w:rsid w:val="00B3570A"/>
    <w:rsid w:val="00B360CE"/>
    <w:rsid w:val="00B37522"/>
    <w:rsid w:val="00B37AFF"/>
    <w:rsid w:val="00B37D2E"/>
    <w:rsid w:val="00B404DB"/>
    <w:rsid w:val="00B406D8"/>
    <w:rsid w:val="00B40761"/>
    <w:rsid w:val="00B40993"/>
    <w:rsid w:val="00B41D35"/>
    <w:rsid w:val="00B41F13"/>
    <w:rsid w:val="00B4229E"/>
    <w:rsid w:val="00B42329"/>
    <w:rsid w:val="00B42965"/>
    <w:rsid w:val="00B42A27"/>
    <w:rsid w:val="00B42C9C"/>
    <w:rsid w:val="00B42E52"/>
    <w:rsid w:val="00B42F80"/>
    <w:rsid w:val="00B43291"/>
    <w:rsid w:val="00B43493"/>
    <w:rsid w:val="00B437BF"/>
    <w:rsid w:val="00B43A0C"/>
    <w:rsid w:val="00B43CDB"/>
    <w:rsid w:val="00B44504"/>
    <w:rsid w:val="00B44A33"/>
    <w:rsid w:val="00B44DB1"/>
    <w:rsid w:val="00B451C3"/>
    <w:rsid w:val="00B454E5"/>
    <w:rsid w:val="00B45559"/>
    <w:rsid w:val="00B4555F"/>
    <w:rsid w:val="00B457AF"/>
    <w:rsid w:val="00B45826"/>
    <w:rsid w:val="00B4588B"/>
    <w:rsid w:val="00B458C1"/>
    <w:rsid w:val="00B45D3E"/>
    <w:rsid w:val="00B45E2F"/>
    <w:rsid w:val="00B46236"/>
    <w:rsid w:val="00B46459"/>
    <w:rsid w:val="00B464F2"/>
    <w:rsid w:val="00B465F6"/>
    <w:rsid w:val="00B46C4F"/>
    <w:rsid w:val="00B5022D"/>
    <w:rsid w:val="00B50A07"/>
    <w:rsid w:val="00B50D6C"/>
    <w:rsid w:val="00B50DEB"/>
    <w:rsid w:val="00B5124B"/>
    <w:rsid w:val="00B51FF2"/>
    <w:rsid w:val="00B52357"/>
    <w:rsid w:val="00B52FD3"/>
    <w:rsid w:val="00B532FA"/>
    <w:rsid w:val="00B53568"/>
    <w:rsid w:val="00B53E37"/>
    <w:rsid w:val="00B54541"/>
    <w:rsid w:val="00B54A11"/>
    <w:rsid w:val="00B54B63"/>
    <w:rsid w:val="00B54B69"/>
    <w:rsid w:val="00B54C35"/>
    <w:rsid w:val="00B54EAB"/>
    <w:rsid w:val="00B5505C"/>
    <w:rsid w:val="00B555A2"/>
    <w:rsid w:val="00B55721"/>
    <w:rsid w:val="00B55F41"/>
    <w:rsid w:val="00B560E4"/>
    <w:rsid w:val="00B5616C"/>
    <w:rsid w:val="00B56237"/>
    <w:rsid w:val="00B56A6D"/>
    <w:rsid w:val="00B56A9E"/>
    <w:rsid w:val="00B56B75"/>
    <w:rsid w:val="00B56E3A"/>
    <w:rsid w:val="00B5713E"/>
    <w:rsid w:val="00B5734D"/>
    <w:rsid w:val="00B573DA"/>
    <w:rsid w:val="00B57979"/>
    <w:rsid w:val="00B57BAC"/>
    <w:rsid w:val="00B57C43"/>
    <w:rsid w:val="00B57DC7"/>
    <w:rsid w:val="00B6026B"/>
    <w:rsid w:val="00B60470"/>
    <w:rsid w:val="00B607A3"/>
    <w:rsid w:val="00B60BF6"/>
    <w:rsid w:val="00B60E65"/>
    <w:rsid w:val="00B61D1C"/>
    <w:rsid w:val="00B61D7E"/>
    <w:rsid w:val="00B62730"/>
    <w:rsid w:val="00B62855"/>
    <w:rsid w:val="00B62DDC"/>
    <w:rsid w:val="00B6366A"/>
    <w:rsid w:val="00B6388A"/>
    <w:rsid w:val="00B63C57"/>
    <w:rsid w:val="00B64018"/>
    <w:rsid w:val="00B64111"/>
    <w:rsid w:val="00B64348"/>
    <w:rsid w:val="00B64716"/>
    <w:rsid w:val="00B64A13"/>
    <w:rsid w:val="00B652F1"/>
    <w:rsid w:val="00B65499"/>
    <w:rsid w:val="00B6596B"/>
    <w:rsid w:val="00B65E84"/>
    <w:rsid w:val="00B66139"/>
    <w:rsid w:val="00B6652F"/>
    <w:rsid w:val="00B6665C"/>
    <w:rsid w:val="00B66CCE"/>
    <w:rsid w:val="00B674E2"/>
    <w:rsid w:val="00B67588"/>
    <w:rsid w:val="00B67719"/>
    <w:rsid w:val="00B67A22"/>
    <w:rsid w:val="00B7075B"/>
    <w:rsid w:val="00B7078E"/>
    <w:rsid w:val="00B70AC7"/>
    <w:rsid w:val="00B70CC8"/>
    <w:rsid w:val="00B70CF1"/>
    <w:rsid w:val="00B70FEF"/>
    <w:rsid w:val="00B71548"/>
    <w:rsid w:val="00B71749"/>
    <w:rsid w:val="00B722D0"/>
    <w:rsid w:val="00B723F2"/>
    <w:rsid w:val="00B7261A"/>
    <w:rsid w:val="00B728A0"/>
    <w:rsid w:val="00B729C7"/>
    <w:rsid w:val="00B72AAE"/>
    <w:rsid w:val="00B72D15"/>
    <w:rsid w:val="00B72DA3"/>
    <w:rsid w:val="00B7368B"/>
    <w:rsid w:val="00B73909"/>
    <w:rsid w:val="00B73A78"/>
    <w:rsid w:val="00B73D2E"/>
    <w:rsid w:val="00B73DE1"/>
    <w:rsid w:val="00B74770"/>
    <w:rsid w:val="00B74907"/>
    <w:rsid w:val="00B75680"/>
    <w:rsid w:val="00B7697D"/>
    <w:rsid w:val="00B76BB5"/>
    <w:rsid w:val="00B76CFE"/>
    <w:rsid w:val="00B76E9A"/>
    <w:rsid w:val="00B76EC2"/>
    <w:rsid w:val="00B76F78"/>
    <w:rsid w:val="00B773C7"/>
    <w:rsid w:val="00B77740"/>
    <w:rsid w:val="00B77BB7"/>
    <w:rsid w:val="00B77E05"/>
    <w:rsid w:val="00B8063B"/>
    <w:rsid w:val="00B80BEA"/>
    <w:rsid w:val="00B80D51"/>
    <w:rsid w:val="00B81C4B"/>
    <w:rsid w:val="00B8263B"/>
    <w:rsid w:val="00B827B8"/>
    <w:rsid w:val="00B828D3"/>
    <w:rsid w:val="00B82E4F"/>
    <w:rsid w:val="00B83339"/>
    <w:rsid w:val="00B8377A"/>
    <w:rsid w:val="00B8383D"/>
    <w:rsid w:val="00B838C2"/>
    <w:rsid w:val="00B83966"/>
    <w:rsid w:val="00B8399A"/>
    <w:rsid w:val="00B83DF3"/>
    <w:rsid w:val="00B84C3A"/>
    <w:rsid w:val="00B84C9F"/>
    <w:rsid w:val="00B84D81"/>
    <w:rsid w:val="00B851BF"/>
    <w:rsid w:val="00B85837"/>
    <w:rsid w:val="00B85914"/>
    <w:rsid w:val="00B85ACA"/>
    <w:rsid w:val="00B85B4F"/>
    <w:rsid w:val="00B85D9F"/>
    <w:rsid w:val="00B85FAC"/>
    <w:rsid w:val="00B86139"/>
    <w:rsid w:val="00B863B7"/>
    <w:rsid w:val="00B865FF"/>
    <w:rsid w:val="00B86762"/>
    <w:rsid w:val="00B86894"/>
    <w:rsid w:val="00B86C00"/>
    <w:rsid w:val="00B86DA9"/>
    <w:rsid w:val="00B8732E"/>
    <w:rsid w:val="00B8779D"/>
    <w:rsid w:val="00B908BB"/>
    <w:rsid w:val="00B908D5"/>
    <w:rsid w:val="00B90AD9"/>
    <w:rsid w:val="00B90BBE"/>
    <w:rsid w:val="00B912A6"/>
    <w:rsid w:val="00B918AD"/>
    <w:rsid w:val="00B9190A"/>
    <w:rsid w:val="00B92176"/>
    <w:rsid w:val="00B921ED"/>
    <w:rsid w:val="00B92562"/>
    <w:rsid w:val="00B92594"/>
    <w:rsid w:val="00B9260C"/>
    <w:rsid w:val="00B92B19"/>
    <w:rsid w:val="00B92F6A"/>
    <w:rsid w:val="00B942EE"/>
    <w:rsid w:val="00B94B87"/>
    <w:rsid w:val="00B94BFE"/>
    <w:rsid w:val="00B95032"/>
    <w:rsid w:val="00B953CF"/>
    <w:rsid w:val="00B954F4"/>
    <w:rsid w:val="00B95B99"/>
    <w:rsid w:val="00B95F3B"/>
    <w:rsid w:val="00B963B8"/>
    <w:rsid w:val="00B97340"/>
    <w:rsid w:val="00B975D3"/>
    <w:rsid w:val="00B9781E"/>
    <w:rsid w:val="00BA004F"/>
    <w:rsid w:val="00BA0216"/>
    <w:rsid w:val="00BA05DB"/>
    <w:rsid w:val="00BA0659"/>
    <w:rsid w:val="00BA0721"/>
    <w:rsid w:val="00BA091E"/>
    <w:rsid w:val="00BA1346"/>
    <w:rsid w:val="00BA18B0"/>
    <w:rsid w:val="00BA2536"/>
    <w:rsid w:val="00BA25E0"/>
    <w:rsid w:val="00BA2BEA"/>
    <w:rsid w:val="00BA2EB0"/>
    <w:rsid w:val="00BA3487"/>
    <w:rsid w:val="00BA39D9"/>
    <w:rsid w:val="00BA3B1D"/>
    <w:rsid w:val="00BA3D28"/>
    <w:rsid w:val="00BA3E8E"/>
    <w:rsid w:val="00BA429B"/>
    <w:rsid w:val="00BA43EB"/>
    <w:rsid w:val="00BA449F"/>
    <w:rsid w:val="00BA4DDF"/>
    <w:rsid w:val="00BA4DF7"/>
    <w:rsid w:val="00BA50C0"/>
    <w:rsid w:val="00BA531B"/>
    <w:rsid w:val="00BA54A7"/>
    <w:rsid w:val="00BA57EB"/>
    <w:rsid w:val="00BA5822"/>
    <w:rsid w:val="00BA5A47"/>
    <w:rsid w:val="00BA5B44"/>
    <w:rsid w:val="00BA5D1E"/>
    <w:rsid w:val="00BA5D4E"/>
    <w:rsid w:val="00BA62B4"/>
    <w:rsid w:val="00BA6712"/>
    <w:rsid w:val="00BA6952"/>
    <w:rsid w:val="00BA6DBE"/>
    <w:rsid w:val="00BA764A"/>
    <w:rsid w:val="00BA7AD4"/>
    <w:rsid w:val="00BB0374"/>
    <w:rsid w:val="00BB04DF"/>
    <w:rsid w:val="00BB0A6B"/>
    <w:rsid w:val="00BB0D4F"/>
    <w:rsid w:val="00BB1290"/>
    <w:rsid w:val="00BB175B"/>
    <w:rsid w:val="00BB21C4"/>
    <w:rsid w:val="00BB2583"/>
    <w:rsid w:val="00BB2746"/>
    <w:rsid w:val="00BB286D"/>
    <w:rsid w:val="00BB2A9A"/>
    <w:rsid w:val="00BB2DCC"/>
    <w:rsid w:val="00BB3BFC"/>
    <w:rsid w:val="00BB3FF8"/>
    <w:rsid w:val="00BB4518"/>
    <w:rsid w:val="00BB4931"/>
    <w:rsid w:val="00BB4B3E"/>
    <w:rsid w:val="00BB4E4A"/>
    <w:rsid w:val="00BB4FB5"/>
    <w:rsid w:val="00BB528E"/>
    <w:rsid w:val="00BB540C"/>
    <w:rsid w:val="00BB5B49"/>
    <w:rsid w:val="00BB5C04"/>
    <w:rsid w:val="00BB5D77"/>
    <w:rsid w:val="00BB60B8"/>
    <w:rsid w:val="00BB6116"/>
    <w:rsid w:val="00BB6FE4"/>
    <w:rsid w:val="00BB71DA"/>
    <w:rsid w:val="00BB7EFC"/>
    <w:rsid w:val="00BC005F"/>
    <w:rsid w:val="00BC0844"/>
    <w:rsid w:val="00BC09AD"/>
    <w:rsid w:val="00BC16A4"/>
    <w:rsid w:val="00BC1E66"/>
    <w:rsid w:val="00BC218B"/>
    <w:rsid w:val="00BC29A5"/>
    <w:rsid w:val="00BC2A3A"/>
    <w:rsid w:val="00BC2A9E"/>
    <w:rsid w:val="00BC3458"/>
    <w:rsid w:val="00BC3E68"/>
    <w:rsid w:val="00BC49F7"/>
    <w:rsid w:val="00BC4B4E"/>
    <w:rsid w:val="00BC4BC0"/>
    <w:rsid w:val="00BC520E"/>
    <w:rsid w:val="00BC5377"/>
    <w:rsid w:val="00BC5746"/>
    <w:rsid w:val="00BC57CF"/>
    <w:rsid w:val="00BC5817"/>
    <w:rsid w:val="00BC5D4F"/>
    <w:rsid w:val="00BC5F21"/>
    <w:rsid w:val="00BC66F6"/>
    <w:rsid w:val="00BC673A"/>
    <w:rsid w:val="00BC70F0"/>
    <w:rsid w:val="00BC7401"/>
    <w:rsid w:val="00BC7777"/>
    <w:rsid w:val="00BC7DE7"/>
    <w:rsid w:val="00BC7EE5"/>
    <w:rsid w:val="00BD08C4"/>
    <w:rsid w:val="00BD115F"/>
    <w:rsid w:val="00BD121B"/>
    <w:rsid w:val="00BD126F"/>
    <w:rsid w:val="00BD174C"/>
    <w:rsid w:val="00BD18FA"/>
    <w:rsid w:val="00BD206B"/>
    <w:rsid w:val="00BD20C6"/>
    <w:rsid w:val="00BD23B7"/>
    <w:rsid w:val="00BD282B"/>
    <w:rsid w:val="00BD28F5"/>
    <w:rsid w:val="00BD2AF9"/>
    <w:rsid w:val="00BD305A"/>
    <w:rsid w:val="00BD32D3"/>
    <w:rsid w:val="00BD392C"/>
    <w:rsid w:val="00BD41BD"/>
    <w:rsid w:val="00BD4250"/>
    <w:rsid w:val="00BD43EC"/>
    <w:rsid w:val="00BD4726"/>
    <w:rsid w:val="00BD47F1"/>
    <w:rsid w:val="00BD4A9E"/>
    <w:rsid w:val="00BD4FFB"/>
    <w:rsid w:val="00BD60F2"/>
    <w:rsid w:val="00BD61F0"/>
    <w:rsid w:val="00BD6F5A"/>
    <w:rsid w:val="00BD6F91"/>
    <w:rsid w:val="00BD7523"/>
    <w:rsid w:val="00BD7912"/>
    <w:rsid w:val="00BD7DCB"/>
    <w:rsid w:val="00BE0545"/>
    <w:rsid w:val="00BE0579"/>
    <w:rsid w:val="00BE09AF"/>
    <w:rsid w:val="00BE0DBE"/>
    <w:rsid w:val="00BE1037"/>
    <w:rsid w:val="00BE106B"/>
    <w:rsid w:val="00BE1451"/>
    <w:rsid w:val="00BE1509"/>
    <w:rsid w:val="00BE1B7F"/>
    <w:rsid w:val="00BE2150"/>
    <w:rsid w:val="00BE2283"/>
    <w:rsid w:val="00BE26F8"/>
    <w:rsid w:val="00BE2952"/>
    <w:rsid w:val="00BE2AAA"/>
    <w:rsid w:val="00BE2B54"/>
    <w:rsid w:val="00BE2C9E"/>
    <w:rsid w:val="00BE3254"/>
    <w:rsid w:val="00BE32F0"/>
    <w:rsid w:val="00BE34AA"/>
    <w:rsid w:val="00BE3835"/>
    <w:rsid w:val="00BE3B55"/>
    <w:rsid w:val="00BE3C54"/>
    <w:rsid w:val="00BE3C88"/>
    <w:rsid w:val="00BE3C9F"/>
    <w:rsid w:val="00BE4512"/>
    <w:rsid w:val="00BE4B4A"/>
    <w:rsid w:val="00BE4BD4"/>
    <w:rsid w:val="00BE5372"/>
    <w:rsid w:val="00BE571A"/>
    <w:rsid w:val="00BE5794"/>
    <w:rsid w:val="00BE5A86"/>
    <w:rsid w:val="00BE5DB7"/>
    <w:rsid w:val="00BE5E86"/>
    <w:rsid w:val="00BE622E"/>
    <w:rsid w:val="00BE642F"/>
    <w:rsid w:val="00BE6CE4"/>
    <w:rsid w:val="00BE70B7"/>
    <w:rsid w:val="00BE70F7"/>
    <w:rsid w:val="00BE7AEC"/>
    <w:rsid w:val="00BF0163"/>
    <w:rsid w:val="00BF066C"/>
    <w:rsid w:val="00BF06DE"/>
    <w:rsid w:val="00BF0950"/>
    <w:rsid w:val="00BF09C9"/>
    <w:rsid w:val="00BF2146"/>
    <w:rsid w:val="00BF22B8"/>
    <w:rsid w:val="00BF244F"/>
    <w:rsid w:val="00BF25C8"/>
    <w:rsid w:val="00BF2C67"/>
    <w:rsid w:val="00BF3075"/>
    <w:rsid w:val="00BF3415"/>
    <w:rsid w:val="00BF3465"/>
    <w:rsid w:val="00BF3FA3"/>
    <w:rsid w:val="00BF41B8"/>
    <w:rsid w:val="00BF44E0"/>
    <w:rsid w:val="00BF4804"/>
    <w:rsid w:val="00BF4EFF"/>
    <w:rsid w:val="00BF4FFB"/>
    <w:rsid w:val="00BF557A"/>
    <w:rsid w:val="00BF5C6A"/>
    <w:rsid w:val="00BF645B"/>
    <w:rsid w:val="00BF6925"/>
    <w:rsid w:val="00BF73EF"/>
    <w:rsid w:val="00BF778F"/>
    <w:rsid w:val="00BF7F14"/>
    <w:rsid w:val="00C0042C"/>
    <w:rsid w:val="00C00CE5"/>
    <w:rsid w:val="00C00FA8"/>
    <w:rsid w:val="00C012E4"/>
    <w:rsid w:val="00C01A0F"/>
    <w:rsid w:val="00C01ECE"/>
    <w:rsid w:val="00C02947"/>
    <w:rsid w:val="00C02B70"/>
    <w:rsid w:val="00C030D0"/>
    <w:rsid w:val="00C03739"/>
    <w:rsid w:val="00C037D8"/>
    <w:rsid w:val="00C03979"/>
    <w:rsid w:val="00C04077"/>
    <w:rsid w:val="00C04802"/>
    <w:rsid w:val="00C0485A"/>
    <w:rsid w:val="00C04CA5"/>
    <w:rsid w:val="00C058F8"/>
    <w:rsid w:val="00C065EB"/>
    <w:rsid w:val="00C06644"/>
    <w:rsid w:val="00C067A8"/>
    <w:rsid w:val="00C0694B"/>
    <w:rsid w:val="00C06ECC"/>
    <w:rsid w:val="00C07CCA"/>
    <w:rsid w:val="00C1017E"/>
    <w:rsid w:val="00C10236"/>
    <w:rsid w:val="00C10D38"/>
    <w:rsid w:val="00C11A9E"/>
    <w:rsid w:val="00C12284"/>
    <w:rsid w:val="00C125F3"/>
    <w:rsid w:val="00C12854"/>
    <w:rsid w:val="00C128ED"/>
    <w:rsid w:val="00C12AC2"/>
    <w:rsid w:val="00C12B98"/>
    <w:rsid w:val="00C12D83"/>
    <w:rsid w:val="00C12DD0"/>
    <w:rsid w:val="00C130B8"/>
    <w:rsid w:val="00C136ED"/>
    <w:rsid w:val="00C139E7"/>
    <w:rsid w:val="00C13AC7"/>
    <w:rsid w:val="00C13C7F"/>
    <w:rsid w:val="00C13D6C"/>
    <w:rsid w:val="00C13E2A"/>
    <w:rsid w:val="00C14480"/>
    <w:rsid w:val="00C1452D"/>
    <w:rsid w:val="00C146F3"/>
    <w:rsid w:val="00C14787"/>
    <w:rsid w:val="00C14C77"/>
    <w:rsid w:val="00C14C84"/>
    <w:rsid w:val="00C151B6"/>
    <w:rsid w:val="00C153FF"/>
    <w:rsid w:val="00C1638C"/>
    <w:rsid w:val="00C16555"/>
    <w:rsid w:val="00C16557"/>
    <w:rsid w:val="00C16959"/>
    <w:rsid w:val="00C169DC"/>
    <w:rsid w:val="00C16B71"/>
    <w:rsid w:val="00C17024"/>
    <w:rsid w:val="00C17765"/>
    <w:rsid w:val="00C178CF"/>
    <w:rsid w:val="00C210D9"/>
    <w:rsid w:val="00C21257"/>
    <w:rsid w:val="00C213F3"/>
    <w:rsid w:val="00C215A0"/>
    <w:rsid w:val="00C21700"/>
    <w:rsid w:val="00C2221C"/>
    <w:rsid w:val="00C222ED"/>
    <w:rsid w:val="00C227EF"/>
    <w:rsid w:val="00C22A90"/>
    <w:rsid w:val="00C22D25"/>
    <w:rsid w:val="00C2345C"/>
    <w:rsid w:val="00C2387F"/>
    <w:rsid w:val="00C23CCD"/>
    <w:rsid w:val="00C23F39"/>
    <w:rsid w:val="00C240DF"/>
    <w:rsid w:val="00C24140"/>
    <w:rsid w:val="00C248C5"/>
    <w:rsid w:val="00C25459"/>
    <w:rsid w:val="00C258B4"/>
    <w:rsid w:val="00C259F4"/>
    <w:rsid w:val="00C25BF9"/>
    <w:rsid w:val="00C2667C"/>
    <w:rsid w:val="00C26CD3"/>
    <w:rsid w:val="00C26E52"/>
    <w:rsid w:val="00C26E9F"/>
    <w:rsid w:val="00C2723F"/>
    <w:rsid w:val="00C2753B"/>
    <w:rsid w:val="00C27592"/>
    <w:rsid w:val="00C277C6"/>
    <w:rsid w:val="00C27A1A"/>
    <w:rsid w:val="00C302F1"/>
    <w:rsid w:val="00C306CE"/>
    <w:rsid w:val="00C3104E"/>
    <w:rsid w:val="00C31094"/>
    <w:rsid w:val="00C310BA"/>
    <w:rsid w:val="00C31A86"/>
    <w:rsid w:val="00C31DE3"/>
    <w:rsid w:val="00C32050"/>
    <w:rsid w:val="00C3271B"/>
    <w:rsid w:val="00C32751"/>
    <w:rsid w:val="00C3283D"/>
    <w:rsid w:val="00C32A89"/>
    <w:rsid w:val="00C33111"/>
    <w:rsid w:val="00C337F4"/>
    <w:rsid w:val="00C33962"/>
    <w:rsid w:val="00C33D10"/>
    <w:rsid w:val="00C3406A"/>
    <w:rsid w:val="00C34904"/>
    <w:rsid w:val="00C34C48"/>
    <w:rsid w:val="00C34CA5"/>
    <w:rsid w:val="00C34F57"/>
    <w:rsid w:val="00C35523"/>
    <w:rsid w:val="00C35748"/>
    <w:rsid w:val="00C35E1D"/>
    <w:rsid w:val="00C362C2"/>
    <w:rsid w:val="00C36AF8"/>
    <w:rsid w:val="00C37037"/>
    <w:rsid w:val="00C37E8D"/>
    <w:rsid w:val="00C40608"/>
    <w:rsid w:val="00C4112B"/>
    <w:rsid w:val="00C41805"/>
    <w:rsid w:val="00C42242"/>
    <w:rsid w:val="00C423CF"/>
    <w:rsid w:val="00C427D0"/>
    <w:rsid w:val="00C42AEF"/>
    <w:rsid w:val="00C42CA0"/>
    <w:rsid w:val="00C434F4"/>
    <w:rsid w:val="00C43918"/>
    <w:rsid w:val="00C43B3B"/>
    <w:rsid w:val="00C43BB6"/>
    <w:rsid w:val="00C44187"/>
    <w:rsid w:val="00C44356"/>
    <w:rsid w:val="00C4486D"/>
    <w:rsid w:val="00C44BF2"/>
    <w:rsid w:val="00C44F86"/>
    <w:rsid w:val="00C4527C"/>
    <w:rsid w:val="00C4585B"/>
    <w:rsid w:val="00C45A9E"/>
    <w:rsid w:val="00C45AD3"/>
    <w:rsid w:val="00C46203"/>
    <w:rsid w:val="00C4623C"/>
    <w:rsid w:val="00C467E8"/>
    <w:rsid w:val="00C47B2A"/>
    <w:rsid w:val="00C47BD6"/>
    <w:rsid w:val="00C47E79"/>
    <w:rsid w:val="00C50218"/>
    <w:rsid w:val="00C502DF"/>
    <w:rsid w:val="00C505D7"/>
    <w:rsid w:val="00C5095B"/>
    <w:rsid w:val="00C50D5B"/>
    <w:rsid w:val="00C50F83"/>
    <w:rsid w:val="00C5149B"/>
    <w:rsid w:val="00C51AA5"/>
    <w:rsid w:val="00C51B18"/>
    <w:rsid w:val="00C51E38"/>
    <w:rsid w:val="00C52980"/>
    <w:rsid w:val="00C52F2B"/>
    <w:rsid w:val="00C535CC"/>
    <w:rsid w:val="00C5362A"/>
    <w:rsid w:val="00C53681"/>
    <w:rsid w:val="00C536C9"/>
    <w:rsid w:val="00C54184"/>
    <w:rsid w:val="00C54843"/>
    <w:rsid w:val="00C54947"/>
    <w:rsid w:val="00C54D04"/>
    <w:rsid w:val="00C553EE"/>
    <w:rsid w:val="00C55844"/>
    <w:rsid w:val="00C55E2A"/>
    <w:rsid w:val="00C561CE"/>
    <w:rsid w:val="00C56853"/>
    <w:rsid w:val="00C56ACB"/>
    <w:rsid w:val="00C57131"/>
    <w:rsid w:val="00C57BB2"/>
    <w:rsid w:val="00C60068"/>
    <w:rsid w:val="00C60D58"/>
    <w:rsid w:val="00C60E83"/>
    <w:rsid w:val="00C60F10"/>
    <w:rsid w:val="00C610E1"/>
    <w:rsid w:val="00C62DCE"/>
    <w:rsid w:val="00C630B6"/>
    <w:rsid w:val="00C6327E"/>
    <w:rsid w:val="00C633ED"/>
    <w:rsid w:val="00C63500"/>
    <w:rsid w:val="00C63516"/>
    <w:rsid w:val="00C63602"/>
    <w:rsid w:val="00C650EB"/>
    <w:rsid w:val="00C650FD"/>
    <w:rsid w:val="00C65136"/>
    <w:rsid w:val="00C6538B"/>
    <w:rsid w:val="00C656C1"/>
    <w:rsid w:val="00C65818"/>
    <w:rsid w:val="00C65D55"/>
    <w:rsid w:val="00C65DF6"/>
    <w:rsid w:val="00C66C56"/>
    <w:rsid w:val="00C66FF2"/>
    <w:rsid w:val="00C670D5"/>
    <w:rsid w:val="00C6748F"/>
    <w:rsid w:val="00C67D40"/>
    <w:rsid w:val="00C67EEC"/>
    <w:rsid w:val="00C67F89"/>
    <w:rsid w:val="00C7011D"/>
    <w:rsid w:val="00C70E5F"/>
    <w:rsid w:val="00C716B7"/>
    <w:rsid w:val="00C71BB1"/>
    <w:rsid w:val="00C7221D"/>
    <w:rsid w:val="00C7282F"/>
    <w:rsid w:val="00C73361"/>
    <w:rsid w:val="00C7373D"/>
    <w:rsid w:val="00C73D40"/>
    <w:rsid w:val="00C73F9F"/>
    <w:rsid w:val="00C74141"/>
    <w:rsid w:val="00C7445C"/>
    <w:rsid w:val="00C75910"/>
    <w:rsid w:val="00C75A01"/>
    <w:rsid w:val="00C763BB"/>
    <w:rsid w:val="00C76543"/>
    <w:rsid w:val="00C76724"/>
    <w:rsid w:val="00C7715B"/>
    <w:rsid w:val="00C77BD6"/>
    <w:rsid w:val="00C77FBE"/>
    <w:rsid w:val="00C80158"/>
    <w:rsid w:val="00C803DD"/>
    <w:rsid w:val="00C8057B"/>
    <w:rsid w:val="00C806FA"/>
    <w:rsid w:val="00C815D7"/>
    <w:rsid w:val="00C81D88"/>
    <w:rsid w:val="00C81EBB"/>
    <w:rsid w:val="00C822B8"/>
    <w:rsid w:val="00C824C8"/>
    <w:rsid w:val="00C828E5"/>
    <w:rsid w:val="00C82C43"/>
    <w:rsid w:val="00C834D3"/>
    <w:rsid w:val="00C83818"/>
    <w:rsid w:val="00C84061"/>
    <w:rsid w:val="00C84214"/>
    <w:rsid w:val="00C847EB"/>
    <w:rsid w:val="00C8481B"/>
    <w:rsid w:val="00C84993"/>
    <w:rsid w:val="00C84F7E"/>
    <w:rsid w:val="00C85188"/>
    <w:rsid w:val="00C85310"/>
    <w:rsid w:val="00C85343"/>
    <w:rsid w:val="00C85AA1"/>
    <w:rsid w:val="00C85B9F"/>
    <w:rsid w:val="00C85FCB"/>
    <w:rsid w:val="00C864A9"/>
    <w:rsid w:val="00C86966"/>
    <w:rsid w:val="00C87102"/>
    <w:rsid w:val="00C875BA"/>
    <w:rsid w:val="00C87656"/>
    <w:rsid w:val="00C87B03"/>
    <w:rsid w:val="00C90270"/>
    <w:rsid w:val="00C90928"/>
    <w:rsid w:val="00C909D1"/>
    <w:rsid w:val="00C90EDD"/>
    <w:rsid w:val="00C9191B"/>
    <w:rsid w:val="00C91F48"/>
    <w:rsid w:val="00C92312"/>
    <w:rsid w:val="00C92396"/>
    <w:rsid w:val="00C9291A"/>
    <w:rsid w:val="00C92D9A"/>
    <w:rsid w:val="00C9328A"/>
    <w:rsid w:val="00C932F2"/>
    <w:rsid w:val="00C9398B"/>
    <w:rsid w:val="00C93E84"/>
    <w:rsid w:val="00C94E16"/>
    <w:rsid w:val="00C94E4C"/>
    <w:rsid w:val="00C94EA1"/>
    <w:rsid w:val="00C95181"/>
    <w:rsid w:val="00C9540E"/>
    <w:rsid w:val="00C95650"/>
    <w:rsid w:val="00C95909"/>
    <w:rsid w:val="00C95B50"/>
    <w:rsid w:val="00C95D27"/>
    <w:rsid w:val="00C95D64"/>
    <w:rsid w:val="00C95D93"/>
    <w:rsid w:val="00C95F16"/>
    <w:rsid w:val="00C96252"/>
    <w:rsid w:val="00C96266"/>
    <w:rsid w:val="00C96432"/>
    <w:rsid w:val="00C9643E"/>
    <w:rsid w:val="00C9673C"/>
    <w:rsid w:val="00C968C1"/>
    <w:rsid w:val="00C969BD"/>
    <w:rsid w:val="00C96B1A"/>
    <w:rsid w:val="00C97624"/>
    <w:rsid w:val="00C97877"/>
    <w:rsid w:val="00C9795D"/>
    <w:rsid w:val="00C97F03"/>
    <w:rsid w:val="00CA0040"/>
    <w:rsid w:val="00CA05C2"/>
    <w:rsid w:val="00CA0BBC"/>
    <w:rsid w:val="00CA0EF2"/>
    <w:rsid w:val="00CA1165"/>
    <w:rsid w:val="00CA145A"/>
    <w:rsid w:val="00CA16DC"/>
    <w:rsid w:val="00CA17D1"/>
    <w:rsid w:val="00CA1852"/>
    <w:rsid w:val="00CA1E62"/>
    <w:rsid w:val="00CA23CC"/>
    <w:rsid w:val="00CA245D"/>
    <w:rsid w:val="00CA2898"/>
    <w:rsid w:val="00CA2FF4"/>
    <w:rsid w:val="00CA3151"/>
    <w:rsid w:val="00CA32AA"/>
    <w:rsid w:val="00CA353C"/>
    <w:rsid w:val="00CA37E7"/>
    <w:rsid w:val="00CA3957"/>
    <w:rsid w:val="00CA3BCC"/>
    <w:rsid w:val="00CA44C6"/>
    <w:rsid w:val="00CA4B97"/>
    <w:rsid w:val="00CA51A3"/>
    <w:rsid w:val="00CA537F"/>
    <w:rsid w:val="00CA5B33"/>
    <w:rsid w:val="00CA5E37"/>
    <w:rsid w:val="00CA5EF7"/>
    <w:rsid w:val="00CA5FA2"/>
    <w:rsid w:val="00CA60E7"/>
    <w:rsid w:val="00CA64BF"/>
    <w:rsid w:val="00CA694F"/>
    <w:rsid w:val="00CA6954"/>
    <w:rsid w:val="00CA6BF0"/>
    <w:rsid w:val="00CA6CD6"/>
    <w:rsid w:val="00CA7294"/>
    <w:rsid w:val="00CA77B0"/>
    <w:rsid w:val="00CB0479"/>
    <w:rsid w:val="00CB07A6"/>
    <w:rsid w:val="00CB0DC8"/>
    <w:rsid w:val="00CB11CC"/>
    <w:rsid w:val="00CB121E"/>
    <w:rsid w:val="00CB1406"/>
    <w:rsid w:val="00CB174C"/>
    <w:rsid w:val="00CB202B"/>
    <w:rsid w:val="00CB2216"/>
    <w:rsid w:val="00CB296C"/>
    <w:rsid w:val="00CB2A68"/>
    <w:rsid w:val="00CB2A86"/>
    <w:rsid w:val="00CB2E91"/>
    <w:rsid w:val="00CB3174"/>
    <w:rsid w:val="00CB3351"/>
    <w:rsid w:val="00CB3525"/>
    <w:rsid w:val="00CB4284"/>
    <w:rsid w:val="00CB48CE"/>
    <w:rsid w:val="00CB4990"/>
    <w:rsid w:val="00CB4B2C"/>
    <w:rsid w:val="00CB4CE7"/>
    <w:rsid w:val="00CB5508"/>
    <w:rsid w:val="00CB55E6"/>
    <w:rsid w:val="00CB6BF0"/>
    <w:rsid w:val="00CB6FEE"/>
    <w:rsid w:val="00CB72AF"/>
    <w:rsid w:val="00CB7A16"/>
    <w:rsid w:val="00CC06EA"/>
    <w:rsid w:val="00CC0710"/>
    <w:rsid w:val="00CC0794"/>
    <w:rsid w:val="00CC0914"/>
    <w:rsid w:val="00CC0B5A"/>
    <w:rsid w:val="00CC139B"/>
    <w:rsid w:val="00CC19AD"/>
    <w:rsid w:val="00CC205D"/>
    <w:rsid w:val="00CC2B38"/>
    <w:rsid w:val="00CC2E67"/>
    <w:rsid w:val="00CC3E05"/>
    <w:rsid w:val="00CC4041"/>
    <w:rsid w:val="00CC4C0D"/>
    <w:rsid w:val="00CC502D"/>
    <w:rsid w:val="00CC547E"/>
    <w:rsid w:val="00CC5F03"/>
    <w:rsid w:val="00CC600C"/>
    <w:rsid w:val="00CC637E"/>
    <w:rsid w:val="00CC6470"/>
    <w:rsid w:val="00CC69D7"/>
    <w:rsid w:val="00CC6F20"/>
    <w:rsid w:val="00CC7006"/>
    <w:rsid w:val="00CC7135"/>
    <w:rsid w:val="00CC72D4"/>
    <w:rsid w:val="00CC7567"/>
    <w:rsid w:val="00CC7F97"/>
    <w:rsid w:val="00CD06FF"/>
    <w:rsid w:val="00CD0FC6"/>
    <w:rsid w:val="00CD11C6"/>
    <w:rsid w:val="00CD13E1"/>
    <w:rsid w:val="00CD1930"/>
    <w:rsid w:val="00CD1B16"/>
    <w:rsid w:val="00CD1BD9"/>
    <w:rsid w:val="00CD1CC1"/>
    <w:rsid w:val="00CD1EFC"/>
    <w:rsid w:val="00CD23AD"/>
    <w:rsid w:val="00CD26C5"/>
    <w:rsid w:val="00CD2888"/>
    <w:rsid w:val="00CD2ACA"/>
    <w:rsid w:val="00CD3006"/>
    <w:rsid w:val="00CD3881"/>
    <w:rsid w:val="00CD3CE3"/>
    <w:rsid w:val="00CD4127"/>
    <w:rsid w:val="00CD485E"/>
    <w:rsid w:val="00CD4926"/>
    <w:rsid w:val="00CD498F"/>
    <w:rsid w:val="00CD4ACD"/>
    <w:rsid w:val="00CD53EB"/>
    <w:rsid w:val="00CD58FF"/>
    <w:rsid w:val="00CD61C8"/>
    <w:rsid w:val="00CD6531"/>
    <w:rsid w:val="00CD6C7D"/>
    <w:rsid w:val="00CD75CC"/>
    <w:rsid w:val="00CD767C"/>
    <w:rsid w:val="00CD79EE"/>
    <w:rsid w:val="00CD7C9A"/>
    <w:rsid w:val="00CE03B1"/>
    <w:rsid w:val="00CE093C"/>
    <w:rsid w:val="00CE10E5"/>
    <w:rsid w:val="00CE1114"/>
    <w:rsid w:val="00CE13D7"/>
    <w:rsid w:val="00CE1583"/>
    <w:rsid w:val="00CE17BA"/>
    <w:rsid w:val="00CE1AD9"/>
    <w:rsid w:val="00CE2065"/>
    <w:rsid w:val="00CE2600"/>
    <w:rsid w:val="00CE290F"/>
    <w:rsid w:val="00CE46D6"/>
    <w:rsid w:val="00CE47A4"/>
    <w:rsid w:val="00CE47CA"/>
    <w:rsid w:val="00CE483A"/>
    <w:rsid w:val="00CE4B9C"/>
    <w:rsid w:val="00CE4CA3"/>
    <w:rsid w:val="00CE4DD6"/>
    <w:rsid w:val="00CE4E19"/>
    <w:rsid w:val="00CE5705"/>
    <w:rsid w:val="00CE63BD"/>
    <w:rsid w:val="00CE67F8"/>
    <w:rsid w:val="00CE709B"/>
    <w:rsid w:val="00CE70E3"/>
    <w:rsid w:val="00CE722B"/>
    <w:rsid w:val="00CE727A"/>
    <w:rsid w:val="00CE745F"/>
    <w:rsid w:val="00CE7651"/>
    <w:rsid w:val="00CE7C90"/>
    <w:rsid w:val="00CF01B0"/>
    <w:rsid w:val="00CF0EF0"/>
    <w:rsid w:val="00CF145C"/>
    <w:rsid w:val="00CF16B8"/>
    <w:rsid w:val="00CF1D45"/>
    <w:rsid w:val="00CF1EE2"/>
    <w:rsid w:val="00CF2310"/>
    <w:rsid w:val="00CF2D29"/>
    <w:rsid w:val="00CF30AA"/>
    <w:rsid w:val="00CF34D1"/>
    <w:rsid w:val="00CF34FA"/>
    <w:rsid w:val="00CF3900"/>
    <w:rsid w:val="00CF47F7"/>
    <w:rsid w:val="00CF4902"/>
    <w:rsid w:val="00CF5043"/>
    <w:rsid w:val="00CF53E7"/>
    <w:rsid w:val="00CF5648"/>
    <w:rsid w:val="00CF56EA"/>
    <w:rsid w:val="00CF5952"/>
    <w:rsid w:val="00CF63C7"/>
    <w:rsid w:val="00CF6CC1"/>
    <w:rsid w:val="00CF6D8F"/>
    <w:rsid w:val="00CF6DF6"/>
    <w:rsid w:val="00CF7890"/>
    <w:rsid w:val="00CF7A0B"/>
    <w:rsid w:val="00D0003A"/>
    <w:rsid w:val="00D005A9"/>
    <w:rsid w:val="00D010F9"/>
    <w:rsid w:val="00D01264"/>
    <w:rsid w:val="00D01531"/>
    <w:rsid w:val="00D01554"/>
    <w:rsid w:val="00D01C78"/>
    <w:rsid w:val="00D02A8A"/>
    <w:rsid w:val="00D03331"/>
    <w:rsid w:val="00D03595"/>
    <w:rsid w:val="00D036AF"/>
    <w:rsid w:val="00D03AE7"/>
    <w:rsid w:val="00D03F08"/>
    <w:rsid w:val="00D046B3"/>
    <w:rsid w:val="00D047E2"/>
    <w:rsid w:val="00D04A63"/>
    <w:rsid w:val="00D04F92"/>
    <w:rsid w:val="00D04F98"/>
    <w:rsid w:val="00D04FEB"/>
    <w:rsid w:val="00D055BF"/>
    <w:rsid w:val="00D05B38"/>
    <w:rsid w:val="00D0606D"/>
    <w:rsid w:val="00D06950"/>
    <w:rsid w:val="00D06FDC"/>
    <w:rsid w:val="00D07171"/>
    <w:rsid w:val="00D07410"/>
    <w:rsid w:val="00D0755E"/>
    <w:rsid w:val="00D07A4B"/>
    <w:rsid w:val="00D07B15"/>
    <w:rsid w:val="00D07E09"/>
    <w:rsid w:val="00D10019"/>
    <w:rsid w:val="00D10117"/>
    <w:rsid w:val="00D108C9"/>
    <w:rsid w:val="00D10B5D"/>
    <w:rsid w:val="00D10E1E"/>
    <w:rsid w:val="00D1111E"/>
    <w:rsid w:val="00D11265"/>
    <w:rsid w:val="00D1160D"/>
    <w:rsid w:val="00D11E3D"/>
    <w:rsid w:val="00D11FDB"/>
    <w:rsid w:val="00D12F27"/>
    <w:rsid w:val="00D1333C"/>
    <w:rsid w:val="00D13737"/>
    <w:rsid w:val="00D13DD2"/>
    <w:rsid w:val="00D13E68"/>
    <w:rsid w:val="00D13F5E"/>
    <w:rsid w:val="00D1414E"/>
    <w:rsid w:val="00D14185"/>
    <w:rsid w:val="00D147FD"/>
    <w:rsid w:val="00D14AF4"/>
    <w:rsid w:val="00D14BD6"/>
    <w:rsid w:val="00D15023"/>
    <w:rsid w:val="00D15049"/>
    <w:rsid w:val="00D151E0"/>
    <w:rsid w:val="00D151FC"/>
    <w:rsid w:val="00D15948"/>
    <w:rsid w:val="00D15CAD"/>
    <w:rsid w:val="00D15E8D"/>
    <w:rsid w:val="00D15EF1"/>
    <w:rsid w:val="00D160EB"/>
    <w:rsid w:val="00D16117"/>
    <w:rsid w:val="00D16AA1"/>
    <w:rsid w:val="00D16AB8"/>
    <w:rsid w:val="00D16C4C"/>
    <w:rsid w:val="00D16DA1"/>
    <w:rsid w:val="00D17623"/>
    <w:rsid w:val="00D17BBA"/>
    <w:rsid w:val="00D17E71"/>
    <w:rsid w:val="00D17FB6"/>
    <w:rsid w:val="00D200E3"/>
    <w:rsid w:val="00D20248"/>
    <w:rsid w:val="00D20CE4"/>
    <w:rsid w:val="00D20F75"/>
    <w:rsid w:val="00D2110B"/>
    <w:rsid w:val="00D21428"/>
    <w:rsid w:val="00D217A3"/>
    <w:rsid w:val="00D219AD"/>
    <w:rsid w:val="00D21B4E"/>
    <w:rsid w:val="00D2239B"/>
    <w:rsid w:val="00D2275A"/>
    <w:rsid w:val="00D230C4"/>
    <w:rsid w:val="00D23682"/>
    <w:rsid w:val="00D23B2C"/>
    <w:rsid w:val="00D244DC"/>
    <w:rsid w:val="00D25C5C"/>
    <w:rsid w:val="00D25EDD"/>
    <w:rsid w:val="00D2638F"/>
    <w:rsid w:val="00D26547"/>
    <w:rsid w:val="00D266FC"/>
    <w:rsid w:val="00D272A5"/>
    <w:rsid w:val="00D27684"/>
    <w:rsid w:val="00D27AFB"/>
    <w:rsid w:val="00D3013D"/>
    <w:rsid w:val="00D3099A"/>
    <w:rsid w:val="00D30B3B"/>
    <w:rsid w:val="00D30CEA"/>
    <w:rsid w:val="00D30EEB"/>
    <w:rsid w:val="00D31299"/>
    <w:rsid w:val="00D32252"/>
    <w:rsid w:val="00D32357"/>
    <w:rsid w:val="00D32441"/>
    <w:rsid w:val="00D3269E"/>
    <w:rsid w:val="00D32738"/>
    <w:rsid w:val="00D32749"/>
    <w:rsid w:val="00D3289E"/>
    <w:rsid w:val="00D329BD"/>
    <w:rsid w:val="00D32E0B"/>
    <w:rsid w:val="00D348B2"/>
    <w:rsid w:val="00D34A4B"/>
    <w:rsid w:val="00D34C78"/>
    <w:rsid w:val="00D34D1F"/>
    <w:rsid w:val="00D3531C"/>
    <w:rsid w:val="00D35B2F"/>
    <w:rsid w:val="00D35B84"/>
    <w:rsid w:val="00D35EF8"/>
    <w:rsid w:val="00D3646D"/>
    <w:rsid w:val="00D36C95"/>
    <w:rsid w:val="00D36DBE"/>
    <w:rsid w:val="00D3704C"/>
    <w:rsid w:val="00D37B06"/>
    <w:rsid w:val="00D37B15"/>
    <w:rsid w:val="00D37B2E"/>
    <w:rsid w:val="00D37BB9"/>
    <w:rsid w:val="00D40A8A"/>
    <w:rsid w:val="00D40DC0"/>
    <w:rsid w:val="00D40F3D"/>
    <w:rsid w:val="00D41131"/>
    <w:rsid w:val="00D4122E"/>
    <w:rsid w:val="00D41742"/>
    <w:rsid w:val="00D419FE"/>
    <w:rsid w:val="00D41A78"/>
    <w:rsid w:val="00D41B35"/>
    <w:rsid w:val="00D41BA9"/>
    <w:rsid w:val="00D41CEF"/>
    <w:rsid w:val="00D41F02"/>
    <w:rsid w:val="00D42147"/>
    <w:rsid w:val="00D42A75"/>
    <w:rsid w:val="00D4347F"/>
    <w:rsid w:val="00D43E21"/>
    <w:rsid w:val="00D44EEE"/>
    <w:rsid w:val="00D44FFD"/>
    <w:rsid w:val="00D4553C"/>
    <w:rsid w:val="00D45634"/>
    <w:rsid w:val="00D456C8"/>
    <w:rsid w:val="00D45AD3"/>
    <w:rsid w:val="00D45FB3"/>
    <w:rsid w:val="00D4714D"/>
    <w:rsid w:val="00D473C7"/>
    <w:rsid w:val="00D479C6"/>
    <w:rsid w:val="00D47A3C"/>
    <w:rsid w:val="00D507F9"/>
    <w:rsid w:val="00D509DD"/>
    <w:rsid w:val="00D50C73"/>
    <w:rsid w:val="00D51006"/>
    <w:rsid w:val="00D5106B"/>
    <w:rsid w:val="00D513C8"/>
    <w:rsid w:val="00D5189A"/>
    <w:rsid w:val="00D51B77"/>
    <w:rsid w:val="00D520BD"/>
    <w:rsid w:val="00D526E0"/>
    <w:rsid w:val="00D527DB"/>
    <w:rsid w:val="00D534D7"/>
    <w:rsid w:val="00D53A4A"/>
    <w:rsid w:val="00D540CB"/>
    <w:rsid w:val="00D542BE"/>
    <w:rsid w:val="00D545D4"/>
    <w:rsid w:val="00D54A5C"/>
    <w:rsid w:val="00D54DD0"/>
    <w:rsid w:val="00D5593E"/>
    <w:rsid w:val="00D55FF2"/>
    <w:rsid w:val="00D56381"/>
    <w:rsid w:val="00D56CC8"/>
    <w:rsid w:val="00D56EA7"/>
    <w:rsid w:val="00D56FBE"/>
    <w:rsid w:val="00D572D5"/>
    <w:rsid w:val="00D57701"/>
    <w:rsid w:val="00D57897"/>
    <w:rsid w:val="00D578A2"/>
    <w:rsid w:val="00D57BD3"/>
    <w:rsid w:val="00D57CBC"/>
    <w:rsid w:val="00D57CD1"/>
    <w:rsid w:val="00D60284"/>
    <w:rsid w:val="00D6085F"/>
    <w:rsid w:val="00D60A4A"/>
    <w:rsid w:val="00D60C61"/>
    <w:rsid w:val="00D60CCA"/>
    <w:rsid w:val="00D60CFD"/>
    <w:rsid w:val="00D60FA3"/>
    <w:rsid w:val="00D6123D"/>
    <w:rsid w:val="00D6129A"/>
    <w:rsid w:val="00D61A85"/>
    <w:rsid w:val="00D61F35"/>
    <w:rsid w:val="00D62430"/>
    <w:rsid w:val="00D62D98"/>
    <w:rsid w:val="00D62F4F"/>
    <w:rsid w:val="00D631EA"/>
    <w:rsid w:val="00D632E5"/>
    <w:rsid w:val="00D63723"/>
    <w:rsid w:val="00D63AD9"/>
    <w:rsid w:val="00D642A3"/>
    <w:rsid w:val="00D64388"/>
    <w:rsid w:val="00D644B7"/>
    <w:rsid w:val="00D65056"/>
    <w:rsid w:val="00D65276"/>
    <w:rsid w:val="00D6529B"/>
    <w:rsid w:val="00D656C9"/>
    <w:rsid w:val="00D658AA"/>
    <w:rsid w:val="00D658E9"/>
    <w:rsid w:val="00D66093"/>
    <w:rsid w:val="00D66492"/>
    <w:rsid w:val="00D664A3"/>
    <w:rsid w:val="00D66706"/>
    <w:rsid w:val="00D669A9"/>
    <w:rsid w:val="00D674B3"/>
    <w:rsid w:val="00D67670"/>
    <w:rsid w:val="00D676E7"/>
    <w:rsid w:val="00D679E0"/>
    <w:rsid w:val="00D67A26"/>
    <w:rsid w:val="00D7015E"/>
    <w:rsid w:val="00D703BE"/>
    <w:rsid w:val="00D70787"/>
    <w:rsid w:val="00D7089B"/>
    <w:rsid w:val="00D708BF"/>
    <w:rsid w:val="00D72B0E"/>
    <w:rsid w:val="00D7322A"/>
    <w:rsid w:val="00D733AF"/>
    <w:rsid w:val="00D73907"/>
    <w:rsid w:val="00D7416E"/>
    <w:rsid w:val="00D74245"/>
    <w:rsid w:val="00D74392"/>
    <w:rsid w:val="00D747FD"/>
    <w:rsid w:val="00D74A77"/>
    <w:rsid w:val="00D74B23"/>
    <w:rsid w:val="00D74DFF"/>
    <w:rsid w:val="00D754ED"/>
    <w:rsid w:val="00D7570A"/>
    <w:rsid w:val="00D75BD5"/>
    <w:rsid w:val="00D75D9C"/>
    <w:rsid w:val="00D76109"/>
    <w:rsid w:val="00D76AC0"/>
    <w:rsid w:val="00D76AC6"/>
    <w:rsid w:val="00D77370"/>
    <w:rsid w:val="00D7776F"/>
    <w:rsid w:val="00D77C8A"/>
    <w:rsid w:val="00D803BB"/>
    <w:rsid w:val="00D805AB"/>
    <w:rsid w:val="00D81254"/>
    <w:rsid w:val="00D81434"/>
    <w:rsid w:val="00D81C87"/>
    <w:rsid w:val="00D81DC9"/>
    <w:rsid w:val="00D8203A"/>
    <w:rsid w:val="00D825A0"/>
    <w:rsid w:val="00D82B0E"/>
    <w:rsid w:val="00D82D45"/>
    <w:rsid w:val="00D83121"/>
    <w:rsid w:val="00D845FD"/>
    <w:rsid w:val="00D85745"/>
    <w:rsid w:val="00D85A49"/>
    <w:rsid w:val="00D85D3C"/>
    <w:rsid w:val="00D863AF"/>
    <w:rsid w:val="00D86741"/>
    <w:rsid w:val="00D86AD8"/>
    <w:rsid w:val="00D86DF3"/>
    <w:rsid w:val="00D870FF"/>
    <w:rsid w:val="00D878C1"/>
    <w:rsid w:val="00D87C61"/>
    <w:rsid w:val="00D900E9"/>
    <w:rsid w:val="00D9057F"/>
    <w:rsid w:val="00D90D9A"/>
    <w:rsid w:val="00D91024"/>
    <w:rsid w:val="00D91841"/>
    <w:rsid w:val="00D91D14"/>
    <w:rsid w:val="00D9267C"/>
    <w:rsid w:val="00D92723"/>
    <w:rsid w:val="00D92F09"/>
    <w:rsid w:val="00D92F40"/>
    <w:rsid w:val="00D9355B"/>
    <w:rsid w:val="00D936A8"/>
    <w:rsid w:val="00D936BB"/>
    <w:rsid w:val="00D939F8"/>
    <w:rsid w:val="00D93A1B"/>
    <w:rsid w:val="00D93D9A"/>
    <w:rsid w:val="00D93DCD"/>
    <w:rsid w:val="00D9414F"/>
    <w:rsid w:val="00D944A3"/>
    <w:rsid w:val="00D94FB3"/>
    <w:rsid w:val="00D95180"/>
    <w:rsid w:val="00D953BC"/>
    <w:rsid w:val="00D95DD6"/>
    <w:rsid w:val="00D962AA"/>
    <w:rsid w:val="00D97352"/>
    <w:rsid w:val="00D97547"/>
    <w:rsid w:val="00D97F6A"/>
    <w:rsid w:val="00DA0583"/>
    <w:rsid w:val="00DA0A28"/>
    <w:rsid w:val="00DA114E"/>
    <w:rsid w:val="00DA17A8"/>
    <w:rsid w:val="00DA1AFC"/>
    <w:rsid w:val="00DA1B8C"/>
    <w:rsid w:val="00DA2349"/>
    <w:rsid w:val="00DA27E1"/>
    <w:rsid w:val="00DA2B08"/>
    <w:rsid w:val="00DA32B5"/>
    <w:rsid w:val="00DA3587"/>
    <w:rsid w:val="00DA35DC"/>
    <w:rsid w:val="00DA37C4"/>
    <w:rsid w:val="00DA4172"/>
    <w:rsid w:val="00DA4C3B"/>
    <w:rsid w:val="00DA4E2E"/>
    <w:rsid w:val="00DA54A5"/>
    <w:rsid w:val="00DA66C8"/>
    <w:rsid w:val="00DA6DC3"/>
    <w:rsid w:val="00DA7738"/>
    <w:rsid w:val="00DB0020"/>
    <w:rsid w:val="00DB01D4"/>
    <w:rsid w:val="00DB07E5"/>
    <w:rsid w:val="00DB0BB8"/>
    <w:rsid w:val="00DB10FD"/>
    <w:rsid w:val="00DB1554"/>
    <w:rsid w:val="00DB1664"/>
    <w:rsid w:val="00DB1775"/>
    <w:rsid w:val="00DB1B48"/>
    <w:rsid w:val="00DB1D6A"/>
    <w:rsid w:val="00DB1F2A"/>
    <w:rsid w:val="00DB1F62"/>
    <w:rsid w:val="00DB1FC1"/>
    <w:rsid w:val="00DB240D"/>
    <w:rsid w:val="00DB246D"/>
    <w:rsid w:val="00DB3576"/>
    <w:rsid w:val="00DB37BB"/>
    <w:rsid w:val="00DB3A0B"/>
    <w:rsid w:val="00DB3D3E"/>
    <w:rsid w:val="00DB3D67"/>
    <w:rsid w:val="00DB4048"/>
    <w:rsid w:val="00DB4299"/>
    <w:rsid w:val="00DB4312"/>
    <w:rsid w:val="00DB4CE5"/>
    <w:rsid w:val="00DB4F92"/>
    <w:rsid w:val="00DB5EFB"/>
    <w:rsid w:val="00DB60FA"/>
    <w:rsid w:val="00DB664C"/>
    <w:rsid w:val="00DB73F0"/>
    <w:rsid w:val="00DB7B12"/>
    <w:rsid w:val="00DB7FE2"/>
    <w:rsid w:val="00DC0703"/>
    <w:rsid w:val="00DC0CA5"/>
    <w:rsid w:val="00DC0D1E"/>
    <w:rsid w:val="00DC0E03"/>
    <w:rsid w:val="00DC185C"/>
    <w:rsid w:val="00DC2877"/>
    <w:rsid w:val="00DC2B4F"/>
    <w:rsid w:val="00DC368C"/>
    <w:rsid w:val="00DC373A"/>
    <w:rsid w:val="00DC3F9C"/>
    <w:rsid w:val="00DC431B"/>
    <w:rsid w:val="00DC4962"/>
    <w:rsid w:val="00DC4EBC"/>
    <w:rsid w:val="00DC572D"/>
    <w:rsid w:val="00DC5CE3"/>
    <w:rsid w:val="00DC5DAC"/>
    <w:rsid w:val="00DC5EFF"/>
    <w:rsid w:val="00DC6397"/>
    <w:rsid w:val="00DC6421"/>
    <w:rsid w:val="00DC692D"/>
    <w:rsid w:val="00DC7450"/>
    <w:rsid w:val="00DC765F"/>
    <w:rsid w:val="00DC7B75"/>
    <w:rsid w:val="00DD040C"/>
    <w:rsid w:val="00DD0849"/>
    <w:rsid w:val="00DD1442"/>
    <w:rsid w:val="00DD14A0"/>
    <w:rsid w:val="00DD18CA"/>
    <w:rsid w:val="00DD1ABA"/>
    <w:rsid w:val="00DD1C48"/>
    <w:rsid w:val="00DD220A"/>
    <w:rsid w:val="00DD25E4"/>
    <w:rsid w:val="00DD2A2E"/>
    <w:rsid w:val="00DD2B1D"/>
    <w:rsid w:val="00DD2EA6"/>
    <w:rsid w:val="00DD30C4"/>
    <w:rsid w:val="00DD34DB"/>
    <w:rsid w:val="00DD387A"/>
    <w:rsid w:val="00DD3E99"/>
    <w:rsid w:val="00DD4885"/>
    <w:rsid w:val="00DD4B2D"/>
    <w:rsid w:val="00DD4D5D"/>
    <w:rsid w:val="00DD553B"/>
    <w:rsid w:val="00DD5967"/>
    <w:rsid w:val="00DD6349"/>
    <w:rsid w:val="00DD6544"/>
    <w:rsid w:val="00DD67A4"/>
    <w:rsid w:val="00DD6DFE"/>
    <w:rsid w:val="00DD70E2"/>
    <w:rsid w:val="00DD7D82"/>
    <w:rsid w:val="00DE01EF"/>
    <w:rsid w:val="00DE0795"/>
    <w:rsid w:val="00DE07DB"/>
    <w:rsid w:val="00DE085C"/>
    <w:rsid w:val="00DE09D0"/>
    <w:rsid w:val="00DE0B16"/>
    <w:rsid w:val="00DE114B"/>
    <w:rsid w:val="00DE1173"/>
    <w:rsid w:val="00DE1574"/>
    <w:rsid w:val="00DE167D"/>
    <w:rsid w:val="00DE19F1"/>
    <w:rsid w:val="00DE2108"/>
    <w:rsid w:val="00DE2877"/>
    <w:rsid w:val="00DE2B32"/>
    <w:rsid w:val="00DE2BE3"/>
    <w:rsid w:val="00DE30A8"/>
    <w:rsid w:val="00DE324B"/>
    <w:rsid w:val="00DE35CA"/>
    <w:rsid w:val="00DE37B2"/>
    <w:rsid w:val="00DE3908"/>
    <w:rsid w:val="00DE3B6B"/>
    <w:rsid w:val="00DE3B71"/>
    <w:rsid w:val="00DE4511"/>
    <w:rsid w:val="00DE4643"/>
    <w:rsid w:val="00DE467A"/>
    <w:rsid w:val="00DE4687"/>
    <w:rsid w:val="00DE4DF8"/>
    <w:rsid w:val="00DE4EBC"/>
    <w:rsid w:val="00DE4F3E"/>
    <w:rsid w:val="00DE56E6"/>
    <w:rsid w:val="00DE57BD"/>
    <w:rsid w:val="00DE5C72"/>
    <w:rsid w:val="00DE5D6A"/>
    <w:rsid w:val="00DE5D6E"/>
    <w:rsid w:val="00DE6356"/>
    <w:rsid w:val="00DE6980"/>
    <w:rsid w:val="00DE6A78"/>
    <w:rsid w:val="00DE70F0"/>
    <w:rsid w:val="00DE7102"/>
    <w:rsid w:val="00DE7DB0"/>
    <w:rsid w:val="00DF0090"/>
    <w:rsid w:val="00DF01FE"/>
    <w:rsid w:val="00DF04CA"/>
    <w:rsid w:val="00DF0920"/>
    <w:rsid w:val="00DF0F00"/>
    <w:rsid w:val="00DF1271"/>
    <w:rsid w:val="00DF1425"/>
    <w:rsid w:val="00DF1965"/>
    <w:rsid w:val="00DF2793"/>
    <w:rsid w:val="00DF2918"/>
    <w:rsid w:val="00DF2DC1"/>
    <w:rsid w:val="00DF2F8B"/>
    <w:rsid w:val="00DF3081"/>
    <w:rsid w:val="00DF3527"/>
    <w:rsid w:val="00DF3BA0"/>
    <w:rsid w:val="00DF474D"/>
    <w:rsid w:val="00DF4CC4"/>
    <w:rsid w:val="00DF5545"/>
    <w:rsid w:val="00DF58CE"/>
    <w:rsid w:val="00DF5C2D"/>
    <w:rsid w:val="00DF5F05"/>
    <w:rsid w:val="00DF66B2"/>
    <w:rsid w:val="00DF6E38"/>
    <w:rsid w:val="00DF718B"/>
    <w:rsid w:val="00DF7D55"/>
    <w:rsid w:val="00E001FC"/>
    <w:rsid w:val="00E005B0"/>
    <w:rsid w:val="00E00776"/>
    <w:rsid w:val="00E009DE"/>
    <w:rsid w:val="00E00B38"/>
    <w:rsid w:val="00E00BE9"/>
    <w:rsid w:val="00E016EF"/>
    <w:rsid w:val="00E01925"/>
    <w:rsid w:val="00E01DCC"/>
    <w:rsid w:val="00E01F76"/>
    <w:rsid w:val="00E021A5"/>
    <w:rsid w:val="00E0262C"/>
    <w:rsid w:val="00E026F8"/>
    <w:rsid w:val="00E02D96"/>
    <w:rsid w:val="00E02F95"/>
    <w:rsid w:val="00E03010"/>
    <w:rsid w:val="00E03240"/>
    <w:rsid w:val="00E0357C"/>
    <w:rsid w:val="00E03684"/>
    <w:rsid w:val="00E03A8D"/>
    <w:rsid w:val="00E03B25"/>
    <w:rsid w:val="00E03E99"/>
    <w:rsid w:val="00E0428E"/>
    <w:rsid w:val="00E0443D"/>
    <w:rsid w:val="00E04AF4"/>
    <w:rsid w:val="00E05C54"/>
    <w:rsid w:val="00E05D95"/>
    <w:rsid w:val="00E06044"/>
    <w:rsid w:val="00E0628F"/>
    <w:rsid w:val="00E06298"/>
    <w:rsid w:val="00E0636D"/>
    <w:rsid w:val="00E0670A"/>
    <w:rsid w:val="00E06846"/>
    <w:rsid w:val="00E06C17"/>
    <w:rsid w:val="00E06DAA"/>
    <w:rsid w:val="00E0703A"/>
    <w:rsid w:val="00E070EC"/>
    <w:rsid w:val="00E0714C"/>
    <w:rsid w:val="00E079DE"/>
    <w:rsid w:val="00E1001F"/>
    <w:rsid w:val="00E10082"/>
    <w:rsid w:val="00E10119"/>
    <w:rsid w:val="00E103D1"/>
    <w:rsid w:val="00E10CAE"/>
    <w:rsid w:val="00E1154C"/>
    <w:rsid w:val="00E1186A"/>
    <w:rsid w:val="00E118E9"/>
    <w:rsid w:val="00E11D5D"/>
    <w:rsid w:val="00E11DED"/>
    <w:rsid w:val="00E11EC6"/>
    <w:rsid w:val="00E122CE"/>
    <w:rsid w:val="00E12620"/>
    <w:rsid w:val="00E126A9"/>
    <w:rsid w:val="00E12819"/>
    <w:rsid w:val="00E128D3"/>
    <w:rsid w:val="00E128FB"/>
    <w:rsid w:val="00E12B0E"/>
    <w:rsid w:val="00E12DBB"/>
    <w:rsid w:val="00E13553"/>
    <w:rsid w:val="00E13B7C"/>
    <w:rsid w:val="00E13E62"/>
    <w:rsid w:val="00E14BFE"/>
    <w:rsid w:val="00E14C27"/>
    <w:rsid w:val="00E14C97"/>
    <w:rsid w:val="00E150D6"/>
    <w:rsid w:val="00E15FCE"/>
    <w:rsid w:val="00E161C5"/>
    <w:rsid w:val="00E16685"/>
    <w:rsid w:val="00E16795"/>
    <w:rsid w:val="00E16892"/>
    <w:rsid w:val="00E168CB"/>
    <w:rsid w:val="00E16B2E"/>
    <w:rsid w:val="00E1725D"/>
    <w:rsid w:val="00E17C13"/>
    <w:rsid w:val="00E17C69"/>
    <w:rsid w:val="00E17D33"/>
    <w:rsid w:val="00E17DE5"/>
    <w:rsid w:val="00E2028D"/>
    <w:rsid w:val="00E20557"/>
    <w:rsid w:val="00E207CF"/>
    <w:rsid w:val="00E20AAD"/>
    <w:rsid w:val="00E20EA3"/>
    <w:rsid w:val="00E21403"/>
    <w:rsid w:val="00E214F0"/>
    <w:rsid w:val="00E21863"/>
    <w:rsid w:val="00E21880"/>
    <w:rsid w:val="00E2196A"/>
    <w:rsid w:val="00E21A37"/>
    <w:rsid w:val="00E21AC3"/>
    <w:rsid w:val="00E21C74"/>
    <w:rsid w:val="00E21E40"/>
    <w:rsid w:val="00E227B0"/>
    <w:rsid w:val="00E22B26"/>
    <w:rsid w:val="00E22D89"/>
    <w:rsid w:val="00E238E6"/>
    <w:rsid w:val="00E23D33"/>
    <w:rsid w:val="00E24001"/>
    <w:rsid w:val="00E241A2"/>
    <w:rsid w:val="00E2446F"/>
    <w:rsid w:val="00E246B9"/>
    <w:rsid w:val="00E24723"/>
    <w:rsid w:val="00E25A8F"/>
    <w:rsid w:val="00E25BAF"/>
    <w:rsid w:val="00E25CAF"/>
    <w:rsid w:val="00E260E9"/>
    <w:rsid w:val="00E2662C"/>
    <w:rsid w:val="00E26892"/>
    <w:rsid w:val="00E26937"/>
    <w:rsid w:val="00E26C69"/>
    <w:rsid w:val="00E26FAE"/>
    <w:rsid w:val="00E27726"/>
    <w:rsid w:val="00E27D06"/>
    <w:rsid w:val="00E27F44"/>
    <w:rsid w:val="00E300DE"/>
    <w:rsid w:val="00E3088B"/>
    <w:rsid w:val="00E30DE6"/>
    <w:rsid w:val="00E311AA"/>
    <w:rsid w:val="00E3220C"/>
    <w:rsid w:val="00E324CC"/>
    <w:rsid w:val="00E32B91"/>
    <w:rsid w:val="00E331C6"/>
    <w:rsid w:val="00E33597"/>
    <w:rsid w:val="00E33A0C"/>
    <w:rsid w:val="00E34438"/>
    <w:rsid w:val="00E3461E"/>
    <w:rsid w:val="00E34CA2"/>
    <w:rsid w:val="00E3501C"/>
    <w:rsid w:val="00E35285"/>
    <w:rsid w:val="00E353C4"/>
    <w:rsid w:val="00E359B8"/>
    <w:rsid w:val="00E35A55"/>
    <w:rsid w:val="00E35AA3"/>
    <w:rsid w:val="00E35BDD"/>
    <w:rsid w:val="00E35D9B"/>
    <w:rsid w:val="00E35EA8"/>
    <w:rsid w:val="00E3619E"/>
    <w:rsid w:val="00E36525"/>
    <w:rsid w:val="00E36A82"/>
    <w:rsid w:val="00E36C44"/>
    <w:rsid w:val="00E36CEA"/>
    <w:rsid w:val="00E37443"/>
    <w:rsid w:val="00E378C5"/>
    <w:rsid w:val="00E37915"/>
    <w:rsid w:val="00E37A86"/>
    <w:rsid w:val="00E37D20"/>
    <w:rsid w:val="00E37F2B"/>
    <w:rsid w:val="00E37F2E"/>
    <w:rsid w:val="00E37FC5"/>
    <w:rsid w:val="00E405AA"/>
    <w:rsid w:val="00E40B3C"/>
    <w:rsid w:val="00E4127A"/>
    <w:rsid w:val="00E4133E"/>
    <w:rsid w:val="00E41426"/>
    <w:rsid w:val="00E4143B"/>
    <w:rsid w:val="00E41579"/>
    <w:rsid w:val="00E418A7"/>
    <w:rsid w:val="00E418AC"/>
    <w:rsid w:val="00E421B0"/>
    <w:rsid w:val="00E42745"/>
    <w:rsid w:val="00E4276B"/>
    <w:rsid w:val="00E428D0"/>
    <w:rsid w:val="00E42C35"/>
    <w:rsid w:val="00E42FAE"/>
    <w:rsid w:val="00E4338C"/>
    <w:rsid w:val="00E43E12"/>
    <w:rsid w:val="00E440D4"/>
    <w:rsid w:val="00E446DC"/>
    <w:rsid w:val="00E448F6"/>
    <w:rsid w:val="00E45524"/>
    <w:rsid w:val="00E459A4"/>
    <w:rsid w:val="00E45DA9"/>
    <w:rsid w:val="00E460D9"/>
    <w:rsid w:val="00E46277"/>
    <w:rsid w:val="00E462EB"/>
    <w:rsid w:val="00E46364"/>
    <w:rsid w:val="00E4648A"/>
    <w:rsid w:val="00E46565"/>
    <w:rsid w:val="00E46667"/>
    <w:rsid w:val="00E46AE4"/>
    <w:rsid w:val="00E46B32"/>
    <w:rsid w:val="00E46EB8"/>
    <w:rsid w:val="00E47063"/>
    <w:rsid w:val="00E474A9"/>
    <w:rsid w:val="00E47FE8"/>
    <w:rsid w:val="00E500F7"/>
    <w:rsid w:val="00E50331"/>
    <w:rsid w:val="00E50B3C"/>
    <w:rsid w:val="00E5148C"/>
    <w:rsid w:val="00E51D9D"/>
    <w:rsid w:val="00E520AE"/>
    <w:rsid w:val="00E520FB"/>
    <w:rsid w:val="00E527B2"/>
    <w:rsid w:val="00E530B8"/>
    <w:rsid w:val="00E53183"/>
    <w:rsid w:val="00E53490"/>
    <w:rsid w:val="00E53CCE"/>
    <w:rsid w:val="00E53D21"/>
    <w:rsid w:val="00E53D98"/>
    <w:rsid w:val="00E53ECA"/>
    <w:rsid w:val="00E54323"/>
    <w:rsid w:val="00E54F24"/>
    <w:rsid w:val="00E5508D"/>
    <w:rsid w:val="00E55B55"/>
    <w:rsid w:val="00E55CBF"/>
    <w:rsid w:val="00E5630F"/>
    <w:rsid w:val="00E565FD"/>
    <w:rsid w:val="00E56616"/>
    <w:rsid w:val="00E567FF"/>
    <w:rsid w:val="00E5716B"/>
    <w:rsid w:val="00E57175"/>
    <w:rsid w:val="00E576F0"/>
    <w:rsid w:val="00E57830"/>
    <w:rsid w:val="00E57EFE"/>
    <w:rsid w:val="00E60609"/>
    <w:rsid w:val="00E607C6"/>
    <w:rsid w:val="00E608F2"/>
    <w:rsid w:val="00E60949"/>
    <w:rsid w:val="00E60B12"/>
    <w:rsid w:val="00E60BD8"/>
    <w:rsid w:val="00E6134E"/>
    <w:rsid w:val="00E6157A"/>
    <w:rsid w:val="00E6179E"/>
    <w:rsid w:val="00E61D4F"/>
    <w:rsid w:val="00E62C12"/>
    <w:rsid w:val="00E6306C"/>
    <w:rsid w:val="00E63AC7"/>
    <w:rsid w:val="00E63EB8"/>
    <w:rsid w:val="00E63FEF"/>
    <w:rsid w:val="00E64140"/>
    <w:rsid w:val="00E6450C"/>
    <w:rsid w:val="00E6455F"/>
    <w:rsid w:val="00E646A1"/>
    <w:rsid w:val="00E647A1"/>
    <w:rsid w:val="00E647B6"/>
    <w:rsid w:val="00E64B69"/>
    <w:rsid w:val="00E652AC"/>
    <w:rsid w:val="00E653D7"/>
    <w:rsid w:val="00E65527"/>
    <w:rsid w:val="00E65581"/>
    <w:rsid w:val="00E655FD"/>
    <w:rsid w:val="00E65844"/>
    <w:rsid w:val="00E65BFB"/>
    <w:rsid w:val="00E65CA3"/>
    <w:rsid w:val="00E65CCA"/>
    <w:rsid w:val="00E6617A"/>
    <w:rsid w:val="00E662E7"/>
    <w:rsid w:val="00E674D7"/>
    <w:rsid w:val="00E6761D"/>
    <w:rsid w:val="00E676BA"/>
    <w:rsid w:val="00E67809"/>
    <w:rsid w:val="00E67AA2"/>
    <w:rsid w:val="00E70276"/>
    <w:rsid w:val="00E7098A"/>
    <w:rsid w:val="00E70BE7"/>
    <w:rsid w:val="00E7142C"/>
    <w:rsid w:val="00E7150F"/>
    <w:rsid w:val="00E716DC"/>
    <w:rsid w:val="00E71882"/>
    <w:rsid w:val="00E7206A"/>
    <w:rsid w:val="00E72A99"/>
    <w:rsid w:val="00E72AFA"/>
    <w:rsid w:val="00E73218"/>
    <w:rsid w:val="00E7336D"/>
    <w:rsid w:val="00E73AA4"/>
    <w:rsid w:val="00E73B7A"/>
    <w:rsid w:val="00E745CC"/>
    <w:rsid w:val="00E74ACA"/>
    <w:rsid w:val="00E74D44"/>
    <w:rsid w:val="00E74F77"/>
    <w:rsid w:val="00E75D74"/>
    <w:rsid w:val="00E75E20"/>
    <w:rsid w:val="00E75E7B"/>
    <w:rsid w:val="00E760AE"/>
    <w:rsid w:val="00E76B04"/>
    <w:rsid w:val="00E76C35"/>
    <w:rsid w:val="00E7725B"/>
    <w:rsid w:val="00E77AD3"/>
    <w:rsid w:val="00E80029"/>
    <w:rsid w:val="00E80578"/>
    <w:rsid w:val="00E8059A"/>
    <w:rsid w:val="00E80847"/>
    <w:rsid w:val="00E809C9"/>
    <w:rsid w:val="00E80B4E"/>
    <w:rsid w:val="00E80D53"/>
    <w:rsid w:val="00E80FEA"/>
    <w:rsid w:val="00E81B8C"/>
    <w:rsid w:val="00E829F2"/>
    <w:rsid w:val="00E82BBE"/>
    <w:rsid w:val="00E82CF9"/>
    <w:rsid w:val="00E839F8"/>
    <w:rsid w:val="00E83A90"/>
    <w:rsid w:val="00E84290"/>
    <w:rsid w:val="00E84360"/>
    <w:rsid w:val="00E8455C"/>
    <w:rsid w:val="00E848E0"/>
    <w:rsid w:val="00E84F72"/>
    <w:rsid w:val="00E85343"/>
    <w:rsid w:val="00E853C2"/>
    <w:rsid w:val="00E85A01"/>
    <w:rsid w:val="00E85A77"/>
    <w:rsid w:val="00E85B00"/>
    <w:rsid w:val="00E85D1F"/>
    <w:rsid w:val="00E85E8F"/>
    <w:rsid w:val="00E8629B"/>
    <w:rsid w:val="00E868CE"/>
    <w:rsid w:val="00E87C07"/>
    <w:rsid w:val="00E87C8A"/>
    <w:rsid w:val="00E901A7"/>
    <w:rsid w:val="00E902F6"/>
    <w:rsid w:val="00E90381"/>
    <w:rsid w:val="00E903A4"/>
    <w:rsid w:val="00E9042E"/>
    <w:rsid w:val="00E9084D"/>
    <w:rsid w:val="00E90B30"/>
    <w:rsid w:val="00E90B3C"/>
    <w:rsid w:val="00E90C0B"/>
    <w:rsid w:val="00E912E6"/>
    <w:rsid w:val="00E91424"/>
    <w:rsid w:val="00E915A0"/>
    <w:rsid w:val="00E9169F"/>
    <w:rsid w:val="00E9190B"/>
    <w:rsid w:val="00E92062"/>
    <w:rsid w:val="00E929DA"/>
    <w:rsid w:val="00E93669"/>
    <w:rsid w:val="00E93A26"/>
    <w:rsid w:val="00E93EB0"/>
    <w:rsid w:val="00E940F2"/>
    <w:rsid w:val="00E94CD9"/>
    <w:rsid w:val="00E94DD4"/>
    <w:rsid w:val="00E950CC"/>
    <w:rsid w:val="00E951E8"/>
    <w:rsid w:val="00E953BA"/>
    <w:rsid w:val="00E95621"/>
    <w:rsid w:val="00E95725"/>
    <w:rsid w:val="00E96A4E"/>
    <w:rsid w:val="00E96E8B"/>
    <w:rsid w:val="00E97024"/>
    <w:rsid w:val="00E97974"/>
    <w:rsid w:val="00E97B7F"/>
    <w:rsid w:val="00E97FC6"/>
    <w:rsid w:val="00EA01C4"/>
    <w:rsid w:val="00EA036C"/>
    <w:rsid w:val="00EA05B4"/>
    <w:rsid w:val="00EA0799"/>
    <w:rsid w:val="00EA1A54"/>
    <w:rsid w:val="00EA1EC9"/>
    <w:rsid w:val="00EA2416"/>
    <w:rsid w:val="00EA2633"/>
    <w:rsid w:val="00EA29C5"/>
    <w:rsid w:val="00EA2EE2"/>
    <w:rsid w:val="00EA3609"/>
    <w:rsid w:val="00EA3767"/>
    <w:rsid w:val="00EA404C"/>
    <w:rsid w:val="00EA4368"/>
    <w:rsid w:val="00EA4428"/>
    <w:rsid w:val="00EA4A3F"/>
    <w:rsid w:val="00EA4C6B"/>
    <w:rsid w:val="00EA4D73"/>
    <w:rsid w:val="00EA522C"/>
    <w:rsid w:val="00EA630F"/>
    <w:rsid w:val="00EA6BD7"/>
    <w:rsid w:val="00EA6E33"/>
    <w:rsid w:val="00EA6E9E"/>
    <w:rsid w:val="00EA70B5"/>
    <w:rsid w:val="00EA7309"/>
    <w:rsid w:val="00EA7798"/>
    <w:rsid w:val="00EA7DB8"/>
    <w:rsid w:val="00EB00E9"/>
    <w:rsid w:val="00EB06F3"/>
    <w:rsid w:val="00EB08C0"/>
    <w:rsid w:val="00EB0B22"/>
    <w:rsid w:val="00EB0C95"/>
    <w:rsid w:val="00EB0CD0"/>
    <w:rsid w:val="00EB0EB6"/>
    <w:rsid w:val="00EB139D"/>
    <w:rsid w:val="00EB1890"/>
    <w:rsid w:val="00EB1CD8"/>
    <w:rsid w:val="00EB200D"/>
    <w:rsid w:val="00EB24A7"/>
    <w:rsid w:val="00EB2FC3"/>
    <w:rsid w:val="00EB305A"/>
    <w:rsid w:val="00EB3263"/>
    <w:rsid w:val="00EB361B"/>
    <w:rsid w:val="00EB366D"/>
    <w:rsid w:val="00EB374B"/>
    <w:rsid w:val="00EB3957"/>
    <w:rsid w:val="00EB3ECA"/>
    <w:rsid w:val="00EB4726"/>
    <w:rsid w:val="00EB4822"/>
    <w:rsid w:val="00EB4E5C"/>
    <w:rsid w:val="00EB51CB"/>
    <w:rsid w:val="00EB569A"/>
    <w:rsid w:val="00EB574B"/>
    <w:rsid w:val="00EB57D3"/>
    <w:rsid w:val="00EB5880"/>
    <w:rsid w:val="00EB5934"/>
    <w:rsid w:val="00EB5B22"/>
    <w:rsid w:val="00EB6C31"/>
    <w:rsid w:val="00EB7123"/>
    <w:rsid w:val="00EC0093"/>
    <w:rsid w:val="00EC0250"/>
    <w:rsid w:val="00EC0729"/>
    <w:rsid w:val="00EC0817"/>
    <w:rsid w:val="00EC081A"/>
    <w:rsid w:val="00EC1A7D"/>
    <w:rsid w:val="00EC1D6C"/>
    <w:rsid w:val="00EC21FA"/>
    <w:rsid w:val="00EC24E7"/>
    <w:rsid w:val="00EC2509"/>
    <w:rsid w:val="00EC26AD"/>
    <w:rsid w:val="00EC26BC"/>
    <w:rsid w:val="00EC3B9B"/>
    <w:rsid w:val="00EC41E6"/>
    <w:rsid w:val="00EC4461"/>
    <w:rsid w:val="00EC4792"/>
    <w:rsid w:val="00EC4BEC"/>
    <w:rsid w:val="00EC4E40"/>
    <w:rsid w:val="00EC52C9"/>
    <w:rsid w:val="00EC57FB"/>
    <w:rsid w:val="00EC5AF4"/>
    <w:rsid w:val="00EC5B3D"/>
    <w:rsid w:val="00EC5C64"/>
    <w:rsid w:val="00EC5CD8"/>
    <w:rsid w:val="00EC5FFB"/>
    <w:rsid w:val="00EC66BD"/>
    <w:rsid w:val="00EC6971"/>
    <w:rsid w:val="00EC6976"/>
    <w:rsid w:val="00EC69B1"/>
    <w:rsid w:val="00EC6B21"/>
    <w:rsid w:val="00EC6E4C"/>
    <w:rsid w:val="00EC6E89"/>
    <w:rsid w:val="00EC702E"/>
    <w:rsid w:val="00EC76AB"/>
    <w:rsid w:val="00EC7DDA"/>
    <w:rsid w:val="00ED0516"/>
    <w:rsid w:val="00ED0709"/>
    <w:rsid w:val="00ED0DD8"/>
    <w:rsid w:val="00ED139A"/>
    <w:rsid w:val="00ED16BF"/>
    <w:rsid w:val="00ED1CEF"/>
    <w:rsid w:val="00ED1F82"/>
    <w:rsid w:val="00ED222A"/>
    <w:rsid w:val="00ED285E"/>
    <w:rsid w:val="00ED2ECD"/>
    <w:rsid w:val="00ED30CE"/>
    <w:rsid w:val="00ED31E9"/>
    <w:rsid w:val="00ED33E2"/>
    <w:rsid w:val="00ED3A78"/>
    <w:rsid w:val="00ED424F"/>
    <w:rsid w:val="00ED45A6"/>
    <w:rsid w:val="00ED4AD4"/>
    <w:rsid w:val="00ED5234"/>
    <w:rsid w:val="00ED5AE6"/>
    <w:rsid w:val="00ED5B18"/>
    <w:rsid w:val="00ED5DF0"/>
    <w:rsid w:val="00ED6136"/>
    <w:rsid w:val="00ED61D7"/>
    <w:rsid w:val="00ED6299"/>
    <w:rsid w:val="00ED6C31"/>
    <w:rsid w:val="00ED7528"/>
    <w:rsid w:val="00EE0509"/>
    <w:rsid w:val="00EE0520"/>
    <w:rsid w:val="00EE09EE"/>
    <w:rsid w:val="00EE1395"/>
    <w:rsid w:val="00EE1497"/>
    <w:rsid w:val="00EE1740"/>
    <w:rsid w:val="00EE1748"/>
    <w:rsid w:val="00EE18D5"/>
    <w:rsid w:val="00EE1A98"/>
    <w:rsid w:val="00EE1CC4"/>
    <w:rsid w:val="00EE22F0"/>
    <w:rsid w:val="00EE23F6"/>
    <w:rsid w:val="00EE253F"/>
    <w:rsid w:val="00EE26B7"/>
    <w:rsid w:val="00EE2B81"/>
    <w:rsid w:val="00EE3847"/>
    <w:rsid w:val="00EE3936"/>
    <w:rsid w:val="00EE3A07"/>
    <w:rsid w:val="00EE400B"/>
    <w:rsid w:val="00EE41EC"/>
    <w:rsid w:val="00EE461B"/>
    <w:rsid w:val="00EE476C"/>
    <w:rsid w:val="00EE5C02"/>
    <w:rsid w:val="00EE5DC6"/>
    <w:rsid w:val="00EE618A"/>
    <w:rsid w:val="00EE6229"/>
    <w:rsid w:val="00EE7733"/>
    <w:rsid w:val="00EE7EEC"/>
    <w:rsid w:val="00EF1101"/>
    <w:rsid w:val="00EF11B5"/>
    <w:rsid w:val="00EF11F6"/>
    <w:rsid w:val="00EF1586"/>
    <w:rsid w:val="00EF17E0"/>
    <w:rsid w:val="00EF1C86"/>
    <w:rsid w:val="00EF1F4B"/>
    <w:rsid w:val="00EF2151"/>
    <w:rsid w:val="00EF2275"/>
    <w:rsid w:val="00EF28CF"/>
    <w:rsid w:val="00EF2E49"/>
    <w:rsid w:val="00EF307B"/>
    <w:rsid w:val="00EF3195"/>
    <w:rsid w:val="00EF33DC"/>
    <w:rsid w:val="00EF389B"/>
    <w:rsid w:val="00EF3B35"/>
    <w:rsid w:val="00EF42C8"/>
    <w:rsid w:val="00EF448B"/>
    <w:rsid w:val="00EF494B"/>
    <w:rsid w:val="00EF4C16"/>
    <w:rsid w:val="00EF4D56"/>
    <w:rsid w:val="00EF4E03"/>
    <w:rsid w:val="00EF52B3"/>
    <w:rsid w:val="00EF5FBC"/>
    <w:rsid w:val="00EF6435"/>
    <w:rsid w:val="00EF6D07"/>
    <w:rsid w:val="00EF71EB"/>
    <w:rsid w:val="00EF7744"/>
    <w:rsid w:val="00EF7977"/>
    <w:rsid w:val="00F002C1"/>
    <w:rsid w:val="00F00608"/>
    <w:rsid w:val="00F00756"/>
    <w:rsid w:val="00F00813"/>
    <w:rsid w:val="00F00C0E"/>
    <w:rsid w:val="00F0106D"/>
    <w:rsid w:val="00F0156E"/>
    <w:rsid w:val="00F01980"/>
    <w:rsid w:val="00F019B2"/>
    <w:rsid w:val="00F01AC7"/>
    <w:rsid w:val="00F01B85"/>
    <w:rsid w:val="00F01C4B"/>
    <w:rsid w:val="00F024FD"/>
    <w:rsid w:val="00F0295D"/>
    <w:rsid w:val="00F02A8C"/>
    <w:rsid w:val="00F02CC4"/>
    <w:rsid w:val="00F02D29"/>
    <w:rsid w:val="00F02D2D"/>
    <w:rsid w:val="00F02E0B"/>
    <w:rsid w:val="00F02EB7"/>
    <w:rsid w:val="00F02F39"/>
    <w:rsid w:val="00F0325E"/>
    <w:rsid w:val="00F03349"/>
    <w:rsid w:val="00F0372A"/>
    <w:rsid w:val="00F03DF1"/>
    <w:rsid w:val="00F04355"/>
    <w:rsid w:val="00F04837"/>
    <w:rsid w:val="00F04C67"/>
    <w:rsid w:val="00F04D80"/>
    <w:rsid w:val="00F04DBA"/>
    <w:rsid w:val="00F05595"/>
    <w:rsid w:val="00F05654"/>
    <w:rsid w:val="00F05E9E"/>
    <w:rsid w:val="00F06466"/>
    <w:rsid w:val="00F064BB"/>
    <w:rsid w:val="00F06E96"/>
    <w:rsid w:val="00F0714C"/>
    <w:rsid w:val="00F07329"/>
    <w:rsid w:val="00F07F9D"/>
    <w:rsid w:val="00F10DE6"/>
    <w:rsid w:val="00F11276"/>
    <w:rsid w:val="00F113D1"/>
    <w:rsid w:val="00F116C3"/>
    <w:rsid w:val="00F11719"/>
    <w:rsid w:val="00F117C2"/>
    <w:rsid w:val="00F11C3B"/>
    <w:rsid w:val="00F12E3D"/>
    <w:rsid w:val="00F13315"/>
    <w:rsid w:val="00F138D2"/>
    <w:rsid w:val="00F13C78"/>
    <w:rsid w:val="00F13D37"/>
    <w:rsid w:val="00F14557"/>
    <w:rsid w:val="00F150B5"/>
    <w:rsid w:val="00F15349"/>
    <w:rsid w:val="00F15356"/>
    <w:rsid w:val="00F15C55"/>
    <w:rsid w:val="00F15E70"/>
    <w:rsid w:val="00F16262"/>
    <w:rsid w:val="00F16793"/>
    <w:rsid w:val="00F1683C"/>
    <w:rsid w:val="00F16A54"/>
    <w:rsid w:val="00F16A6A"/>
    <w:rsid w:val="00F16A84"/>
    <w:rsid w:val="00F16C2D"/>
    <w:rsid w:val="00F16E68"/>
    <w:rsid w:val="00F16E7C"/>
    <w:rsid w:val="00F1715F"/>
    <w:rsid w:val="00F17C8E"/>
    <w:rsid w:val="00F17D66"/>
    <w:rsid w:val="00F2024E"/>
    <w:rsid w:val="00F20A9C"/>
    <w:rsid w:val="00F20E7A"/>
    <w:rsid w:val="00F20FEA"/>
    <w:rsid w:val="00F212A6"/>
    <w:rsid w:val="00F2140E"/>
    <w:rsid w:val="00F21B5E"/>
    <w:rsid w:val="00F21BD8"/>
    <w:rsid w:val="00F21DA2"/>
    <w:rsid w:val="00F21F4B"/>
    <w:rsid w:val="00F222D5"/>
    <w:rsid w:val="00F224E5"/>
    <w:rsid w:val="00F231E0"/>
    <w:rsid w:val="00F2344D"/>
    <w:rsid w:val="00F235A0"/>
    <w:rsid w:val="00F24683"/>
    <w:rsid w:val="00F249A1"/>
    <w:rsid w:val="00F24A1F"/>
    <w:rsid w:val="00F253CA"/>
    <w:rsid w:val="00F255B6"/>
    <w:rsid w:val="00F25A4F"/>
    <w:rsid w:val="00F25FCA"/>
    <w:rsid w:val="00F26137"/>
    <w:rsid w:val="00F26443"/>
    <w:rsid w:val="00F26455"/>
    <w:rsid w:val="00F26622"/>
    <w:rsid w:val="00F26714"/>
    <w:rsid w:val="00F269CC"/>
    <w:rsid w:val="00F26F7F"/>
    <w:rsid w:val="00F2740D"/>
    <w:rsid w:val="00F2751F"/>
    <w:rsid w:val="00F27742"/>
    <w:rsid w:val="00F27A0B"/>
    <w:rsid w:val="00F301B1"/>
    <w:rsid w:val="00F3054C"/>
    <w:rsid w:val="00F30935"/>
    <w:rsid w:val="00F30E6C"/>
    <w:rsid w:val="00F31025"/>
    <w:rsid w:val="00F31C6F"/>
    <w:rsid w:val="00F3205E"/>
    <w:rsid w:val="00F3211A"/>
    <w:rsid w:val="00F322A2"/>
    <w:rsid w:val="00F322F6"/>
    <w:rsid w:val="00F32611"/>
    <w:rsid w:val="00F32BB2"/>
    <w:rsid w:val="00F33080"/>
    <w:rsid w:val="00F33302"/>
    <w:rsid w:val="00F3340E"/>
    <w:rsid w:val="00F335DA"/>
    <w:rsid w:val="00F3360B"/>
    <w:rsid w:val="00F336C9"/>
    <w:rsid w:val="00F33937"/>
    <w:rsid w:val="00F33D41"/>
    <w:rsid w:val="00F33EBF"/>
    <w:rsid w:val="00F35362"/>
    <w:rsid w:val="00F3584E"/>
    <w:rsid w:val="00F35A2B"/>
    <w:rsid w:val="00F36387"/>
    <w:rsid w:val="00F363F2"/>
    <w:rsid w:val="00F3669E"/>
    <w:rsid w:val="00F36901"/>
    <w:rsid w:val="00F373D8"/>
    <w:rsid w:val="00F375D5"/>
    <w:rsid w:val="00F3762F"/>
    <w:rsid w:val="00F37B02"/>
    <w:rsid w:val="00F37B6E"/>
    <w:rsid w:val="00F37EA3"/>
    <w:rsid w:val="00F4049C"/>
    <w:rsid w:val="00F4085C"/>
    <w:rsid w:val="00F40915"/>
    <w:rsid w:val="00F409F7"/>
    <w:rsid w:val="00F40C2D"/>
    <w:rsid w:val="00F4106F"/>
    <w:rsid w:val="00F415C8"/>
    <w:rsid w:val="00F41AA7"/>
    <w:rsid w:val="00F4226D"/>
    <w:rsid w:val="00F423E3"/>
    <w:rsid w:val="00F42D9A"/>
    <w:rsid w:val="00F430A6"/>
    <w:rsid w:val="00F43727"/>
    <w:rsid w:val="00F439BA"/>
    <w:rsid w:val="00F43A28"/>
    <w:rsid w:val="00F442EA"/>
    <w:rsid w:val="00F44598"/>
    <w:rsid w:val="00F44662"/>
    <w:rsid w:val="00F447DE"/>
    <w:rsid w:val="00F44A2A"/>
    <w:rsid w:val="00F44AFE"/>
    <w:rsid w:val="00F44F12"/>
    <w:rsid w:val="00F44F48"/>
    <w:rsid w:val="00F45E96"/>
    <w:rsid w:val="00F461F2"/>
    <w:rsid w:val="00F4682E"/>
    <w:rsid w:val="00F469D4"/>
    <w:rsid w:val="00F47082"/>
    <w:rsid w:val="00F47124"/>
    <w:rsid w:val="00F477E0"/>
    <w:rsid w:val="00F47931"/>
    <w:rsid w:val="00F47AC1"/>
    <w:rsid w:val="00F47D89"/>
    <w:rsid w:val="00F50265"/>
    <w:rsid w:val="00F502D5"/>
    <w:rsid w:val="00F504E1"/>
    <w:rsid w:val="00F50786"/>
    <w:rsid w:val="00F508A9"/>
    <w:rsid w:val="00F50990"/>
    <w:rsid w:val="00F5106D"/>
    <w:rsid w:val="00F51394"/>
    <w:rsid w:val="00F5193D"/>
    <w:rsid w:val="00F51F4B"/>
    <w:rsid w:val="00F51FFD"/>
    <w:rsid w:val="00F52014"/>
    <w:rsid w:val="00F5246F"/>
    <w:rsid w:val="00F52501"/>
    <w:rsid w:val="00F5261C"/>
    <w:rsid w:val="00F52FDF"/>
    <w:rsid w:val="00F541C2"/>
    <w:rsid w:val="00F54B1B"/>
    <w:rsid w:val="00F54CE9"/>
    <w:rsid w:val="00F553D2"/>
    <w:rsid w:val="00F55683"/>
    <w:rsid w:val="00F5572A"/>
    <w:rsid w:val="00F557CC"/>
    <w:rsid w:val="00F557E9"/>
    <w:rsid w:val="00F55830"/>
    <w:rsid w:val="00F55C8F"/>
    <w:rsid w:val="00F55EF7"/>
    <w:rsid w:val="00F55EFF"/>
    <w:rsid w:val="00F566FF"/>
    <w:rsid w:val="00F56D9A"/>
    <w:rsid w:val="00F56FEF"/>
    <w:rsid w:val="00F571C4"/>
    <w:rsid w:val="00F572DF"/>
    <w:rsid w:val="00F5758B"/>
    <w:rsid w:val="00F5778D"/>
    <w:rsid w:val="00F57869"/>
    <w:rsid w:val="00F57AD4"/>
    <w:rsid w:val="00F57BCE"/>
    <w:rsid w:val="00F60007"/>
    <w:rsid w:val="00F603D0"/>
    <w:rsid w:val="00F60A05"/>
    <w:rsid w:val="00F61014"/>
    <w:rsid w:val="00F611B0"/>
    <w:rsid w:val="00F614F2"/>
    <w:rsid w:val="00F61DCB"/>
    <w:rsid w:val="00F61E05"/>
    <w:rsid w:val="00F61E2A"/>
    <w:rsid w:val="00F61F60"/>
    <w:rsid w:val="00F62156"/>
    <w:rsid w:val="00F62361"/>
    <w:rsid w:val="00F624F2"/>
    <w:rsid w:val="00F636A2"/>
    <w:rsid w:val="00F63801"/>
    <w:rsid w:val="00F63F80"/>
    <w:rsid w:val="00F6425D"/>
    <w:rsid w:val="00F64712"/>
    <w:rsid w:val="00F64E9B"/>
    <w:rsid w:val="00F6540D"/>
    <w:rsid w:val="00F6581C"/>
    <w:rsid w:val="00F6582A"/>
    <w:rsid w:val="00F65A47"/>
    <w:rsid w:val="00F65FE2"/>
    <w:rsid w:val="00F65FEF"/>
    <w:rsid w:val="00F66118"/>
    <w:rsid w:val="00F6623E"/>
    <w:rsid w:val="00F669E3"/>
    <w:rsid w:val="00F66A1A"/>
    <w:rsid w:val="00F66FCE"/>
    <w:rsid w:val="00F674DD"/>
    <w:rsid w:val="00F67CA6"/>
    <w:rsid w:val="00F67D03"/>
    <w:rsid w:val="00F67FCF"/>
    <w:rsid w:val="00F700E2"/>
    <w:rsid w:val="00F70546"/>
    <w:rsid w:val="00F70A05"/>
    <w:rsid w:val="00F71480"/>
    <w:rsid w:val="00F7160F"/>
    <w:rsid w:val="00F71C97"/>
    <w:rsid w:val="00F72077"/>
    <w:rsid w:val="00F720D5"/>
    <w:rsid w:val="00F72294"/>
    <w:rsid w:val="00F722C8"/>
    <w:rsid w:val="00F72355"/>
    <w:rsid w:val="00F72F45"/>
    <w:rsid w:val="00F73A0B"/>
    <w:rsid w:val="00F73BB7"/>
    <w:rsid w:val="00F73E5B"/>
    <w:rsid w:val="00F74494"/>
    <w:rsid w:val="00F74784"/>
    <w:rsid w:val="00F74F4D"/>
    <w:rsid w:val="00F754CF"/>
    <w:rsid w:val="00F75CA3"/>
    <w:rsid w:val="00F75E41"/>
    <w:rsid w:val="00F75E71"/>
    <w:rsid w:val="00F76262"/>
    <w:rsid w:val="00F764DE"/>
    <w:rsid w:val="00F76506"/>
    <w:rsid w:val="00F766F4"/>
    <w:rsid w:val="00F76783"/>
    <w:rsid w:val="00F76960"/>
    <w:rsid w:val="00F76A2D"/>
    <w:rsid w:val="00F76B30"/>
    <w:rsid w:val="00F76CBC"/>
    <w:rsid w:val="00F7785B"/>
    <w:rsid w:val="00F77A38"/>
    <w:rsid w:val="00F77D95"/>
    <w:rsid w:val="00F80219"/>
    <w:rsid w:val="00F81469"/>
    <w:rsid w:val="00F81861"/>
    <w:rsid w:val="00F81946"/>
    <w:rsid w:val="00F819AC"/>
    <w:rsid w:val="00F82711"/>
    <w:rsid w:val="00F82B1E"/>
    <w:rsid w:val="00F83702"/>
    <w:rsid w:val="00F8390F"/>
    <w:rsid w:val="00F839E2"/>
    <w:rsid w:val="00F83BD9"/>
    <w:rsid w:val="00F8487E"/>
    <w:rsid w:val="00F8488B"/>
    <w:rsid w:val="00F84AF4"/>
    <w:rsid w:val="00F84ECA"/>
    <w:rsid w:val="00F852A4"/>
    <w:rsid w:val="00F853C1"/>
    <w:rsid w:val="00F856E8"/>
    <w:rsid w:val="00F85799"/>
    <w:rsid w:val="00F860AF"/>
    <w:rsid w:val="00F86DBF"/>
    <w:rsid w:val="00F86DE7"/>
    <w:rsid w:val="00F87125"/>
    <w:rsid w:val="00F87226"/>
    <w:rsid w:val="00F87372"/>
    <w:rsid w:val="00F87C54"/>
    <w:rsid w:val="00F87E62"/>
    <w:rsid w:val="00F90986"/>
    <w:rsid w:val="00F90BE1"/>
    <w:rsid w:val="00F90DE7"/>
    <w:rsid w:val="00F90F28"/>
    <w:rsid w:val="00F90F4D"/>
    <w:rsid w:val="00F9114D"/>
    <w:rsid w:val="00F912E2"/>
    <w:rsid w:val="00F918B3"/>
    <w:rsid w:val="00F91CC6"/>
    <w:rsid w:val="00F91F70"/>
    <w:rsid w:val="00F928C6"/>
    <w:rsid w:val="00F92940"/>
    <w:rsid w:val="00F92DF3"/>
    <w:rsid w:val="00F92EAB"/>
    <w:rsid w:val="00F92F80"/>
    <w:rsid w:val="00F92FD7"/>
    <w:rsid w:val="00F93203"/>
    <w:rsid w:val="00F9349C"/>
    <w:rsid w:val="00F935D8"/>
    <w:rsid w:val="00F93841"/>
    <w:rsid w:val="00F945AF"/>
    <w:rsid w:val="00F94838"/>
    <w:rsid w:val="00F94C5E"/>
    <w:rsid w:val="00F955E9"/>
    <w:rsid w:val="00F9571C"/>
    <w:rsid w:val="00F95A4E"/>
    <w:rsid w:val="00F95F24"/>
    <w:rsid w:val="00F9661B"/>
    <w:rsid w:val="00F9672F"/>
    <w:rsid w:val="00F96E72"/>
    <w:rsid w:val="00F96EF0"/>
    <w:rsid w:val="00F9763B"/>
    <w:rsid w:val="00FA051C"/>
    <w:rsid w:val="00FA0DFE"/>
    <w:rsid w:val="00FA10A0"/>
    <w:rsid w:val="00FA1449"/>
    <w:rsid w:val="00FA1460"/>
    <w:rsid w:val="00FA149E"/>
    <w:rsid w:val="00FA1936"/>
    <w:rsid w:val="00FA196F"/>
    <w:rsid w:val="00FA295C"/>
    <w:rsid w:val="00FA2EAA"/>
    <w:rsid w:val="00FA3385"/>
    <w:rsid w:val="00FA3EFB"/>
    <w:rsid w:val="00FA42F2"/>
    <w:rsid w:val="00FA4B51"/>
    <w:rsid w:val="00FA4ED6"/>
    <w:rsid w:val="00FA4F5C"/>
    <w:rsid w:val="00FA5212"/>
    <w:rsid w:val="00FA5763"/>
    <w:rsid w:val="00FA57FA"/>
    <w:rsid w:val="00FA5B3F"/>
    <w:rsid w:val="00FA6181"/>
    <w:rsid w:val="00FA64A6"/>
    <w:rsid w:val="00FA73CC"/>
    <w:rsid w:val="00FA73F4"/>
    <w:rsid w:val="00FA7C18"/>
    <w:rsid w:val="00FA7E8F"/>
    <w:rsid w:val="00FB0A5B"/>
    <w:rsid w:val="00FB0DB0"/>
    <w:rsid w:val="00FB1190"/>
    <w:rsid w:val="00FB1469"/>
    <w:rsid w:val="00FB150B"/>
    <w:rsid w:val="00FB1523"/>
    <w:rsid w:val="00FB16DA"/>
    <w:rsid w:val="00FB17D3"/>
    <w:rsid w:val="00FB206A"/>
    <w:rsid w:val="00FB2C25"/>
    <w:rsid w:val="00FB2C34"/>
    <w:rsid w:val="00FB3864"/>
    <w:rsid w:val="00FB4325"/>
    <w:rsid w:val="00FB47F1"/>
    <w:rsid w:val="00FB4976"/>
    <w:rsid w:val="00FB4A18"/>
    <w:rsid w:val="00FB4D53"/>
    <w:rsid w:val="00FB4DAA"/>
    <w:rsid w:val="00FB5E7C"/>
    <w:rsid w:val="00FB5ED4"/>
    <w:rsid w:val="00FB61A4"/>
    <w:rsid w:val="00FB6A53"/>
    <w:rsid w:val="00FB7131"/>
    <w:rsid w:val="00FB73A4"/>
    <w:rsid w:val="00FB7634"/>
    <w:rsid w:val="00FB7907"/>
    <w:rsid w:val="00FB7B28"/>
    <w:rsid w:val="00FB7B70"/>
    <w:rsid w:val="00FB7CCA"/>
    <w:rsid w:val="00FC0026"/>
    <w:rsid w:val="00FC0973"/>
    <w:rsid w:val="00FC0B2B"/>
    <w:rsid w:val="00FC12F1"/>
    <w:rsid w:val="00FC1725"/>
    <w:rsid w:val="00FC2509"/>
    <w:rsid w:val="00FC260A"/>
    <w:rsid w:val="00FC2F6B"/>
    <w:rsid w:val="00FC39B6"/>
    <w:rsid w:val="00FC431F"/>
    <w:rsid w:val="00FC45A4"/>
    <w:rsid w:val="00FC48C0"/>
    <w:rsid w:val="00FC5B39"/>
    <w:rsid w:val="00FC6020"/>
    <w:rsid w:val="00FC68C5"/>
    <w:rsid w:val="00FC6DDB"/>
    <w:rsid w:val="00FC6F73"/>
    <w:rsid w:val="00FC6FB0"/>
    <w:rsid w:val="00FC7250"/>
    <w:rsid w:val="00FC799C"/>
    <w:rsid w:val="00FD05FD"/>
    <w:rsid w:val="00FD0908"/>
    <w:rsid w:val="00FD094C"/>
    <w:rsid w:val="00FD09EF"/>
    <w:rsid w:val="00FD0E9E"/>
    <w:rsid w:val="00FD120D"/>
    <w:rsid w:val="00FD18E4"/>
    <w:rsid w:val="00FD1E52"/>
    <w:rsid w:val="00FD2401"/>
    <w:rsid w:val="00FD2F6C"/>
    <w:rsid w:val="00FD3810"/>
    <w:rsid w:val="00FD3BA0"/>
    <w:rsid w:val="00FD3E6B"/>
    <w:rsid w:val="00FD41D2"/>
    <w:rsid w:val="00FD4201"/>
    <w:rsid w:val="00FD483C"/>
    <w:rsid w:val="00FD4972"/>
    <w:rsid w:val="00FD49EE"/>
    <w:rsid w:val="00FD5704"/>
    <w:rsid w:val="00FD5844"/>
    <w:rsid w:val="00FD5AE3"/>
    <w:rsid w:val="00FD5B60"/>
    <w:rsid w:val="00FD617B"/>
    <w:rsid w:val="00FD63C6"/>
    <w:rsid w:val="00FD66E3"/>
    <w:rsid w:val="00FD7406"/>
    <w:rsid w:val="00FE0545"/>
    <w:rsid w:val="00FE107C"/>
    <w:rsid w:val="00FE1450"/>
    <w:rsid w:val="00FE16C5"/>
    <w:rsid w:val="00FE283A"/>
    <w:rsid w:val="00FE28FC"/>
    <w:rsid w:val="00FE2CF6"/>
    <w:rsid w:val="00FE2DDA"/>
    <w:rsid w:val="00FE2E08"/>
    <w:rsid w:val="00FE2E5C"/>
    <w:rsid w:val="00FE32A0"/>
    <w:rsid w:val="00FE3325"/>
    <w:rsid w:val="00FE384F"/>
    <w:rsid w:val="00FE3BD8"/>
    <w:rsid w:val="00FE4397"/>
    <w:rsid w:val="00FE444D"/>
    <w:rsid w:val="00FE4C38"/>
    <w:rsid w:val="00FE51BB"/>
    <w:rsid w:val="00FE55F5"/>
    <w:rsid w:val="00FE566F"/>
    <w:rsid w:val="00FE59DF"/>
    <w:rsid w:val="00FE5EEC"/>
    <w:rsid w:val="00FE61D9"/>
    <w:rsid w:val="00FE64E0"/>
    <w:rsid w:val="00FE7A36"/>
    <w:rsid w:val="00FE7D09"/>
    <w:rsid w:val="00FF09AD"/>
    <w:rsid w:val="00FF0CA2"/>
    <w:rsid w:val="00FF1059"/>
    <w:rsid w:val="00FF1848"/>
    <w:rsid w:val="00FF1D81"/>
    <w:rsid w:val="00FF2423"/>
    <w:rsid w:val="00FF2B06"/>
    <w:rsid w:val="00FF2BA5"/>
    <w:rsid w:val="00FF3161"/>
    <w:rsid w:val="00FF324B"/>
    <w:rsid w:val="00FF32A9"/>
    <w:rsid w:val="00FF35D8"/>
    <w:rsid w:val="00FF3721"/>
    <w:rsid w:val="00FF4001"/>
    <w:rsid w:val="00FF4513"/>
    <w:rsid w:val="00FF46BC"/>
    <w:rsid w:val="00FF47D1"/>
    <w:rsid w:val="00FF4844"/>
    <w:rsid w:val="00FF4DBD"/>
    <w:rsid w:val="00FF5A9D"/>
    <w:rsid w:val="00FF5F3E"/>
    <w:rsid w:val="00FF689B"/>
    <w:rsid w:val="00FF6B82"/>
    <w:rsid w:val="00FF6E94"/>
    <w:rsid w:val="00FF6FE0"/>
    <w:rsid w:val="00FF7424"/>
    <w:rsid w:val="00FF7CA4"/>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C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853A0"/>
    <w:pPr>
      <w:keepNext/>
      <w:jc w:val="both"/>
      <w:outlineLvl w:val="0"/>
    </w:pPr>
    <w:rPr>
      <w:sz w:val="24"/>
      <w:szCs w:val="20"/>
    </w:rPr>
  </w:style>
  <w:style w:type="paragraph" w:styleId="3">
    <w:name w:val="heading 3"/>
    <w:basedOn w:val="a"/>
    <w:next w:val="a"/>
    <w:link w:val="30"/>
    <w:uiPriority w:val="9"/>
    <w:unhideWhenUsed/>
    <w:qFormat/>
    <w:rsid w:val="003853A0"/>
    <w:pPr>
      <w:keepNext/>
      <w:spacing w:before="240" w:after="60" w:line="276" w:lineRule="auto"/>
      <w:outlineLvl w:val="2"/>
    </w:pPr>
    <w:rPr>
      <w:rFonts w:asciiTheme="majorHAnsi" w:eastAsiaTheme="majorEastAsia" w:hAnsiTheme="majorHAnsi" w:cstheme="maj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3A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3853A0"/>
    <w:rPr>
      <w:rFonts w:asciiTheme="majorHAnsi" w:eastAsiaTheme="majorEastAsia" w:hAnsiTheme="majorHAnsi" w:cstheme="majorBidi"/>
      <w:b/>
      <w:bCs/>
      <w:sz w:val="26"/>
      <w:szCs w:val="26"/>
    </w:rPr>
  </w:style>
  <w:style w:type="paragraph" w:styleId="a3">
    <w:name w:val="Body Text"/>
    <w:basedOn w:val="a"/>
    <w:link w:val="a4"/>
    <w:rsid w:val="009810CB"/>
    <w:pPr>
      <w:jc w:val="both"/>
    </w:pPr>
  </w:style>
  <w:style w:type="character" w:customStyle="1" w:styleId="a4">
    <w:name w:val="Основной текст Знак"/>
    <w:basedOn w:val="a0"/>
    <w:link w:val="a3"/>
    <w:rsid w:val="009810CB"/>
    <w:rPr>
      <w:rFonts w:ascii="Times New Roman" w:eastAsia="Times New Roman" w:hAnsi="Times New Roman" w:cs="Times New Roman"/>
      <w:sz w:val="28"/>
      <w:szCs w:val="24"/>
      <w:lang w:eastAsia="ru-RU"/>
    </w:rPr>
  </w:style>
  <w:style w:type="paragraph" w:styleId="a5">
    <w:name w:val="Title"/>
    <w:basedOn w:val="a"/>
    <w:link w:val="a6"/>
    <w:qFormat/>
    <w:rsid w:val="009810CB"/>
    <w:pPr>
      <w:jc w:val="center"/>
    </w:pPr>
    <w:rPr>
      <w:b/>
      <w:bCs/>
    </w:rPr>
  </w:style>
  <w:style w:type="character" w:customStyle="1" w:styleId="a6">
    <w:name w:val="Название Знак"/>
    <w:basedOn w:val="a0"/>
    <w:link w:val="a5"/>
    <w:rsid w:val="009810CB"/>
    <w:rPr>
      <w:rFonts w:ascii="Times New Roman" w:eastAsia="Times New Roman" w:hAnsi="Times New Roman" w:cs="Times New Roman"/>
      <w:b/>
      <w:bCs/>
      <w:sz w:val="28"/>
      <w:szCs w:val="24"/>
      <w:lang w:eastAsia="ru-RU"/>
    </w:rPr>
  </w:style>
  <w:style w:type="paragraph" w:customStyle="1" w:styleId="ConsPlusNormal">
    <w:name w:val="ConsPlusNormal"/>
    <w:rsid w:val="009810CB"/>
    <w:pPr>
      <w:autoSpaceDE w:val="0"/>
      <w:autoSpaceDN w:val="0"/>
      <w:adjustRightInd w:val="0"/>
      <w:spacing w:after="0" w:line="240" w:lineRule="auto"/>
    </w:pPr>
    <w:rPr>
      <w:rFonts w:ascii="Times New Roman" w:hAnsi="Times New Roman" w:cs="Times New Roman"/>
      <w:sz w:val="24"/>
      <w:szCs w:val="24"/>
    </w:rPr>
  </w:style>
  <w:style w:type="paragraph" w:customStyle="1" w:styleId="a7">
    <w:name w:val="Знак"/>
    <w:basedOn w:val="a"/>
    <w:rsid w:val="00494E44"/>
    <w:pPr>
      <w:spacing w:after="160" w:line="240" w:lineRule="exact"/>
    </w:pPr>
    <w:rPr>
      <w:rFonts w:ascii="Verdana" w:hAnsi="Verdana"/>
      <w:sz w:val="20"/>
      <w:szCs w:val="20"/>
      <w:lang w:val="en-US" w:eastAsia="en-US"/>
    </w:rPr>
  </w:style>
  <w:style w:type="paragraph" w:styleId="a8">
    <w:name w:val="List Paragraph"/>
    <w:basedOn w:val="a"/>
    <w:link w:val="a9"/>
    <w:uiPriority w:val="34"/>
    <w:qFormat/>
    <w:rsid w:val="005B22EF"/>
    <w:pPr>
      <w:ind w:left="720"/>
      <w:contextualSpacing/>
    </w:pPr>
  </w:style>
  <w:style w:type="character" w:customStyle="1" w:styleId="a9">
    <w:name w:val="Абзац списка Знак"/>
    <w:link w:val="a8"/>
    <w:uiPriority w:val="34"/>
    <w:locked/>
    <w:rsid w:val="00A72301"/>
    <w:rPr>
      <w:rFonts w:ascii="Times New Roman" w:eastAsia="Times New Roman" w:hAnsi="Times New Roman" w:cs="Times New Roman"/>
      <w:sz w:val="28"/>
      <w:szCs w:val="24"/>
      <w:lang w:eastAsia="ru-RU"/>
    </w:rPr>
  </w:style>
  <w:style w:type="character" w:customStyle="1" w:styleId="FontStyle106">
    <w:name w:val="Font Style106"/>
    <w:uiPriority w:val="99"/>
    <w:rsid w:val="005B22EF"/>
    <w:rPr>
      <w:rFonts w:ascii="Times New Roman" w:hAnsi="Times New Roman" w:cs="Times New Roman"/>
      <w:sz w:val="24"/>
      <w:szCs w:val="24"/>
    </w:rPr>
  </w:style>
  <w:style w:type="paragraph" w:customStyle="1" w:styleId="7">
    <w:name w:val="Знак7"/>
    <w:basedOn w:val="a"/>
    <w:rsid w:val="00C670D5"/>
    <w:pPr>
      <w:spacing w:after="160" w:line="240" w:lineRule="exact"/>
    </w:pPr>
    <w:rPr>
      <w:rFonts w:ascii="Verdana" w:hAnsi="Verdana"/>
      <w:sz w:val="20"/>
      <w:szCs w:val="20"/>
      <w:lang w:val="en-US" w:eastAsia="en-US"/>
    </w:rPr>
  </w:style>
  <w:style w:type="paragraph" w:customStyle="1" w:styleId="ConsTitle">
    <w:name w:val="ConsTitle"/>
    <w:rsid w:val="00BC4B4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
    <w:name w:val="Знак Знак1 Знак Знак"/>
    <w:basedOn w:val="a"/>
    <w:rsid w:val="00F50265"/>
    <w:pPr>
      <w:spacing w:after="160" w:line="240" w:lineRule="exact"/>
    </w:pPr>
    <w:rPr>
      <w:rFonts w:ascii="Verdana" w:hAnsi="Verdana"/>
      <w:sz w:val="20"/>
      <w:szCs w:val="20"/>
      <w:lang w:val="en-US" w:eastAsia="en-US"/>
    </w:rPr>
  </w:style>
  <w:style w:type="paragraph" w:styleId="aa">
    <w:name w:val="Balloon Text"/>
    <w:basedOn w:val="a"/>
    <w:link w:val="ab"/>
    <w:uiPriority w:val="99"/>
    <w:semiHidden/>
    <w:unhideWhenUsed/>
    <w:rsid w:val="009C0C57"/>
    <w:rPr>
      <w:rFonts w:ascii="Tahoma" w:hAnsi="Tahoma" w:cs="Tahoma"/>
      <w:sz w:val="16"/>
      <w:szCs w:val="16"/>
    </w:rPr>
  </w:style>
  <w:style w:type="character" w:customStyle="1" w:styleId="ab">
    <w:name w:val="Текст выноски Знак"/>
    <w:basedOn w:val="a0"/>
    <w:link w:val="aa"/>
    <w:uiPriority w:val="99"/>
    <w:semiHidden/>
    <w:rsid w:val="009C0C57"/>
    <w:rPr>
      <w:rFonts w:ascii="Tahoma" w:eastAsia="Times New Roman" w:hAnsi="Tahoma" w:cs="Tahoma"/>
      <w:sz w:val="16"/>
      <w:szCs w:val="16"/>
      <w:lang w:eastAsia="ru-RU"/>
    </w:rPr>
  </w:style>
  <w:style w:type="paragraph" w:customStyle="1" w:styleId="6">
    <w:name w:val="Знак6"/>
    <w:basedOn w:val="a"/>
    <w:rsid w:val="00BA764A"/>
    <w:pPr>
      <w:spacing w:after="160" w:line="240" w:lineRule="exact"/>
    </w:pPr>
    <w:rPr>
      <w:rFonts w:ascii="Verdana" w:hAnsi="Verdana"/>
      <w:sz w:val="20"/>
      <w:szCs w:val="20"/>
      <w:lang w:val="en-US" w:eastAsia="en-US"/>
    </w:rPr>
  </w:style>
  <w:style w:type="table" w:styleId="ac">
    <w:name w:val="Table Grid"/>
    <w:basedOn w:val="a1"/>
    <w:uiPriority w:val="59"/>
    <w:rsid w:val="00BF0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uiPriority w:val="99"/>
    <w:rsid w:val="001D1703"/>
    <w:pPr>
      <w:widowControl w:val="0"/>
      <w:autoSpaceDE w:val="0"/>
      <w:autoSpaceDN w:val="0"/>
      <w:adjustRightInd w:val="0"/>
      <w:spacing w:line="355" w:lineRule="exact"/>
      <w:ind w:firstLine="264"/>
      <w:jc w:val="both"/>
    </w:pPr>
    <w:rPr>
      <w:rFonts w:eastAsiaTheme="minorEastAsia"/>
      <w:sz w:val="24"/>
    </w:rPr>
  </w:style>
  <w:style w:type="paragraph" w:customStyle="1" w:styleId="Style23">
    <w:name w:val="Style23"/>
    <w:basedOn w:val="a"/>
    <w:uiPriority w:val="99"/>
    <w:rsid w:val="001D1703"/>
    <w:pPr>
      <w:widowControl w:val="0"/>
      <w:autoSpaceDE w:val="0"/>
      <w:autoSpaceDN w:val="0"/>
      <w:adjustRightInd w:val="0"/>
      <w:spacing w:line="358" w:lineRule="exact"/>
      <w:ind w:firstLine="715"/>
      <w:jc w:val="both"/>
    </w:pPr>
    <w:rPr>
      <w:rFonts w:eastAsiaTheme="minorEastAsia"/>
      <w:sz w:val="24"/>
    </w:rPr>
  </w:style>
  <w:style w:type="character" w:customStyle="1" w:styleId="FontStyle34">
    <w:name w:val="Font Style34"/>
    <w:basedOn w:val="a0"/>
    <w:uiPriority w:val="99"/>
    <w:rsid w:val="001D1703"/>
    <w:rPr>
      <w:rFonts w:ascii="Times New Roman" w:hAnsi="Times New Roman" w:cs="Times New Roman"/>
      <w:b/>
      <w:bCs/>
      <w:w w:val="20"/>
      <w:sz w:val="30"/>
      <w:szCs w:val="30"/>
    </w:rPr>
  </w:style>
  <w:style w:type="character" w:customStyle="1" w:styleId="FontStyle35">
    <w:name w:val="Font Style35"/>
    <w:basedOn w:val="a0"/>
    <w:uiPriority w:val="99"/>
    <w:rsid w:val="001D1703"/>
    <w:rPr>
      <w:rFonts w:ascii="Times New Roman" w:hAnsi="Times New Roman" w:cs="Times New Roman"/>
      <w:sz w:val="26"/>
      <w:szCs w:val="26"/>
    </w:rPr>
  </w:style>
  <w:style w:type="character" w:customStyle="1" w:styleId="FontStyle37">
    <w:name w:val="Font Style37"/>
    <w:basedOn w:val="a0"/>
    <w:uiPriority w:val="99"/>
    <w:rsid w:val="001D1703"/>
    <w:rPr>
      <w:rFonts w:ascii="Times New Roman" w:hAnsi="Times New Roman" w:cs="Times New Roman"/>
      <w:b/>
      <w:bCs/>
      <w:sz w:val="26"/>
      <w:szCs w:val="26"/>
    </w:rPr>
  </w:style>
  <w:style w:type="character" w:customStyle="1" w:styleId="FontStyle39">
    <w:name w:val="Font Style39"/>
    <w:basedOn w:val="a0"/>
    <w:uiPriority w:val="99"/>
    <w:rsid w:val="001D1703"/>
    <w:rPr>
      <w:rFonts w:ascii="Times New Roman" w:hAnsi="Times New Roman" w:cs="Times New Roman"/>
      <w:b/>
      <w:bCs/>
      <w:spacing w:val="20"/>
      <w:w w:val="20"/>
      <w:sz w:val="34"/>
      <w:szCs w:val="34"/>
    </w:rPr>
  </w:style>
  <w:style w:type="paragraph" w:customStyle="1" w:styleId="5">
    <w:name w:val="Знак5"/>
    <w:basedOn w:val="a"/>
    <w:rsid w:val="0006049C"/>
    <w:pPr>
      <w:spacing w:after="160" w:line="240" w:lineRule="exact"/>
    </w:pPr>
    <w:rPr>
      <w:rFonts w:ascii="Verdana" w:hAnsi="Verdana"/>
      <w:sz w:val="20"/>
      <w:szCs w:val="20"/>
      <w:lang w:val="en-US" w:eastAsia="en-US"/>
    </w:rPr>
  </w:style>
  <w:style w:type="paragraph" w:customStyle="1" w:styleId="17">
    <w:name w:val="Знак Знак1 Знак Знак7"/>
    <w:basedOn w:val="a"/>
    <w:rsid w:val="004428B8"/>
    <w:pPr>
      <w:spacing w:after="160" w:line="240" w:lineRule="exact"/>
    </w:pPr>
    <w:rPr>
      <w:rFonts w:ascii="Verdana" w:hAnsi="Verdana"/>
      <w:sz w:val="20"/>
      <w:szCs w:val="20"/>
      <w:lang w:val="en-US" w:eastAsia="en-US"/>
    </w:rPr>
  </w:style>
  <w:style w:type="character" w:customStyle="1" w:styleId="FontStyle36">
    <w:name w:val="Font Style36"/>
    <w:basedOn w:val="a0"/>
    <w:uiPriority w:val="99"/>
    <w:rsid w:val="000573D9"/>
    <w:rPr>
      <w:rFonts w:ascii="Times New Roman" w:hAnsi="Times New Roman" w:cs="Times New Roman"/>
      <w:sz w:val="24"/>
      <w:szCs w:val="24"/>
    </w:rPr>
  </w:style>
  <w:style w:type="paragraph" w:customStyle="1" w:styleId="16">
    <w:name w:val="Знак Знак1 Знак Знак6"/>
    <w:basedOn w:val="a"/>
    <w:rsid w:val="00463E78"/>
    <w:pPr>
      <w:spacing w:after="160" w:line="240" w:lineRule="exact"/>
    </w:pPr>
    <w:rPr>
      <w:rFonts w:ascii="Verdana" w:hAnsi="Verdana"/>
      <w:sz w:val="20"/>
      <w:szCs w:val="20"/>
      <w:lang w:val="en-US" w:eastAsia="en-US"/>
    </w:rPr>
  </w:style>
  <w:style w:type="paragraph" w:customStyle="1" w:styleId="Style3">
    <w:name w:val="Style3"/>
    <w:basedOn w:val="a"/>
    <w:uiPriority w:val="99"/>
    <w:rsid w:val="00816FAB"/>
    <w:pPr>
      <w:widowControl w:val="0"/>
      <w:autoSpaceDE w:val="0"/>
      <w:autoSpaceDN w:val="0"/>
      <w:adjustRightInd w:val="0"/>
      <w:spacing w:line="371" w:lineRule="exact"/>
      <w:ind w:firstLine="864"/>
      <w:jc w:val="both"/>
    </w:pPr>
    <w:rPr>
      <w:rFonts w:ascii="Arial" w:eastAsiaTheme="minorEastAsia" w:hAnsi="Arial" w:cs="Arial"/>
      <w:sz w:val="24"/>
    </w:rPr>
  </w:style>
  <w:style w:type="paragraph" w:styleId="ad">
    <w:name w:val="header"/>
    <w:basedOn w:val="a"/>
    <w:link w:val="ae"/>
    <w:rsid w:val="00C153FF"/>
    <w:pPr>
      <w:tabs>
        <w:tab w:val="center" w:pos="4153"/>
        <w:tab w:val="right" w:pos="8306"/>
      </w:tabs>
    </w:pPr>
    <w:rPr>
      <w:sz w:val="20"/>
      <w:szCs w:val="20"/>
    </w:rPr>
  </w:style>
  <w:style w:type="character" w:customStyle="1" w:styleId="ae">
    <w:name w:val="Верхний колонтитул Знак"/>
    <w:basedOn w:val="a0"/>
    <w:link w:val="ad"/>
    <w:rsid w:val="00C153FF"/>
    <w:rPr>
      <w:rFonts w:ascii="Times New Roman" w:eastAsia="Times New Roman" w:hAnsi="Times New Roman" w:cs="Times New Roman"/>
      <w:sz w:val="20"/>
      <w:szCs w:val="20"/>
      <w:lang w:eastAsia="ru-RU"/>
    </w:rPr>
  </w:style>
  <w:style w:type="paragraph" w:customStyle="1" w:styleId="4">
    <w:name w:val="Знак4"/>
    <w:basedOn w:val="a"/>
    <w:rsid w:val="00D34A4B"/>
    <w:pPr>
      <w:spacing w:after="160" w:line="240" w:lineRule="exact"/>
    </w:pPr>
    <w:rPr>
      <w:rFonts w:ascii="Verdana" w:hAnsi="Verdana"/>
      <w:sz w:val="20"/>
      <w:szCs w:val="20"/>
      <w:lang w:val="en-US" w:eastAsia="en-US"/>
    </w:rPr>
  </w:style>
  <w:style w:type="paragraph" w:customStyle="1" w:styleId="15">
    <w:name w:val="Знак Знак1 Знак Знак5"/>
    <w:basedOn w:val="a"/>
    <w:rsid w:val="007D40FB"/>
    <w:pPr>
      <w:spacing w:after="160" w:line="240" w:lineRule="exact"/>
    </w:pPr>
    <w:rPr>
      <w:rFonts w:ascii="Verdana" w:hAnsi="Verdana"/>
      <w:sz w:val="20"/>
      <w:szCs w:val="20"/>
      <w:lang w:val="en-US" w:eastAsia="en-US"/>
    </w:rPr>
  </w:style>
  <w:style w:type="paragraph" w:customStyle="1" w:styleId="Style7">
    <w:name w:val="Style7"/>
    <w:basedOn w:val="a"/>
    <w:uiPriority w:val="99"/>
    <w:rsid w:val="00A72301"/>
    <w:pPr>
      <w:widowControl w:val="0"/>
      <w:autoSpaceDE w:val="0"/>
      <w:autoSpaceDN w:val="0"/>
      <w:adjustRightInd w:val="0"/>
      <w:spacing w:line="370" w:lineRule="exact"/>
      <w:ind w:firstLine="701"/>
      <w:jc w:val="both"/>
    </w:pPr>
    <w:rPr>
      <w:sz w:val="24"/>
    </w:rPr>
  </w:style>
  <w:style w:type="character" w:customStyle="1" w:styleId="FontStyle118">
    <w:name w:val="Font Style118"/>
    <w:uiPriority w:val="99"/>
    <w:rsid w:val="00A72301"/>
    <w:rPr>
      <w:rFonts w:ascii="Times New Roman" w:hAnsi="Times New Roman" w:cs="Times New Roman"/>
      <w:sz w:val="26"/>
      <w:szCs w:val="26"/>
    </w:rPr>
  </w:style>
  <w:style w:type="paragraph" w:customStyle="1" w:styleId="31">
    <w:name w:val="Знак3"/>
    <w:basedOn w:val="a"/>
    <w:rsid w:val="009F2ACC"/>
    <w:pPr>
      <w:spacing w:after="160" w:line="240" w:lineRule="exact"/>
    </w:pPr>
    <w:rPr>
      <w:rFonts w:ascii="Verdana" w:hAnsi="Verdana"/>
      <w:sz w:val="20"/>
      <w:szCs w:val="20"/>
      <w:lang w:val="en-US" w:eastAsia="en-US"/>
    </w:rPr>
  </w:style>
  <w:style w:type="paragraph" w:customStyle="1" w:styleId="2">
    <w:name w:val="Знак2"/>
    <w:basedOn w:val="a"/>
    <w:rsid w:val="00D90D9A"/>
    <w:pPr>
      <w:spacing w:after="160" w:line="240" w:lineRule="exact"/>
    </w:pPr>
    <w:rPr>
      <w:rFonts w:ascii="Verdana" w:hAnsi="Verdana"/>
      <w:sz w:val="20"/>
      <w:szCs w:val="20"/>
      <w:lang w:val="en-US" w:eastAsia="en-US"/>
    </w:rPr>
  </w:style>
  <w:style w:type="paragraph" w:customStyle="1" w:styleId="14">
    <w:name w:val="Знак Знак1 Знак Знак4"/>
    <w:basedOn w:val="a"/>
    <w:rsid w:val="00BF3465"/>
    <w:pPr>
      <w:spacing w:after="160" w:line="240" w:lineRule="exact"/>
    </w:pPr>
    <w:rPr>
      <w:rFonts w:ascii="Verdana" w:hAnsi="Verdana"/>
      <w:sz w:val="20"/>
      <w:szCs w:val="20"/>
      <w:lang w:val="en-US" w:eastAsia="en-US"/>
    </w:rPr>
  </w:style>
  <w:style w:type="character" w:customStyle="1" w:styleId="FontStyle107">
    <w:name w:val="Font Style107"/>
    <w:uiPriority w:val="99"/>
    <w:rsid w:val="00BF3465"/>
    <w:rPr>
      <w:rFonts w:ascii="Times New Roman" w:hAnsi="Times New Roman" w:cs="Times New Roman"/>
      <w:b/>
      <w:bCs/>
      <w:sz w:val="24"/>
      <w:szCs w:val="24"/>
    </w:rPr>
  </w:style>
  <w:style w:type="paragraph" w:styleId="af">
    <w:name w:val="Body Text Indent"/>
    <w:basedOn w:val="a"/>
    <w:link w:val="af0"/>
    <w:uiPriority w:val="99"/>
    <w:unhideWhenUsed/>
    <w:rsid w:val="000331D7"/>
    <w:pPr>
      <w:spacing w:after="120"/>
      <w:ind w:left="283" w:right="-142"/>
      <w:jc w:val="both"/>
    </w:pPr>
  </w:style>
  <w:style w:type="character" w:customStyle="1" w:styleId="af0">
    <w:name w:val="Основной текст с отступом Знак"/>
    <w:basedOn w:val="a0"/>
    <w:link w:val="af"/>
    <w:uiPriority w:val="99"/>
    <w:rsid w:val="000331D7"/>
    <w:rPr>
      <w:rFonts w:ascii="Times New Roman" w:eastAsia="Times New Roman" w:hAnsi="Times New Roman" w:cs="Times New Roman"/>
      <w:sz w:val="28"/>
      <w:szCs w:val="24"/>
      <w:lang w:eastAsia="ru-RU"/>
    </w:rPr>
  </w:style>
  <w:style w:type="character" w:customStyle="1" w:styleId="FontStyle76">
    <w:name w:val="Font Style76"/>
    <w:basedOn w:val="a0"/>
    <w:uiPriority w:val="99"/>
    <w:rsid w:val="00225938"/>
    <w:rPr>
      <w:rFonts w:ascii="Times New Roman" w:hAnsi="Times New Roman" w:cs="Times New Roman"/>
      <w:sz w:val="26"/>
      <w:szCs w:val="26"/>
    </w:rPr>
  </w:style>
  <w:style w:type="character" w:customStyle="1" w:styleId="FontStyle80">
    <w:name w:val="Font Style80"/>
    <w:basedOn w:val="a0"/>
    <w:uiPriority w:val="99"/>
    <w:rsid w:val="00225938"/>
    <w:rPr>
      <w:rFonts w:ascii="Times New Roman" w:hAnsi="Times New Roman" w:cs="Times New Roman"/>
      <w:sz w:val="26"/>
      <w:szCs w:val="26"/>
    </w:rPr>
  </w:style>
  <w:style w:type="paragraph" w:customStyle="1" w:styleId="Style12">
    <w:name w:val="Style12"/>
    <w:basedOn w:val="a"/>
    <w:uiPriority w:val="99"/>
    <w:rsid w:val="00225938"/>
    <w:pPr>
      <w:widowControl w:val="0"/>
      <w:autoSpaceDE w:val="0"/>
      <w:autoSpaceDN w:val="0"/>
      <w:adjustRightInd w:val="0"/>
      <w:spacing w:line="320" w:lineRule="exact"/>
      <w:ind w:firstLine="540"/>
      <w:jc w:val="both"/>
    </w:pPr>
    <w:rPr>
      <w:rFonts w:eastAsiaTheme="minorEastAsia"/>
      <w:sz w:val="24"/>
    </w:rPr>
  </w:style>
  <w:style w:type="character" w:customStyle="1" w:styleId="FontStyle96">
    <w:name w:val="Font Style96"/>
    <w:basedOn w:val="a0"/>
    <w:uiPriority w:val="99"/>
    <w:rsid w:val="005B4BEA"/>
    <w:rPr>
      <w:rFonts w:ascii="Times New Roman" w:hAnsi="Times New Roman" w:cs="Times New Roman"/>
      <w:b/>
      <w:bCs/>
      <w:sz w:val="26"/>
      <w:szCs w:val="26"/>
    </w:rPr>
  </w:style>
  <w:style w:type="paragraph" w:customStyle="1" w:styleId="Style52">
    <w:name w:val="Style52"/>
    <w:basedOn w:val="a"/>
    <w:uiPriority w:val="99"/>
    <w:rsid w:val="005B4BEA"/>
    <w:pPr>
      <w:widowControl w:val="0"/>
      <w:autoSpaceDE w:val="0"/>
      <w:autoSpaceDN w:val="0"/>
      <w:adjustRightInd w:val="0"/>
      <w:spacing w:line="324" w:lineRule="exact"/>
      <w:ind w:firstLine="547"/>
      <w:jc w:val="both"/>
    </w:pPr>
    <w:rPr>
      <w:rFonts w:eastAsiaTheme="minorEastAsia"/>
      <w:sz w:val="24"/>
    </w:rPr>
  </w:style>
  <w:style w:type="paragraph" w:styleId="af1">
    <w:name w:val="footer"/>
    <w:basedOn w:val="a"/>
    <w:link w:val="af2"/>
    <w:uiPriority w:val="99"/>
    <w:rsid w:val="00F2024E"/>
    <w:pPr>
      <w:tabs>
        <w:tab w:val="center" w:pos="4153"/>
        <w:tab w:val="right" w:pos="8306"/>
      </w:tabs>
    </w:pPr>
    <w:rPr>
      <w:sz w:val="20"/>
      <w:szCs w:val="20"/>
    </w:rPr>
  </w:style>
  <w:style w:type="character" w:customStyle="1" w:styleId="af2">
    <w:name w:val="Нижний колонтитул Знак"/>
    <w:basedOn w:val="a0"/>
    <w:link w:val="af1"/>
    <w:uiPriority w:val="99"/>
    <w:rsid w:val="00F2024E"/>
    <w:rPr>
      <w:rFonts w:ascii="Times New Roman" w:eastAsia="Times New Roman" w:hAnsi="Times New Roman" w:cs="Times New Roman"/>
      <w:sz w:val="20"/>
      <w:szCs w:val="20"/>
      <w:lang w:eastAsia="ru-RU"/>
    </w:rPr>
  </w:style>
  <w:style w:type="paragraph" w:customStyle="1" w:styleId="13">
    <w:name w:val="Знак Знак1 Знак Знак3"/>
    <w:basedOn w:val="a"/>
    <w:rsid w:val="00673722"/>
    <w:pPr>
      <w:spacing w:after="160" w:line="240" w:lineRule="exact"/>
    </w:pPr>
    <w:rPr>
      <w:rFonts w:ascii="Verdana" w:hAnsi="Verdana"/>
      <w:sz w:val="20"/>
      <w:szCs w:val="20"/>
      <w:lang w:val="en-US" w:eastAsia="en-US"/>
    </w:rPr>
  </w:style>
  <w:style w:type="character" w:customStyle="1" w:styleId="FontStyle72">
    <w:name w:val="Font Style72"/>
    <w:uiPriority w:val="99"/>
    <w:rsid w:val="00BE5DB7"/>
    <w:rPr>
      <w:rFonts w:ascii="Times New Roman" w:hAnsi="Times New Roman" w:cs="Times New Roman"/>
      <w:sz w:val="26"/>
      <w:szCs w:val="26"/>
    </w:rPr>
  </w:style>
  <w:style w:type="paragraph" w:customStyle="1" w:styleId="Style10">
    <w:name w:val="Style10"/>
    <w:basedOn w:val="a"/>
    <w:uiPriority w:val="99"/>
    <w:rsid w:val="00870A8A"/>
    <w:pPr>
      <w:widowControl w:val="0"/>
      <w:autoSpaceDE w:val="0"/>
      <w:autoSpaceDN w:val="0"/>
      <w:adjustRightInd w:val="0"/>
      <w:spacing w:line="374" w:lineRule="exact"/>
      <w:ind w:right="-142" w:firstLine="701"/>
      <w:jc w:val="both"/>
    </w:pPr>
    <w:rPr>
      <w:sz w:val="24"/>
    </w:rPr>
  </w:style>
  <w:style w:type="character" w:customStyle="1" w:styleId="FontStyle22">
    <w:name w:val="Font Style22"/>
    <w:basedOn w:val="a0"/>
    <w:uiPriority w:val="99"/>
    <w:rsid w:val="00870A8A"/>
    <w:rPr>
      <w:rFonts w:ascii="Times New Roman" w:hAnsi="Times New Roman" w:cs="Times New Roman"/>
      <w:sz w:val="26"/>
      <w:szCs w:val="26"/>
    </w:rPr>
  </w:style>
  <w:style w:type="character" w:styleId="af3">
    <w:name w:val="page number"/>
    <w:basedOn w:val="a0"/>
    <w:rsid w:val="00870A8A"/>
  </w:style>
  <w:style w:type="paragraph" w:customStyle="1" w:styleId="12">
    <w:name w:val="Знак Знак1 Знак Знак2"/>
    <w:basedOn w:val="a"/>
    <w:rsid w:val="0086158C"/>
    <w:pPr>
      <w:spacing w:after="160" w:line="240" w:lineRule="exact"/>
    </w:pPr>
    <w:rPr>
      <w:rFonts w:ascii="Verdana" w:hAnsi="Verdana"/>
      <w:sz w:val="20"/>
      <w:szCs w:val="20"/>
      <w:lang w:val="en-US" w:eastAsia="en-US"/>
    </w:rPr>
  </w:style>
  <w:style w:type="character" w:customStyle="1" w:styleId="FontStyle15">
    <w:name w:val="Font Style15"/>
    <w:uiPriority w:val="99"/>
    <w:rsid w:val="001D717E"/>
    <w:rPr>
      <w:rFonts w:ascii="Times New Roman" w:hAnsi="Times New Roman" w:cs="Times New Roman"/>
      <w:sz w:val="24"/>
      <w:szCs w:val="24"/>
    </w:rPr>
  </w:style>
  <w:style w:type="paragraph" w:customStyle="1" w:styleId="110">
    <w:name w:val="Знак Знак1 Знак Знак1"/>
    <w:basedOn w:val="a"/>
    <w:rsid w:val="00E55CBF"/>
    <w:pPr>
      <w:spacing w:after="160" w:line="240" w:lineRule="exact"/>
    </w:pPr>
    <w:rPr>
      <w:rFonts w:ascii="Verdana" w:hAnsi="Verdana"/>
      <w:sz w:val="20"/>
      <w:szCs w:val="20"/>
      <w:lang w:val="en-US" w:eastAsia="en-US"/>
    </w:rPr>
  </w:style>
  <w:style w:type="paragraph" w:customStyle="1" w:styleId="Style4">
    <w:name w:val="Style4"/>
    <w:basedOn w:val="a"/>
    <w:uiPriority w:val="99"/>
    <w:rsid w:val="00D936BB"/>
    <w:pPr>
      <w:widowControl w:val="0"/>
      <w:autoSpaceDE w:val="0"/>
      <w:autoSpaceDN w:val="0"/>
      <w:adjustRightInd w:val="0"/>
      <w:spacing w:line="322" w:lineRule="exact"/>
      <w:ind w:firstLine="708"/>
      <w:jc w:val="both"/>
    </w:pPr>
    <w:rPr>
      <w:rFonts w:eastAsiaTheme="minorEastAsia"/>
      <w:sz w:val="24"/>
    </w:rPr>
  </w:style>
  <w:style w:type="character" w:customStyle="1" w:styleId="FontStyle17">
    <w:name w:val="Font Style17"/>
    <w:basedOn w:val="a0"/>
    <w:uiPriority w:val="99"/>
    <w:rsid w:val="00D936BB"/>
    <w:rPr>
      <w:rFonts w:ascii="Times New Roman" w:hAnsi="Times New Roman" w:cs="Times New Roman"/>
      <w:sz w:val="26"/>
      <w:szCs w:val="26"/>
    </w:rPr>
  </w:style>
  <w:style w:type="paragraph" w:customStyle="1" w:styleId="Style5">
    <w:name w:val="Style5"/>
    <w:basedOn w:val="a"/>
    <w:uiPriority w:val="99"/>
    <w:rsid w:val="00D936BB"/>
    <w:pPr>
      <w:widowControl w:val="0"/>
      <w:autoSpaceDE w:val="0"/>
      <w:autoSpaceDN w:val="0"/>
      <w:adjustRightInd w:val="0"/>
      <w:spacing w:line="320" w:lineRule="exact"/>
      <w:jc w:val="both"/>
    </w:pPr>
    <w:rPr>
      <w:rFonts w:eastAsiaTheme="minorEastAsia"/>
      <w:sz w:val="24"/>
    </w:rPr>
  </w:style>
  <w:style w:type="paragraph" w:customStyle="1" w:styleId="Style2">
    <w:name w:val="Style2"/>
    <w:basedOn w:val="a"/>
    <w:uiPriority w:val="99"/>
    <w:rsid w:val="003853A0"/>
    <w:pPr>
      <w:widowControl w:val="0"/>
      <w:autoSpaceDE w:val="0"/>
      <w:autoSpaceDN w:val="0"/>
      <w:adjustRightInd w:val="0"/>
      <w:spacing w:line="319" w:lineRule="exact"/>
      <w:ind w:firstLine="758"/>
      <w:jc w:val="both"/>
    </w:pPr>
    <w:rPr>
      <w:rFonts w:eastAsiaTheme="minorEastAsia"/>
      <w:sz w:val="24"/>
    </w:rPr>
  </w:style>
  <w:style w:type="character" w:customStyle="1" w:styleId="FontStyle11">
    <w:name w:val="Font Style11"/>
    <w:basedOn w:val="a0"/>
    <w:uiPriority w:val="99"/>
    <w:rsid w:val="003853A0"/>
    <w:rPr>
      <w:rFonts w:ascii="Times New Roman" w:hAnsi="Times New Roman" w:cs="Times New Roman"/>
      <w:sz w:val="22"/>
      <w:szCs w:val="22"/>
    </w:rPr>
  </w:style>
  <w:style w:type="character" w:customStyle="1" w:styleId="FontStyle13">
    <w:name w:val="Font Style13"/>
    <w:basedOn w:val="a0"/>
    <w:uiPriority w:val="99"/>
    <w:rsid w:val="003853A0"/>
    <w:rPr>
      <w:rFonts w:ascii="Times New Roman" w:hAnsi="Times New Roman" w:cs="Times New Roman"/>
      <w:b/>
      <w:bCs/>
      <w:sz w:val="22"/>
      <w:szCs w:val="22"/>
    </w:rPr>
  </w:style>
  <w:style w:type="character" w:customStyle="1" w:styleId="FontStyle103">
    <w:name w:val="Font Style103"/>
    <w:basedOn w:val="a0"/>
    <w:uiPriority w:val="99"/>
    <w:rsid w:val="003853A0"/>
    <w:rPr>
      <w:rFonts w:ascii="Times New Roman" w:hAnsi="Times New Roman" w:cs="Times New Roman"/>
      <w:sz w:val="22"/>
      <w:szCs w:val="22"/>
    </w:rPr>
  </w:style>
  <w:style w:type="paragraph" w:customStyle="1" w:styleId="Style1">
    <w:name w:val="Style1"/>
    <w:basedOn w:val="a"/>
    <w:rsid w:val="003853A0"/>
    <w:pPr>
      <w:widowControl w:val="0"/>
      <w:autoSpaceDE w:val="0"/>
      <w:autoSpaceDN w:val="0"/>
      <w:adjustRightInd w:val="0"/>
      <w:spacing w:line="370" w:lineRule="exact"/>
      <w:jc w:val="both"/>
    </w:pPr>
    <w:rPr>
      <w:sz w:val="24"/>
    </w:rPr>
  </w:style>
  <w:style w:type="paragraph" w:customStyle="1" w:styleId="Style80">
    <w:name w:val="Style80"/>
    <w:basedOn w:val="a"/>
    <w:uiPriority w:val="99"/>
    <w:rsid w:val="003853A0"/>
    <w:pPr>
      <w:widowControl w:val="0"/>
      <w:autoSpaceDE w:val="0"/>
      <w:autoSpaceDN w:val="0"/>
      <w:adjustRightInd w:val="0"/>
    </w:pPr>
    <w:rPr>
      <w:sz w:val="24"/>
    </w:rPr>
  </w:style>
  <w:style w:type="character" w:customStyle="1" w:styleId="FontStyle102">
    <w:name w:val="Font Style102"/>
    <w:uiPriority w:val="99"/>
    <w:rsid w:val="003853A0"/>
    <w:rPr>
      <w:rFonts w:ascii="Arial" w:hAnsi="Arial" w:cs="Arial"/>
      <w:sz w:val="18"/>
      <w:szCs w:val="18"/>
    </w:rPr>
  </w:style>
  <w:style w:type="character" w:customStyle="1" w:styleId="FontStyle108">
    <w:name w:val="Font Style108"/>
    <w:basedOn w:val="a0"/>
    <w:uiPriority w:val="99"/>
    <w:rsid w:val="003853A0"/>
    <w:rPr>
      <w:rFonts w:ascii="Times New Roman" w:hAnsi="Times New Roman" w:cs="Times New Roman"/>
      <w:sz w:val="26"/>
      <w:szCs w:val="26"/>
    </w:rPr>
  </w:style>
  <w:style w:type="paragraph" w:customStyle="1" w:styleId="18">
    <w:name w:val="Абзац списка1"/>
    <w:basedOn w:val="a"/>
    <w:rsid w:val="003853A0"/>
    <w:pPr>
      <w:spacing w:after="200" w:line="276" w:lineRule="auto"/>
      <w:ind w:left="720" w:hanging="6"/>
      <w:jc w:val="both"/>
    </w:pPr>
    <w:rPr>
      <w:rFonts w:ascii="Calibri" w:hAnsi="Calibri" w:cs="Calibri"/>
      <w:sz w:val="22"/>
      <w:szCs w:val="22"/>
      <w:lang w:eastAsia="en-US"/>
    </w:rPr>
  </w:style>
  <w:style w:type="character" w:customStyle="1" w:styleId="FontStyle25">
    <w:name w:val="Font Style25"/>
    <w:uiPriority w:val="99"/>
    <w:rsid w:val="003853A0"/>
    <w:rPr>
      <w:rFonts w:ascii="Times New Roman" w:hAnsi="Times New Roman" w:cs="Times New Roman"/>
      <w:sz w:val="26"/>
      <w:szCs w:val="26"/>
    </w:rPr>
  </w:style>
  <w:style w:type="character" w:customStyle="1" w:styleId="FontStyle30">
    <w:name w:val="Font Style30"/>
    <w:uiPriority w:val="99"/>
    <w:rsid w:val="003853A0"/>
    <w:rPr>
      <w:rFonts w:ascii="Times New Roman" w:hAnsi="Times New Roman" w:cs="Times New Roman"/>
      <w:b/>
      <w:bCs/>
      <w:sz w:val="20"/>
      <w:szCs w:val="20"/>
    </w:rPr>
  </w:style>
  <w:style w:type="paragraph" w:customStyle="1" w:styleId="Style37">
    <w:name w:val="Style37"/>
    <w:basedOn w:val="a"/>
    <w:uiPriority w:val="99"/>
    <w:rsid w:val="003853A0"/>
    <w:pPr>
      <w:widowControl w:val="0"/>
      <w:autoSpaceDE w:val="0"/>
      <w:autoSpaceDN w:val="0"/>
      <w:adjustRightInd w:val="0"/>
    </w:pPr>
    <w:rPr>
      <w:rFonts w:eastAsiaTheme="minorEastAsia"/>
      <w:sz w:val="24"/>
    </w:rPr>
  </w:style>
  <w:style w:type="character" w:styleId="af4">
    <w:name w:val="Hyperlink"/>
    <w:basedOn w:val="a0"/>
    <w:uiPriority w:val="99"/>
    <w:unhideWhenUsed/>
    <w:rsid w:val="003853A0"/>
    <w:rPr>
      <w:color w:val="0000FF" w:themeColor="hyperlink"/>
      <w:u w:val="single"/>
    </w:rPr>
  </w:style>
  <w:style w:type="character" w:customStyle="1" w:styleId="FontStyle104">
    <w:name w:val="Font Style104"/>
    <w:basedOn w:val="a0"/>
    <w:uiPriority w:val="99"/>
    <w:rsid w:val="003853A0"/>
    <w:rPr>
      <w:rFonts w:ascii="Times New Roman" w:hAnsi="Times New Roman" w:cs="Times New Roman"/>
      <w:b/>
      <w:bCs/>
      <w:sz w:val="22"/>
      <w:szCs w:val="22"/>
    </w:rPr>
  </w:style>
  <w:style w:type="character" w:customStyle="1" w:styleId="FontStyle61">
    <w:name w:val="Font Style61"/>
    <w:uiPriority w:val="99"/>
    <w:rsid w:val="003853A0"/>
    <w:rPr>
      <w:rFonts w:ascii="Times New Roman" w:hAnsi="Times New Roman" w:cs="Times New Roman"/>
      <w:sz w:val="26"/>
      <w:szCs w:val="26"/>
    </w:rPr>
  </w:style>
  <w:style w:type="character" w:customStyle="1" w:styleId="20">
    <w:name w:val="Основной текст с отступом 2 Знак"/>
    <w:basedOn w:val="a0"/>
    <w:link w:val="21"/>
    <w:uiPriority w:val="99"/>
    <w:semiHidden/>
    <w:rsid w:val="003853A0"/>
    <w:rPr>
      <w:rFonts w:ascii="Times New Roman" w:eastAsia="Times New Roman" w:hAnsi="Times New Roman" w:cs="Times New Roman"/>
      <w:sz w:val="28"/>
      <w:szCs w:val="24"/>
      <w:lang w:eastAsia="ru-RU"/>
    </w:rPr>
  </w:style>
  <w:style w:type="paragraph" w:styleId="21">
    <w:name w:val="Body Text Indent 2"/>
    <w:basedOn w:val="a"/>
    <w:link w:val="20"/>
    <w:uiPriority w:val="99"/>
    <w:semiHidden/>
    <w:unhideWhenUsed/>
    <w:rsid w:val="003853A0"/>
    <w:pPr>
      <w:spacing w:after="120" w:line="480" w:lineRule="auto"/>
      <w:ind w:left="283"/>
    </w:pPr>
  </w:style>
  <w:style w:type="character" w:customStyle="1" w:styleId="FontStyle14">
    <w:name w:val="Font Style14"/>
    <w:basedOn w:val="a0"/>
    <w:uiPriority w:val="99"/>
    <w:rsid w:val="003853A0"/>
    <w:rPr>
      <w:rFonts w:ascii="Times New Roman" w:hAnsi="Times New Roman" w:cs="Times New Roman"/>
      <w:sz w:val="26"/>
      <w:szCs w:val="26"/>
    </w:rPr>
  </w:style>
  <w:style w:type="paragraph" w:styleId="22">
    <w:name w:val="Body Text 2"/>
    <w:basedOn w:val="a"/>
    <w:link w:val="23"/>
    <w:rsid w:val="003853A0"/>
    <w:pPr>
      <w:spacing w:after="120" w:line="480" w:lineRule="auto"/>
    </w:pPr>
    <w:rPr>
      <w:sz w:val="20"/>
      <w:szCs w:val="20"/>
    </w:rPr>
  </w:style>
  <w:style w:type="character" w:customStyle="1" w:styleId="23">
    <w:name w:val="Основной текст 2 Знак"/>
    <w:basedOn w:val="a0"/>
    <w:link w:val="22"/>
    <w:rsid w:val="003853A0"/>
    <w:rPr>
      <w:rFonts w:ascii="Times New Roman" w:eastAsia="Times New Roman" w:hAnsi="Times New Roman" w:cs="Times New Roman"/>
      <w:sz w:val="20"/>
      <w:szCs w:val="20"/>
      <w:lang w:eastAsia="ru-RU"/>
    </w:rPr>
  </w:style>
  <w:style w:type="paragraph" w:customStyle="1" w:styleId="pt-a-000002">
    <w:name w:val="pt-a-000002"/>
    <w:basedOn w:val="a"/>
    <w:rsid w:val="003853A0"/>
    <w:pPr>
      <w:spacing w:before="100" w:beforeAutospacing="1" w:after="100" w:afterAutospacing="1"/>
    </w:pPr>
    <w:rPr>
      <w:sz w:val="24"/>
    </w:rPr>
  </w:style>
  <w:style w:type="character" w:customStyle="1" w:styleId="pt-a0">
    <w:name w:val="pt-a0"/>
    <w:basedOn w:val="a0"/>
    <w:rsid w:val="003853A0"/>
  </w:style>
  <w:style w:type="character" w:customStyle="1" w:styleId="pt-a0-000003">
    <w:name w:val="pt-a0-000003"/>
    <w:basedOn w:val="a0"/>
    <w:rsid w:val="003853A0"/>
  </w:style>
  <w:style w:type="character" w:customStyle="1" w:styleId="FontStyle12">
    <w:name w:val="Font Style12"/>
    <w:basedOn w:val="a0"/>
    <w:uiPriority w:val="99"/>
    <w:rsid w:val="003853A0"/>
    <w:rPr>
      <w:rFonts w:ascii="Times New Roman" w:hAnsi="Times New Roman" w:cs="Times New Roman"/>
      <w:i/>
      <w:iCs/>
      <w:sz w:val="22"/>
      <w:szCs w:val="22"/>
    </w:rPr>
  </w:style>
  <w:style w:type="paragraph" w:customStyle="1" w:styleId="ConsPlusTitle">
    <w:name w:val="ConsPlusTitle"/>
    <w:rsid w:val="003853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32">
    <w:name w:val="Style32"/>
    <w:basedOn w:val="a"/>
    <w:uiPriority w:val="99"/>
    <w:rsid w:val="00EA6BD7"/>
    <w:pPr>
      <w:widowControl w:val="0"/>
      <w:autoSpaceDE w:val="0"/>
      <w:autoSpaceDN w:val="0"/>
      <w:adjustRightInd w:val="0"/>
    </w:pPr>
    <w:rPr>
      <w:sz w:val="24"/>
    </w:rPr>
  </w:style>
  <w:style w:type="paragraph" w:customStyle="1" w:styleId="19">
    <w:name w:val="Знак1"/>
    <w:basedOn w:val="a"/>
    <w:rsid w:val="00E21A37"/>
    <w:pPr>
      <w:spacing w:after="160" w:line="240" w:lineRule="exact"/>
    </w:pPr>
    <w:rPr>
      <w:rFonts w:ascii="Verdana" w:hAnsi="Verdana"/>
      <w:sz w:val="20"/>
      <w:szCs w:val="20"/>
      <w:lang w:val="en-US" w:eastAsia="en-US"/>
    </w:rPr>
  </w:style>
  <w:style w:type="paragraph" w:customStyle="1" w:styleId="Style6">
    <w:name w:val="Style6"/>
    <w:basedOn w:val="a"/>
    <w:uiPriority w:val="99"/>
    <w:rsid w:val="00E0428E"/>
    <w:pPr>
      <w:widowControl w:val="0"/>
      <w:autoSpaceDE w:val="0"/>
      <w:autoSpaceDN w:val="0"/>
      <w:adjustRightInd w:val="0"/>
      <w:spacing w:line="358" w:lineRule="exact"/>
      <w:ind w:firstLine="691"/>
      <w:jc w:val="both"/>
    </w:pPr>
    <w:rPr>
      <w:rFonts w:eastAsiaTheme="minorEastAsia"/>
      <w:sz w:val="24"/>
    </w:rPr>
  </w:style>
  <w:style w:type="character" w:customStyle="1" w:styleId="FontStyle16">
    <w:name w:val="Font Style16"/>
    <w:basedOn w:val="a0"/>
    <w:uiPriority w:val="99"/>
    <w:rsid w:val="008B2B4B"/>
    <w:rPr>
      <w:rFonts w:ascii="Times New Roman" w:hAnsi="Times New Roman" w:cs="Times New Roman"/>
      <w:sz w:val="28"/>
      <w:szCs w:val="28"/>
    </w:rPr>
  </w:style>
  <w:style w:type="paragraph" w:customStyle="1" w:styleId="Style13">
    <w:name w:val="Style13"/>
    <w:basedOn w:val="a"/>
    <w:uiPriority w:val="99"/>
    <w:rsid w:val="00BE4512"/>
    <w:pPr>
      <w:widowControl w:val="0"/>
      <w:autoSpaceDE w:val="0"/>
      <w:autoSpaceDN w:val="0"/>
      <w:adjustRightInd w:val="0"/>
      <w:spacing w:line="298" w:lineRule="exact"/>
      <w:ind w:firstLine="727"/>
      <w:jc w:val="both"/>
    </w:pPr>
    <w:rPr>
      <w:rFonts w:eastAsiaTheme="minorEastAsia"/>
      <w:sz w:val="24"/>
    </w:rPr>
  </w:style>
  <w:style w:type="character" w:customStyle="1" w:styleId="FontStyle19">
    <w:name w:val="Font Style19"/>
    <w:basedOn w:val="a0"/>
    <w:uiPriority w:val="99"/>
    <w:rsid w:val="00BE451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C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853A0"/>
    <w:pPr>
      <w:keepNext/>
      <w:jc w:val="both"/>
      <w:outlineLvl w:val="0"/>
    </w:pPr>
    <w:rPr>
      <w:sz w:val="24"/>
      <w:szCs w:val="20"/>
    </w:rPr>
  </w:style>
  <w:style w:type="paragraph" w:styleId="3">
    <w:name w:val="heading 3"/>
    <w:basedOn w:val="a"/>
    <w:next w:val="a"/>
    <w:link w:val="30"/>
    <w:uiPriority w:val="9"/>
    <w:unhideWhenUsed/>
    <w:qFormat/>
    <w:rsid w:val="003853A0"/>
    <w:pPr>
      <w:keepNext/>
      <w:spacing w:before="240" w:after="60" w:line="276" w:lineRule="auto"/>
      <w:outlineLvl w:val="2"/>
    </w:pPr>
    <w:rPr>
      <w:rFonts w:asciiTheme="majorHAnsi" w:eastAsiaTheme="majorEastAsia" w:hAnsiTheme="majorHAnsi" w:cstheme="maj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3A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3853A0"/>
    <w:rPr>
      <w:rFonts w:asciiTheme="majorHAnsi" w:eastAsiaTheme="majorEastAsia" w:hAnsiTheme="majorHAnsi" w:cstheme="majorBidi"/>
      <w:b/>
      <w:bCs/>
      <w:sz w:val="26"/>
      <w:szCs w:val="26"/>
    </w:rPr>
  </w:style>
  <w:style w:type="paragraph" w:styleId="a3">
    <w:name w:val="Body Text"/>
    <w:basedOn w:val="a"/>
    <w:link w:val="a4"/>
    <w:rsid w:val="009810CB"/>
    <w:pPr>
      <w:jc w:val="both"/>
    </w:pPr>
  </w:style>
  <w:style w:type="character" w:customStyle="1" w:styleId="a4">
    <w:name w:val="Основной текст Знак"/>
    <w:basedOn w:val="a0"/>
    <w:link w:val="a3"/>
    <w:rsid w:val="009810CB"/>
    <w:rPr>
      <w:rFonts w:ascii="Times New Roman" w:eastAsia="Times New Roman" w:hAnsi="Times New Roman" w:cs="Times New Roman"/>
      <w:sz w:val="28"/>
      <w:szCs w:val="24"/>
      <w:lang w:eastAsia="ru-RU"/>
    </w:rPr>
  </w:style>
  <w:style w:type="paragraph" w:styleId="a5">
    <w:name w:val="Title"/>
    <w:basedOn w:val="a"/>
    <w:link w:val="a6"/>
    <w:qFormat/>
    <w:rsid w:val="009810CB"/>
    <w:pPr>
      <w:jc w:val="center"/>
    </w:pPr>
    <w:rPr>
      <w:b/>
      <w:bCs/>
    </w:rPr>
  </w:style>
  <w:style w:type="character" w:customStyle="1" w:styleId="a6">
    <w:name w:val="Название Знак"/>
    <w:basedOn w:val="a0"/>
    <w:link w:val="a5"/>
    <w:rsid w:val="009810CB"/>
    <w:rPr>
      <w:rFonts w:ascii="Times New Roman" w:eastAsia="Times New Roman" w:hAnsi="Times New Roman" w:cs="Times New Roman"/>
      <w:b/>
      <w:bCs/>
      <w:sz w:val="28"/>
      <w:szCs w:val="24"/>
      <w:lang w:eastAsia="ru-RU"/>
    </w:rPr>
  </w:style>
  <w:style w:type="paragraph" w:customStyle="1" w:styleId="ConsPlusNormal">
    <w:name w:val="ConsPlusNormal"/>
    <w:rsid w:val="009810CB"/>
    <w:pPr>
      <w:autoSpaceDE w:val="0"/>
      <w:autoSpaceDN w:val="0"/>
      <w:adjustRightInd w:val="0"/>
      <w:spacing w:after="0" w:line="240" w:lineRule="auto"/>
    </w:pPr>
    <w:rPr>
      <w:rFonts w:ascii="Times New Roman" w:hAnsi="Times New Roman" w:cs="Times New Roman"/>
      <w:sz w:val="24"/>
      <w:szCs w:val="24"/>
    </w:rPr>
  </w:style>
  <w:style w:type="paragraph" w:customStyle="1" w:styleId="a7">
    <w:name w:val="Знак"/>
    <w:basedOn w:val="a"/>
    <w:rsid w:val="00494E44"/>
    <w:pPr>
      <w:spacing w:after="160" w:line="240" w:lineRule="exact"/>
    </w:pPr>
    <w:rPr>
      <w:rFonts w:ascii="Verdana" w:hAnsi="Verdana"/>
      <w:sz w:val="20"/>
      <w:szCs w:val="20"/>
      <w:lang w:val="en-US" w:eastAsia="en-US"/>
    </w:rPr>
  </w:style>
  <w:style w:type="paragraph" w:styleId="a8">
    <w:name w:val="List Paragraph"/>
    <w:basedOn w:val="a"/>
    <w:link w:val="a9"/>
    <w:uiPriority w:val="34"/>
    <w:qFormat/>
    <w:rsid w:val="005B22EF"/>
    <w:pPr>
      <w:ind w:left="720"/>
      <w:contextualSpacing/>
    </w:pPr>
  </w:style>
  <w:style w:type="character" w:customStyle="1" w:styleId="a9">
    <w:name w:val="Абзац списка Знак"/>
    <w:link w:val="a8"/>
    <w:uiPriority w:val="34"/>
    <w:locked/>
    <w:rsid w:val="00A72301"/>
    <w:rPr>
      <w:rFonts w:ascii="Times New Roman" w:eastAsia="Times New Roman" w:hAnsi="Times New Roman" w:cs="Times New Roman"/>
      <w:sz w:val="28"/>
      <w:szCs w:val="24"/>
      <w:lang w:eastAsia="ru-RU"/>
    </w:rPr>
  </w:style>
  <w:style w:type="character" w:customStyle="1" w:styleId="FontStyle106">
    <w:name w:val="Font Style106"/>
    <w:uiPriority w:val="99"/>
    <w:rsid w:val="005B22EF"/>
    <w:rPr>
      <w:rFonts w:ascii="Times New Roman" w:hAnsi="Times New Roman" w:cs="Times New Roman"/>
      <w:sz w:val="24"/>
      <w:szCs w:val="24"/>
    </w:rPr>
  </w:style>
  <w:style w:type="paragraph" w:customStyle="1" w:styleId="7">
    <w:name w:val="Знак7"/>
    <w:basedOn w:val="a"/>
    <w:rsid w:val="00C670D5"/>
    <w:pPr>
      <w:spacing w:after="160" w:line="240" w:lineRule="exact"/>
    </w:pPr>
    <w:rPr>
      <w:rFonts w:ascii="Verdana" w:hAnsi="Verdana"/>
      <w:sz w:val="20"/>
      <w:szCs w:val="20"/>
      <w:lang w:val="en-US" w:eastAsia="en-US"/>
    </w:rPr>
  </w:style>
  <w:style w:type="paragraph" w:customStyle="1" w:styleId="ConsTitle">
    <w:name w:val="ConsTitle"/>
    <w:rsid w:val="00BC4B4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
    <w:name w:val="Знак Знак1 Знак Знак"/>
    <w:basedOn w:val="a"/>
    <w:rsid w:val="00F50265"/>
    <w:pPr>
      <w:spacing w:after="160" w:line="240" w:lineRule="exact"/>
    </w:pPr>
    <w:rPr>
      <w:rFonts w:ascii="Verdana" w:hAnsi="Verdana"/>
      <w:sz w:val="20"/>
      <w:szCs w:val="20"/>
      <w:lang w:val="en-US" w:eastAsia="en-US"/>
    </w:rPr>
  </w:style>
  <w:style w:type="paragraph" w:styleId="aa">
    <w:name w:val="Balloon Text"/>
    <w:basedOn w:val="a"/>
    <w:link w:val="ab"/>
    <w:uiPriority w:val="99"/>
    <w:semiHidden/>
    <w:unhideWhenUsed/>
    <w:rsid w:val="009C0C57"/>
    <w:rPr>
      <w:rFonts w:ascii="Tahoma" w:hAnsi="Tahoma" w:cs="Tahoma"/>
      <w:sz w:val="16"/>
      <w:szCs w:val="16"/>
    </w:rPr>
  </w:style>
  <w:style w:type="character" w:customStyle="1" w:styleId="ab">
    <w:name w:val="Текст выноски Знак"/>
    <w:basedOn w:val="a0"/>
    <w:link w:val="aa"/>
    <w:uiPriority w:val="99"/>
    <w:semiHidden/>
    <w:rsid w:val="009C0C57"/>
    <w:rPr>
      <w:rFonts w:ascii="Tahoma" w:eastAsia="Times New Roman" w:hAnsi="Tahoma" w:cs="Tahoma"/>
      <w:sz w:val="16"/>
      <w:szCs w:val="16"/>
      <w:lang w:eastAsia="ru-RU"/>
    </w:rPr>
  </w:style>
  <w:style w:type="paragraph" w:customStyle="1" w:styleId="6">
    <w:name w:val="Знак6"/>
    <w:basedOn w:val="a"/>
    <w:rsid w:val="00BA764A"/>
    <w:pPr>
      <w:spacing w:after="160" w:line="240" w:lineRule="exact"/>
    </w:pPr>
    <w:rPr>
      <w:rFonts w:ascii="Verdana" w:hAnsi="Verdana"/>
      <w:sz w:val="20"/>
      <w:szCs w:val="20"/>
      <w:lang w:val="en-US" w:eastAsia="en-US"/>
    </w:rPr>
  </w:style>
  <w:style w:type="table" w:styleId="ac">
    <w:name w:val="Table Grid"/>
    <w:basedOn w:val="a1"/>
    <w:uiPriority w:val="59"/>
    <w:rsid w:val="00BF0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uiPriority w:val="99"/>
    <w:rsid w:val="001D1703"/>
    <w:pPr>
      <w:widowControl w:val="0"/>
      <w:autoSpaceDE w:val="0"/>
      <w:autoSpaceDN w:val="0"/>
      <w:adjustRightInd w:val="0"/>
      <w:spacing w:line="355" w:lineRule="exact"/>
      <w:ind w:firstLine="264"/>
      <w:jc w:val="both"/>
    </w:pPr>
    <w:rPr>
      <w:rFonts w:eastAsiaTheme="minorEastAsia"/>
      <w:sz w:val="24"/>
    </w:rPr>
  </w:style>
  <w:style w:type="paragraph" w:customStyle="1" w:styleId="Style23">
    <w:name w:val="Style23"/>
    <w:basedOn w:val="a"/>
    <w:uiPriority w:val="99"/>
    <w:rsid w:val="001D1703"/>
    <w:pPr>
      <w:widowControl w:val="0"/>
      <w:autoSpaceDE w:val="0"/>
      <w:autoSpaceDN w:val="0"/>
      <w:adjustRightInd w:val="0"/>
      <w:spacing w:line="358" w:lineRule="exact"/>
      <w:ind w:firstLine="715"/>
      <w:jc w:val="both"/>
    </w:pPr>
    <w:rPr>
      <w:rFonts w:eastAsiaTheme="minorEastAsia"/>
      <w:sz w:val="24"/>
    </w:rPr>
  </w:style>
  <w:style w:type="character" w:customStyle="1" w:styleId="FontStyle34">
    <w:name w:val="Font Style34"/>
    <w:basedOn w:val="a0"/>
    <w:uiPriority w:val="99"/>
    <w:rsid w:val="001D1703"/>
    <w:rPr>
      <w:rFonts w:ascii="Times New Roman" w:hAnsi="Times New Roman" w:cs="Times New Roman"/>
      <w:b/>
      <w:bCs/>
      <w:w w:val="20"/>
      <w:sz w:val="30"/>
      <w:szCs w:val="30"/>
    </w:rPr>
  </w:style>
  <w:style w:type="character" w:customStyle="1" w:styleId="FontStyle35">
    <w:name w:val="Font Style35"/>
    <w:basedOn w:val="a0"/>
    <w:uiPriority w:val="99"/>
    <w:rsid w:val="001D1703"/>
    <w:rPr>
      <w:rFonts w:ascii="Times New Roman" w:hAnsi="Times New Roman" w:cs="Times New Roman"/>
      <w:sz w:val="26"/>
      <w:szCs w:val="26"/>
    </w:rPr>
  </w:style>
  <w:style w:type="character" w:customStyle="1" w:styleId="FontStyle37">
    <w:name w:val="Font Style37"/>
    <w:basedOn w:val="a0"/>
    <w:uiPriority w:val="99"/>
    <w:rsid w:val="001D1703"/>
    <w:rPr>
      <w:rFonts w:ascii="Times New Roman" w:hAnsi="Times New Roman" w:cs="Times New Roman"/>
      <w:b/>
      <w:bCs/>
      <w:sz w:val="26"/>
      <w:szCs w:val="26"/>
    </w:rPr>
  </w:style>
  <w:style w:type="character" w:customStyle="1" w:styleId="FontStyle39">
    <w:name w:val="Font Style39"/>
    <w:basedOn w:val="a0"/>
    <w:uiPriority w:val="99"/>
    <w:rsid w:val="001D1703"/>
    <w:rPr>
      <w:rFonts w:ascii="Times New Roman" w:hAnsi="Times New Roman" w:cs="Times New Roman"/>
      <w:b/>
      <w:bCs/>
      <w:spacing w:val="20"/>
      <w:w w:val="20"/>
      <w:sz w:val="34"/>
      <w:szCs w:val="34"/>
    </w:rPr>
  </w:style>
  <w:style w:type="paragraph" w:customStyle="1" w:styleId="5">
    <w:name w:val="Знак5"/>
    <w:basedOn w:val="a"/>
    <w:rsid w:val="0006049C"/>
    <w:pPr>
      <w:spacing w:after="160" w:line="240" w:lineRule="exact"/>
    </w:pPr>
    <w:rPr>
      <w:rFonts w:ascii="Verdana" w:hAnsi="Verdana"/>
      <w:sz w:val="20"/>
      <w:szCs w:val="20"/>
      <w:lang w:val="en-US" w:eastAsia="en-US"/>
    </w:rPr>
  </w:style>
  <w:style w:type="paragraph" w:customStyle="1" w:styleId="17">
    <w:name w:val="Знак Знак1 Знак Знак7"/>
    <w:basedOn w:val="a"/>
    <w:rsid w:val="004428B8"/>
    <w:pPr>
      <w:spacing w:after="160" w:line="240" w:lineRule="exact"/>
    </w:pPr>
    <w:rPr>
      <w:rFonts w:ascii="Verdana" w:hAnsi="Verdana"/>
      <w:sz w:val="20"/>
      <w:szCs w:val="20"/>
      <w:lang w:val="en-US" w:eastAsia="en-US"/>
    </w:rPr>
  </w:style>
  <w:style w:type="character" w:customStyle="1" w:styleId="FontStyle36">
    <w:name w:val="Font Style36"/>
    <w:basedOn w:val="a0"/>
    <w:uiPriority w:val="99"/>
    <w:rsid w:val="000573D9"/>
    <w:rPr>
      <w:rFonts w:ascii="Times New Roman" w:hAnsi="Times New Roman" w:cs="Times New Roman"/>
      <w:sz w:val="24"/>
      <w:szCs w:val="24"/>
    </w:rPr>
  </w:style>
  <w:style w:type="paragraph" w:customStyle="1" w:styleId="16">
    <w:name w:val="Знак Знак1 Знак Знак6"/>
    <w:basedOn w:val="a"/>
    <w:rsid w:val="00463E78"/>
    <w:pPr>
      <w:spacing w:after="160" w:line="240" w:lineRule="exact"/>
    </w:pPr>
    <w:rPr>
      <w:rFonts w:ascii="Verdana" w:hAnsi="Verdana"/>
      <w:sz w:val="20"/>
      <w:szCs w:val="20"/>
      <w:lang w:val="en-US" w:eastAsia="en-US"/>
    </w:rPr>
  </w:style>
  <w:style w:type="paragraph" w:customStyle="1" w:styleId="Style3">
    <w:name w:val="Style3"/>
    <w:basedOn w:val="a"/>
    <w:uiPriority w:val="99"/>
    <w:rsid w:val="00816FAB"/>
    <w:pPr>
      <w:widowControl w:val="0"/>
      <w:autoSpaceDE w:val="0"/>
      <w:autoSpaceDN w:val="0"/>
      <w:adjustRightInd w:val="0"/>
      <w:spacing w:line="371" w:lineRule="exact"/>
      <w:ind w:firstLine="864"/>
      <w:jc w:val="both"/>
    </w:pPr>
    <w:rPr>
      <w:rFonts w:ascii="Arial" w:eastAsiaTheme="minorEastAsia" w:hAnsi="Arial" w:cs="Arial"/>
      <w:sz w:val="24"/>
    </w:rPr>
  </w:style>
  <w:style w:type="paragraph" w:styleId="ad">
    <w:name w:val="header"/>
    <w:basedOn w:val="a"/>
    <w:link w:val="ae"/>
    <w:rsid w:val="00C153FF"/>
    <w:pPr>
      <w:tabs>
        <w:tab w:val="center" w:pos="4153"/>
        <w:tab w:val="right" w:pos="8306"/>
      </w:tabs>
    </w:pPr>
    <w:rPr>
      <w:sz w:val="20"/>
      <w:szCs w:val="20"/>
    </w:rPr>
  </w:style>
  <w:style w:type="character" w:customStyle="1" w:styleId="ae">
    <w:name w:val="Верхний колонтитул Знак"/>
    <w:basedOn w:val="a0"/>
    <w:link w:val="ad"/>
    <w:rsid w:val="00C153FF"/>
    <w:rPr>
      <w:rFonts w:ascii="Times New Roman" w:eastAsia="Times New Roman" w:hAnsi="Times New Roman" w:cs="Times New Roman"/>
      <w:sz w:val="20"/>
      <w:szCs w:val="20"/>
      <w:lang w:eastAsia="ru-RU"/>
    </w:rPr>
  </w:style>
  <w:style w:type="paragraph" w:customStyle="1" w:styleId="4">
    <w:name w:val="Знак4"/>
    <w:basedOn w:val="a"/>
    <w:rsid w:val="00D34A4B"/>
    <w:pPr>
      <w:spacing w:after="160" w:line="240" w:lineRule="exact"/>
    </w:pPr>
    <w:rPr>
      <w:rFonts w:ascii="Verdana" w:hAnsi="Verdana"/>
      <w:sz w:val="20"/>
      <w:szCs w:val="20"/>
      <w:lang w:val="en-US" w:eastAsia="en-US"/>
    </w:rPr>
  </w:style>
  <w:style w:type="paragraph" w:customStyle="1" w:styleId="15">
    <w:name w:val="Знак Знак1 Знак Знак5"/>
    <w:basedOn w:val="a"/>
    <w:rsid w:val="007D40FB"/>
    <w:pPr>
      <w:spacing w:after="160" w:line="240" w:lineRule="exact"/>
    </w:pPr>
    <w:rPr>
      <w:rFonts w:ascii="Verdana" w:hAnsi="Verdana"/>
      <w:sz w:val="20"/>
      <w:szCs w:val="20"/>
      <w:lang w:val="en-US" w:eastAsia="en-US"/>
    </w:rPr>
  </w:style>
  <w:style w:type="paragraph" w:customStyle="1" w:styleId="Style7">
    <w:name w:val="Style7"/>
    <w:basedOn w:val="a"/>
    <w:uiPriority w:val="99"/>
    <w:rsid w:val="00A72301"/>
    <w:pPr>
      <w:widowControl w:val="0"/>
      <w:autoSpaceDE w:val="0"/>
      <w:autoSpaceDN w:val="0"/>
      <w:adjustRightInd w:val="0"/>
      <w:spacing w:line="370" w:lineRule="exact"/>
      <w:ind w:firstLine="701"/>
      <w:jc w:val="both"/>
    </w:pPr>
    <w:rPr>
      <w:sz w:val="24"/>
    </w:rPr>
  </w:style>
  <w:style w:type="character" w:customStyle="1" w:styleId="FontStyle118">
    <w:name w:val="Font Style118"/>
    <w:uiPriority w:val="99"/>
    <w:rsid w:val="00A72301"/>
    <w:rPr>
      <w:rFonts w:ascii="Times New Roman" w:hAnsi="Times New Roman" w:cs="Times New Roman"/>
      <w:sz w:val="26"/>
      <w:szCs w:val="26"/>
    </w:rPr>
  </w:style>
  <w:style w:type="paragraph" w:customStyle="1" w:styleId="31">
    <w:name w:val="Знак3"/>
    <w:basedOn w:val="a"/>
    <w:rsid w:val="009F2ACC"/>
    <w:pPr>
      <w:spacing w:after="160" w:line="240" w:lineRule="exact"/>
    </w:pPr>
    <w:rPr>
      <w:rFonts w:ascii="Verdana" w:hAnsi="Verdana"/>
      <w:sz w:val="20"/>
      <w:szCs w:val="20"/>
      <w:lang w:val="en-US" w:eastAsia="en-US"/>
    </w:rPr>
  </w:style>
  <w:style w:type="paragraph" w:customStyle="1" w:styleId="2">
    <w:name w:val="Знак2"/>
    <w:basedOn w:val="a"/>
    <w:rsid w:val="00D90D9A"/>
    <w:pPr>
      <w:spacing w:after="160" w:line="240" w:lineRule="exact"/>
    </w:pPr>
    <w:rPr>
      <w:rFonts w:ascii="Verdana" w:hAnsi="Verdana"/>
      <w:sz w:val="20"/>
      <w:szCs w:val="20"/>
      <w:lang w:val="en-US" w:eastAsia="en-US"/>
    </w:rPr>
  </w:style>
  <w:style w:type="paragraph" w:customStyle="1" w:styleId="14">
    <w:name w:val="Знак Знак1 Знак Знак4"/>
    <w:basedOn w:val="a"/>
    <w:rsid w:val="00BF3465"/>
    <w:pPr>
      <w:spacing w:after="160" w:line="240" w:lineRule="exact"/>
    </w:pPr>
    <w:rPr>
      <w:rFonts w:ascii="Verdana" w:hAnsi="Verdana"/>
      <w:sz w:val="20"/>
      <w:szCs w:val="20"/>
      <w:lang w:val="en-US" w:eastAsia="en-US"/>
    </w:rPr>
  </w:style>
  <w:style w:type="character" w:customStyle="1" w:styleId="FontStyle107">
    <w:name w:val="Font Style107"/>
    <w:uiPriority w:val="99"/>
    <w:rsid w:val="00BF3465"/>
    <w:rPr>
      <w:rFonts w:ascii="Times New Roman" w:hAnsi="Times New Roman" w:cs="Times New Roman"/>
      <w:b/>
      <w:bCs/>
      <w:sz w:val="24"/>
      <w:szCs w:val="24"/>
    </w:rPr>
  </w:style>
  <w:style w:type="paragraph" w:styleId="af">
    <w:name w:val="Body Text Indent"/>
    <w:basedOn w:val="a"/>
    <w:link w:val="af0"/>
    <w:uiPriority w:val="99"/>
    <w:unhideWhenUsed/>
    <w:rsid w:val="000331D7"/>
    <w:pPr>
      <w:spacing w:after="120"/>
      <w:ind w:left="283" w:right="-142"/>
      <w:jc w:val="both"/>
    </w:pPr>
  </w:style>
  <w:style w:type="character" w:customStyle="1" w:styleId="af0">
    <w:name w:val="Основной текст с отступом Знак"/>
    <w:basedOn w:val="a0"/>
    <w:link w:val="af"/>
    <w:uiPriority w:val="99"/>
    <w:rsid w:val="000331D7"/>
    <w:rPr>
      <w:rFonts w:ascii="Times New Roman" w:eastAsia="Times New Roman" w:hAnsi="Times New Roman" w:cs="Times New Roman"/>
      <w:sz w:val="28"/>
      <w:szCs w:val="24"/>
      <w:lang w:eastAsia="ru-RU"/>
    </w:rPr>
  </w:style>
  <w:style w:type="character" w:customStyle="1" w:styleId="FontStyle76">
    <w:name w:val="Font Style76"/>
    <w:basedOn w:val="a0"/>
    <w:uiPriority w:val="99"/>
    <w:rsid w:val="00225938"/>
    <w:rPr>
      <w:rFonts w:ascii="Times New Roman" w:hAnsi="Times New Roman" w:cs="Times New Roman"/>
      <w:sz w:val="26"/>
      <w:szCs w:val="26"/>
    </w:rPr>
  </w:style>
  <w:style w:type="character" w:customStyle="1" w:styleId="FontStyle80">
    <w:name w:val="Font Style80"/>
    <w:basedOn w:val="a0"/>
    <w:uiPriority w:val="99"/>
    <w:rsid w:val="00225938"/>
    <w:rPr>
      <w:rFonts w:ascii="Times New Roman" w:hAnsi="Times New Roman" w:cs="Times New Roman"/>
      <w:sz w:val="26"/>
      <w:szCs w:val="26"/>
    </w:rPr>
  </w:style>
  <w:style w:type="paragraph" w:customStyle="1" w:styleId="Style12">
    <w:name w:val="Style12"/>
    <w:basedOn w:val="a"/>
    <w:uiPriority w:val="99"/>
    <w:rsid w:val="00225938"/>
    <w:pPr>
      <w:widowControl w:val="0"/>
      <w:autoSpaceDE w:val="0"/>
      <w:autoSpaceDN w:val="0"/>
      <w:adjustRightInd w:val="0"/>
      <w:spacing w:line="320" w:lineRule="exact"/>
      <w:ind w:firstLine="540"/>
      <w:jc w:val="both"/>
    </w:pPr>
    <w:rPr>
      <w:rFonts w:eastAsiaTheme="minorEastAsia"/>
      <w:sz w:val="24"/>
    </w:rPr>
  </w:style>
  <w:style w:type="character" w:customStyle="1" w:styleId="FontStyle96">
    <w:name w:val="Font Style96"/>
    <w:basedOn w:val="a0"/>
    <w:uiPriority w:val="99"/>
    <w:rsid w:val="005B4BEA"/>
    <w:rPr>
      <w:rFonts w:ascii="Times New Roman" w:hAnsi="Times New Roman" w:cs="Times New Roman"/>
      <w:b/>
      <w:bCs/>
      <w:sz w:val="26"/>
      <w:szCs w:val="26"/>
    </w:rPr>
  </w:style>
  <w:style w:type="paragraph" w:customStyle="1" w:styleId="Style52">
    <w:name w:val="Style52"/>
    <w:basedOn w:val="a"/>
    <w:uiPriority w:val="99"/>
    <w:rsid w:val="005B4BEA"/>
    <w:pPr>
      <w:widowControl w:val="0"/>
      <w:autoSpaceDE w:val="0"/>
      <w:autoSpaceDN w:val="0"/>
      <w:adjustRightInd w:val="0"/>
      <w:spacing w:line="324" w:lineRule="exact"/>
      <w:ind w:firstLine="547"/>
      <w:jc w:val="both"/>
    </w:pPr>
    <w:rPr>
      <w:rFonts w:eastAsiaTheme="minorEastAsia"/>
      <w:sz w:val="24"/>
    </w:rPr>
  </w:style>
  <w:style w:type="paragraph" w:styleId="af1">
    <w:name w:val="footer"/>
    <w:basedOn w:val="a"/>
    <w:link w:val="af2"/>
    <w:uiPriority w:val="99"/>
    <w:rsid w:val="00F2024E"/>
    <w:pPr>
      <w:tabs>
        <w:tab w:val="center" w:pos="4153"/>
        <w:tab w:val="right" w:pos="8306"/>
      </w:tabs>
    </w:pPr>
    <w:rPr>
      <w:sz w:val="20"/>
      <w:szCs w:val="20"/>
    </w:rPr>
  </w:style>
  <w:style w:type="character" w:customStyle="1" w:styleId="af2">
    <w:name w:val="Нижний колонтитул Знак"/>
    <w:basedOn w:val="a0"/>
    <w:link w:val="af1"/>
    <w:uiPriority w:val="99"/>
    <w:rsid w:val="00F2024E"/>
    <w:rPr>
      <w:rFonts w:ascii="Times New Roman" w:eastAsia="Times New Roman" w:hAnsi="Times New Roman" w:cs="Times New Roman"/>
      <w:sz w:val="20"/>
      <w:szCs w:val="20"/>
      <w:lang w:eastAsia="ru-RU"/>
    </w:rPr>
  </w:style>
  <w:style w:type="paragraph" w:customStyle="1" w:styleId="13">
    <w:name w:val="Знак Знак1 Знак Знак3"/>
    <w:basedOn w:val="a"/>
    <w:rsid w:val="00673722"/>
    <w:pPr>
      <w:spacing w:after="160" w:line="240" w:lineRule="exact"/>
    </w:pPr>
    <w:rPr>
      <w:rFonts w:ascii="Verdana" w:hAnsi="Verdana"/>
      <w:sz w:val="20"/>
      <w:szCs w:val="20"/>
      <w:lang w:val="en-US" w:eastAsia="en-US"/>
    </w:rPr>
  </w:style>
  <w:style w:type="character" w:customStyle="1" w:styleId="FontStyle72">
    <w:name w:val="Font Style72"/>
    <w:uiPriority w:val="99"/>
    <w:rsid w:val="00BE5DB7"/>
    <w:rPr>
      <w:rFonts w:ascii="Times New Roman" w:hAnsi="Times New Roman" w:cs="Times New Roman"/>
      <w:sz w:val="26"/>
      <w:szCs w:val="26"/>
    </w:rPr>
  </w:style>
  <w:style w:type="paragraph" w:customStyle="1" w:styleId="Style10">
    <w:name w:val="Style10"/>
    <w:basedOn w:val="a"/>
    <w:uiPriority w:val="99"/>
    <w:rsid w:val="00870A8A"/>
    <w:pPr>
      <w:widowControl w:val="0"/>
      <w:autoSpaceDE w:val="0"/>
      <w:autoSpaceDN w:val="0"/>
      <w:adjustRightInd w:val="0"/>
      <w:spacing w:line="374" w:lineRule="exact"/>
      <w:ind w:right="-142" w:firstLine="701"/>
      <w:jc w:val="both"/>
    </w:pPr>
    <w:rPr>
      <w:sz w:val="24"/>
    </w:rPr>
  </w:style>
  <w:style w:type="character" w:customStyle="1" w:styleId="FontStyle22">
    <w:name w:val="Font Style22"/>
    <w:basedOn w:val="a0"/>
    <w:uiPriority w:val="99"/>
    <w:rsid w:val="00870A8A"/>
    <w:rPr>
      <w:rFonts w:ascii="Times New Roman" w:hAnsi="Times New Roman" w:cs="Times New Roman"/>
      <w:sz w:val="26"/>
      <w:szCs w:val="26"/>
    </w:rPr>
  </w:style>
  <w:style w:type="character" w:styleId="af3">
    <w:name w:val="page number"/>
    <w:basedOn w:val="a0"/>
    <w:rsid w:val="00870A8A"/>
  </w:style>
  <w:style w:type="paragraph" w:customStyle="1" w:styleId="12">
    <w:name w:val="Знак Знак1 Знак Знак2"/>
    <w:basedOn w:val="a"/>
    <w:rsid w:val="0086158C"/>
    <w:pPr>
      <w:spacing w:after="160" w:line="240" w:lineRule="exact"/>
    </w:pPr>
    <w:rPr>
      <w:rFonts w:ascii="Verdana" w:hAnsi="Verdana"/>
      <w:sz w:val="20"/>
      <w:szCs w:val="20"/>
      <w:lang w:val="en-US" w:eastAsia="en-US"/>
    </w:rPr>
  </w:style>
  <w:style w:type="character" w:customStyle="1" w:styleId="FontStyle15">
    <w:name w:val="Font Style15"/>
    <w:uiPriority w:val="99"/>
    <w:rsid w:val="001D717E"/>
    <w:rPr>
      <w:rFonts w:ascii="Times New Roman" w:hAnsi="Times New Roman" w:cs="Times New Roman"/>
      <w:sz w:val="24"/>
      <w:szCs w:val="24"/>
    </w:rPr>
  </w:style>
  <w:style w:type="paragraph" w:customStyle="1" w:styleId="110">
    <w:name w:val="Знак Знак1 Знак Знак1"/>
    <w:basedOn w:val="a"/>
    <w:rsid w:val="00E55CBF"/>
    <w:pPr>
      <w:spacing w:after="160" w:line="240" w:lineRule="exact"/>
    </w:pPr>
    <w:rPr>
      <w:rFonts w:ascii="Verdana" w:hAnsi="Verdana"/>
      <w:sz w:val="20"/>
      <w:szCs w:val="20"/>
      <w:lang w:val="en-US" w:eastAsia="en-US"/>
    </w:rPr>
  </w:style>
  <w:style w:type="paragraph" w:customStyle="1" w:styleId="Style4">
    <w:name w:val="Style4"/>
    <w:basedOn w:val="a"/>
    <w:uiPriority w:val="99"/>
    <w:rsid w:val="00D936BB"/>
    <w:pPr>
      <w:widowControl w:val="0"/>
      <w:autoSpaceDE w:val="0"/>
      <w:autoSpaceDN w:val="0"/>
      <w:adjustRightInd w:val="0"/>
      <w:spacing w:line="322" w:lineRule="exact"/>
      <w:ind w:firstLine="708"/>
      <w:jc w:val="both"/>
    </w:pPr>
    <w:rPr>
      <w:rFonts w:eastAsiaTheme="minorEastAsia"/>
      <w:sz w:val="24"/>
    </w:rPr>
  </w:style>
  <w:style w:type="character" w:customStyle="1" w:styleId="FontStyle17">
    <w:name w:val="Font Style17"/>
    <w:basedOn w:val="a0"/>
    <w:uiPriority w:val="99"/>
    <w:rsid w:val="00D936BB"/>
    <w:rPr>
      <w:rFonts w:ascii="Times New Roman" w:hAnsi="Times New Roman" w:cs="Times New Roman"/>
      <w:sz w:val="26"/>
      <w:szCs w:val="26"/>
    </w:rPr>
  </w:style>
  <w:style w:type="paragraph" w:customStyle="1" w:styleId="Style5">
    <w:name w:val="Style5"/>
    <w:basedOn w:val="a"/>
    <w:uiPriority w:val="99"/>
    <w:rsid w:val="00D936BB"/>
    <w:pPr>
      <w:widowControl w:val="0"/>
      <w:autoSpaceDE w:val="0"/>
      <w:autoSpaceDN w:val="0"/>
      <w:adjustRightInd w:val="0"/>
      <w:spacing w:line="320" w:lineRule="exact"/>
      <w:jc w:val="both"/>
    </w:pPr>
    <w:rPr>
      <w:rFonts w:eastAsiaTheme="minorEastAsia"/>
      <w:sz w:val="24"/>
    </w:rPr>
  </w:style>
  <w:style w:type="paragraph" w:customStyle="1" w:styleId="Style2">
    <w:name w:val="Style2"/>
    <w:basedOn w:val="a"/>
    <w:uiPriority w:val="99"/>
    <w:rsid w:val="003853A0"/>
    <w:pPr>
      <w:widowControl w:val="0"/>
      <w:autoSpaceDE w:val="0"/>
      <w:autoSpaceDN w:val="0"/>
      <w:adjustRightInd w:val="0"/>
      <w:spacing w:line="319" w:lineRule="exact"/>
      <w:ind w:firstLine="758"/>
      <w:jc w:val="both"/>
    </w:pPr>
    <w:rPr>
      <w:rFonts w:eastAsiaTheme="minorEastAsia"/>
      <w:sz w:val="24"/>
    </w:rPr>
  </w:style>
  <w:style w:type="character" w:customStyle="1" w:styleId="FontStyle11">
    <w:name w:val="Font Style11"/>
    <w:basedOn w:val="a0"/>
    <w:uiPriority w:val="99"/>
    <w:rsid w:val="003853A0"/>
    <w:rPr>
      <w:rFonts w:ascii="Times New Roman" w:hAnsi="Times New Roman" w:cs="Times New Roman"/>
      <w:sz w:val="22"/>
      <w:szCs w:val="22"/>
    </w:rPr>
  </w:style>
  <w:style w:type="character" w:customStyle="1" w:styleId="FontStyle13">
    <w:name w:val="Font Style13"/>
    <w:basedOn w:val="a0"/>
    <w:uiPriority w:val="99"/>
    <w:rsid w:val="003853A0"/>
    <w:rPr>
      <w:rFonts w:ascii="Times New Roman" w:hAnsi="Times New Roman" w:cs="Times New Roman"/>
      <w:b/>
      <w:bCs/>
      <w:sz w:val="22"/>
      <w:szCs w:val="22"/>
    </w:rPr>
  </w:style>
  <w:style w:type="character" w:customStyle="1" w:styleId="FontStyle103">
    <w:name w:val="Font Style103"/>
    <w:basedOn w:val="a0"/>
    <w:uiPriority w:val="99"/>
    <w:rsid w:val="003853A0"/>
    <w:rPr>
      <w:rFonts w:ascii="Times New Roman" w:hAnsi="Times New Roman" w:cs="Times New Roman"/>
      <w:sz w:val="22"/>
      <w:szCs w:val="22"/>
    </w:rPr>
  </w:style>
  <w:style w:type="paragraph" w:customStyle="1" w:styleId="Style1">
    <w:name w:val="Style1"/>
    <w:basedOn w:val="a"/>
    <w:rsid w:val="003853A0"/>
    <w:pPr>
      <w:widowControl w:val="0"/>
      <w:autoSpaceDE w:val="0"/>
      <w:autoSpaceDN w:val="0"/>
      <w:adjustRightInd w:val="0"/>
      <w:spacing w:line="370" w:lineRule="exact"/>
      <w:jc w:val="both"/>
    </w:pPr>
    <w:rPr>
      <w:sz w:val="24"/>
    </w:rPr>
  </w:style>
  <w:style w:type="paragraph" w:customStyle="1" w:styleId="Style80">
    <w:name w:val="Style80"/>
    <w:basedOn w:val="a"/>
    <w:uiPriority w:val="99"/>
    <w:rsid w:val="003853A0"/>
    <w:pPr>
      <w:widowControl w:val="0"/>
      <w:autoSpaceDE w:val="0"/>
      <w:autoSpaceDN w:val="0"/>
      <w:adjustRightInd w:val="0"/>
    </w:pPr>
    <w:rPr>
      <w:sz w:val="24"/>
    </w:rPr>
  </w:style>
  <w:style w:type="character" w:customStyle="1" w:styleId="FontStyle102">
    <w:name w:val="Font Style102"/>
    <w:uiPriority w:val="99"/>
    <w:rsid w:val="003853A0"/>
    <w:rPr>
      <w:rFonts w:ascii="Arial" w:hAnsi="Arial" w:cs="Arial"/>
      <w:sz w:val="18"/>
      <w:szCs w:val="18"/>
    </w:rPr>
  </w:style>
  <w:style w:type="character" w:customStyle="1" w:styleId="FontStyle108">
    <w:name w:val="Font Style108"/>
    <w:basedOn w:val="a0"/>
    <w:uiPriority w:val="99"/>
    <w:rsid w:val="003853A0"/>
    <w:rPr>
      <w:rFonts w:ascii="Times New Roman" w:hAnsi="Times New Roman" w:cs="Times New Roman"/>
      <w:sz w:val="26"/>
      <w:szCs w:val="26"/>
    </w:rPr>
  </w:style>
  <w:style w:type="paragraph" w:customStyle="1" w:styleId="18">
    <w:name w:val="Абзац списка1"/>
    <w:basedOn w:val="a"/>
    <w:rsid w:val="003853A0"/>
    <w:pPr>
      <w:spacing w:after="200" w:line="276" w:lineRule="auto"/>
      <w:ind w:left="720" w:hanging="6"/>
      <w:jc w:val="both"/>
    </w:pPr>
    <w:rPr>
      <w:rFonts w:ascii="Calibri" w:hAnsi="Calibri" w:cs="Calibri"/>
      <w:sz w:val="22"/>
      <w:szCs w:val="22"/>
      <w:lang w:eastAsia="en-US"/>
    </w:rPr>
  </w:style>
  <w:style w:type="character" w:customStyle="1" w:styleId="FontStyle25">
    <w:name w:val="Font Style25"/>
    <w:uiPriority w:val="99"/>
    <w:rsid w:val="003853A0"/>
    <w:rPr>
      <w:rFonts w:ascii="Times New Roman" w:hAnsi="Times New Roman" w:cs="Times New Roman"/>
      <w:sz w:val="26"/>
      <w:szCs w:val="26"/>
    </w:rPr>
  </w:style>
  <w:style w:type="character" w:customStyle="1" w:styleId="FontStyle30">
    <w:name w:val="Font Style30"/>
    <w:uiPriority w:val="99"/>
    <w:rsid w:val="003853A0"/>
    <w:rPr>
      <w:rFonts w:ascii="Times New Roman" w:hAnsi="Times New Roman" w:cs="Times New Roman"/>
      <w:b/>
      <w:bCs/>
      <w:sz w:val="20"/>
      <w:szCs w:val="20"/>
    </w:rPr>
  </w:style>
  <w:style w:type="paragraph" w:customStyle="1" w:styleId="Style37">
    <w:name w:val="Style37"/>
    <w:basedOn w:val="a"/>
    <w:uiPriority w:val="99"/>
    <w:rsid w:val="003853A0"/>
    <w:pPr>
      <w:widowControl w:val="0"/>
      <w:autoSpaceDE w:val="0"/>
      <w:autoSpaceDN w:val="0"/>
      <w:adjustRightInd w:val="0"/>
    </w:pPr>
    <w:rPr>
      <w:rFonts w:eastAsiaTheme="minorEastAsia"/>
      <w:sz w:val="24"/>
    </w:rPr>
  </w:style>
  <w:style w:type="character" w:styleId="af4">
    <w:name w:val="Hyperlink"/>
    <w:basedOn w:val="a0"/>
    <w:uiPriority w:val="99"/>
    <w:unhideWhenUsed/>
    <w:rsid w:val="003853A0"/>
    <w:rPr>
      <w:color w:val="0000FF" w:themeColor="hyperlink"/>
      <w:u w:val="single"/>
    </w:rPr>
  </w:style>
  <w:style w:type="character" w:customStyle="1" w:styleId="FontStyle104">
    <w:name w:val="Font Style104"/>
    <w:basedOn w:val="a0"/>
    <w:uiPriority w:val="99"/>
    <w:rsid w:val="003853A0"/>
    <w:rPr>
      <w:rFonts w:ascii="Times New Roman" w:hAnsi="Times New Roman" w:cs="Times New Roman"/>
      <w:b/>
      <w:bCs/>
      <w:sz w:val="22"/>
      <w:szCs w:val="22"/>
    </w:rPr>
  </w:style>
  <w:style w:type="character" w:customStyle="1" w:styleId="FontStyle61">
    <w:name w:val="Font Style61"/>
    <w:uiPriority w:val="99"/>
    <w:rsid w:val="003853A0"/>
    <w:rPr>
      <w:rFonts w:ascii="Times New Roman" w:hAnsi="Times New Roman" w:cs="Times New Roman"/>
      <w:sz w:val="26"/>
      <w:szCs w:val="26"/>
    </w:rPr>
  </w:style>
  <w:style w:type="character" w:customStyle="1" w:styleId="20">
    <w:name w:val="Основной текст с отступом 2 Знак"/>
    <w:basedOn w:val="a0"/>
    <w:link w:val="21"/>
    <w:uiPriority w:val="99"/>
    <w:semiHidden/>
    <w:rsid w:val="003853A0"/>
    <w:rPr>
      <w:rFonts w:ascii="Times New Roman" w:eastAsia="Times New Roman" w:hAnsi="Times New Roman" w:cs="Times New Roman"/>
      <w:sz w:val="28"/>
      <w:szCs w:val="24"/>
      <w:lang w:eastAsia="ru-RU"/>
    </w:rPr>
  </w:style>
  <w:style w:type="paragraph" w:styleId="21">
    <w:name w:val="Body Text Indent 2"/>
    <w:basedOn w:val="a"/>
    <w:link w:val="20"/>
    <w:uiPriority w:val="99"/>
    <w:semiHidden/>
    <w:unhideWhenUsed/>
    <w:rsid w:val="003853A0"/>
    <w:pPr>
      <w:spacing w:after="120" w:line="480" w:lineRule="auto"/>
      <w:ind w:left="283"/>
    </w:pPr>
  </w:style>
  <w:style w:type="character" w:customStyle="1" w:styleId="FontStyle14">
    <w:name w:val="Font Style14"/>
    <w:basedOn w:val="a0"/>
    <w:uiPriority w:val="99"/>
    <w:rsid w:val="003853A0"/>
    <w:rPr>
      <w:rFonts w:ascii="Times New Roman" w:hAnsi="Times New Roman" w:cs="Times New Roman"/>
      <w:sz w:val="26"/>
      <w:szCs w:val="26"/>
    </w:rPr>
  </w:style>
  <w:style w:type="paragraph" w:styleId="22">
    <w:name w:val="Body Text 2"/>
    <w:basedOn w:val="a"/>
    <w:link w:val="23"/>
    <w:rsid w:val="003853A0"/>
    <w:pPr>
      <w:spacing w:after="120" w:line="480" w:lineRule="auto"/>
    </w:pPr>
    <w:rPr>
      <w:sz w:val="20"/>
      <w:szCs w:val="20"/>
    </w:rPr>
  </w:style>
  <w:style w:type="character" w:customStyle="1" w:styleId="23">
    <w:name w:val="Основной текст 2 Знак"/>
    <w:basedOn w:val="a0"/>
    <w:link w:val="22"/>
    <w:rsid w:val="003853A0"/>
    <w:rPr>
      <w:rFonts w:ascii="Times New Roman" w:eastAsia="Times New Roman" w:hAnsi="Times New Roman" w:cs="Times New Roman"/>
      <w:sz w:val="20"/>
      <w:szCs w:val="20"/>
      <w:lang w:eastAsia="ru-RU"/>
    </w:rPr>
  </w:style>
  <w:style w:type="paragraph" w:customStyle="1" w:styleId="pt-a-000002">
    <w:name w:val="pt-a-000002"/>
    <w:basedOn w:val="a"/>
    <w:rsid w:val="003853A0"/>
    <w:pPr>
      <w:spacing w:before="100" w:beforeAutospacing="1" w:after="100" w:afterAutospacing="1"/>
    </w:pPr>
    <w:rPr>
      <w:sz w:val="24"/>
    </w:rPr>
  </w:style>
  <w:style w:type="character" w:customStyle="1" w:styleId="pt-a0">
    <w:name w:val="pt-a0"/>
    <w:basedOn w:val="a0"/>
    <w:rsid w:val="003853A0"/>
  </w:style>
  <w:style w:type="character" w:customStyle="1" w:styleId="pt-a0-000003">
    <w:name w:val="pt-a0-000003"/>
    <w:basedOn w:val="a0"/>
    <w:rsid w:val="003853A0"/>
  </w:style>
  <w:style w:type="character" w:customStyle="1" w:styleId="FontStyle12">
    <w:name w:val="Font Style12"/>
    <w:basedOn w:val="a0"/>
    <w:uiPriority w:val="99"/>
    <w:rsid w:val="003853A0"/>
    <w:rPr>
      <w:rFonts w:ascii="Times New Roman" w:hAnsi="Times New Roman" w:cs="Times New Roman"/>
      <w:i/>
      <w:iCs/>
      <w:sz w:val="22"/>
      <w:szCs w:val="22"/>
    </w:rPr>
  </w:style>
  <w:style w:type="paragraph" w:customStyle="1" w:styleId="ConsPlusTitle">
    <w:name w:val="ConsPlusTitle"/>
    <w:rsid w:val="003853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32">
    <w:name w:val="Style32"/>
    <w:basedOn w:val="a"/>
    <w:uiPriority w:val="99"/>
    <w:rsid w:val="00EA6BD7"/>
    <w:pPr>
      <w:widowControl w:val="0"/>
      <w:autoSpaceDE w:val="0"/>
      <w:autoSpaceDN w:val="0"/>
      <w:adjustRightInd w:val="0"/>
    </w:pPr>
    <w:rPr>
      <w:sz w:val="24"/>
    </w:rPr>
  </w:style>
  <w:style w:type="paragraph" w:customStyle="1" w:styleId="19">
    <w:name w:val="Знак1"/>
    <w:basedOn w:val="a"/>
    <w:rsid w:val="00E21A37"/>
    <w:pPr>
      <w:spacing w:after="160" w:line="240" w:lineRule="exact"/>
    </w:pPr>
    <w:rPr>
      <w:rFonts w:ascii="Verdana" w:hAnsi="Verdana"/>
      <w:sz w:val="20"/>
      <w:szCs w:val="20"/>
      <w:lang w:val="en-US" w:eastAsia="en-US"/>
    </w:rPr>
  </w:style>
  <w:style w:type="paragraph" w:customStyle="1" w:styleId="Style6">
    <w:name w:val="Style6"/>
    <w:basedOn w:val="a"/>
    <w:uiPriority w:val="99"/>
    <w:rsid w:val="00E0428E"/>
    <w:pPr>
      <w:widowControl w:val="0"/>
      <w:autoSpaceDE w:val="0"/>
      <w:autoSpaceDN w:val="0"/>
      <w:adjustRightInd w:val="0"/>
      <w:spacing w:line="358" w:lineRule="exact"/>
      <w:ind w:firstLine="691"/>
      <w:jc w:val="both"/>
    </w:pPr>
    <w:rPr>
      <w:rFonts w:eastAsiaTheme="minorEastAsia"/>
      <w:sz w:val="24"/>
    </w:rPr>
  </w:style>
  <w:style w:type="character" w:customStyle="1" w:styleId="FontStyle16">
    <w:name w:val="Font Style16"/>
    <w:basedOn w:val="a0"/>
    <w:uiPriority w:val="99"/>
    <w:rsid w:val="008B2B4B"/>
    <w:rPr>
      <w:rFonts w:ascii="Times New Roman" w:hAnsi="Times New Roman" w:cs="Times New Roman"/>
      <w:sz w:val="28"/>
      <w:szCs w:val="28"/>
    </w:rPr>
  </w:style>
  <w:style w:type="paragraph" w:customStyle="1" w:styleId="Style13">
    <w:name w:val="Style13"/>
    <w:basedOn w:val="a"/>
    <w:uiPriority w:val="99"/>
    <w:rsid w:val="00BE4512"/>
    <w:pPr>
      <w:widowControl w:val="0"/>
      <w:autoSpaceDE w:val="0"/>
      <w:autoSpaceDN w:val="0"/>
      <w:adjustRightInd w:val="0"/>
      <w:spacing w:line="298" w:lineRule="exact"/>
      <w:ind w:firstLine="727"/>
      <w:jc w:val="both"/>
    </w:pPr>
    <w:rPr>
      <w:rFonts w:eastAsiaTheme="minorEastAsia"/>
      <w:sz w:val="24"/>
    </w:rPr>
  </w:style>
  <w:style w:type="character" w:customStyle="1" w:styleId="FontStyle19">
    <w:name w:val="Font Style19"/>
    <w:basedOn w:val="a0"/>
    <w:uiPriority w:val="99"/>
    <w:rsid w:val="00BE45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99163">
      <w:bodyDiv w:val="1"/>
      <w:marLeft w:val="0"/>
      <w:marRight w:val="0"/>
      <w:marTop w:val="0"/>
      <w:marBottom w:val="0"/>
      <w:divBdr>
        <w:top w:val="none" w:sz="0" w:space="0" w:color="auto"/>
        <w:left w:val="none" w:sz="0" w:space="0" w:color="auto"/>
        <w:bottom w:val="none" w:sz="0" w:space="0" w:color="auto"/>
        <w:right w:val="none" w:sz="0" w:space="0" w:color="auto"/>
      </w:divBdr>
    </w:div>
    <w:div w:id="213661344">
      <w:bodyDiv w:val="1"/>
      <w:marLeft w:val="0"/>
      <w:marRight w:val="0"/>
      <w:marTop w:val="0"/>
      <w:marBottom w:val="0"/>
      <w:divBdr>
        <w:top w:val="none" w:sz="0" w:space="0" w:color="auto"/>
        <w:left w:val="none" w:sz="0" w:space="0" w:color="auto"/>
        <w:bottom w:val="none" w:sz="0" w:space="0" w:color="auto"/>
        <w:right w:val="none" w:sz="0" w:space="0" w:color="auto"/>
      </w:divBdr>
    </w:div>
    <w:div w:id="255942987">
      <w:bodyDiv w:val="1"/>
      <w:marLeft w:val="0"/>
      <w:marRight w:val="0"/>
      <w:marTop w:val="0"/>
      <w:marBottom w:val="0"/>
      <w:divBdr>
        <w:top w:val="none" w:sz="0" w:space="0" w:color="auto"/>
        <w:left w:val="none" w:sz="0" w:space="0" w:color="auto"/>
        <w:bottom w:val="none" w:sz="0" w:space="0" w:color="auto"/>
        <w:right w:val="none" w:sz="0" w:space="0" w:color="auto"/>
      </w:divBdr>
    </w:div>
    <w:div w:id="325591330">
      <w:bodyDiv w:val="1"/>
      <w:marLeft w:val="0"/>
      <w:marRight w:val="0"/>
      <w:marTop w:val="0"/>
      <w:marBottom w:val="0"/>
      <w:divBdr>
        <w:top w:val="none" w:sz="0" w:space="0" w:color="auto"/>
        <w:left w:val="none" w:sz="0" w:space="0" w:color="auto"/>
        <w:bottom w:val="none" w:sz="0" w:space="0" w:color="auto"/>
        <w:right w:val="none" w:sz="0" w:space="0" w:color="auto"/>
      </w:divBdr>
    </w:div>
    <w:div w:id="433940848">
      <w:bodyDiv w:val="1"/>
      <w:marLeft w:val="0"/>
      <w:marRight w:val="0"/>
      <w:marTop w:val="0"/>
      <w:marBottom w:val="0"/>
      <w:divBdr>
        <w:top w:val="none" w:sz="0" w:space="0" w:color="auto"/>
        <w:left w:val="none" w:sz="0" w:space="0" w:color="auto"/>
        <w:bottom w:val="none" w:sz="0" w:space="0" w:color="auto"/>
        <w:right w:val="none" w:sz="0" w:space="0" w:color="auto"/>
      </w:divBdr>
    </w:div>
    <w:div w:id="483132814">
      <w:bodyDiv w:val="1"/>
      <w:marLeft w:val="0"/>
      <w:marRight w:val="0"/>
      <w:marTop w:val="0"/>
      <w:marBottom w:val="0"/>
      <w:divBdr>
        <w:top w:val="none" w:sz="0" w:space="0" w:color="auto"/>
        <w:left w:val="none" w:sz="0" w:space="0" w:color="auto"/>
        <w:bottom w:val="none" w:sz="0" w:space="0" w:color="auto"/>
        <w:right w:val="none" w:sz="0" w:space="0" w:color="auto"/>
      </w:divBdr>
    </w:div>
    <w:div w:id="565527217">
      <w:bodyDiv w:val="1"/>
      <w:marLeft w:val="0"/>
      <w:marRight w:val="0"/>
      <w:marTop w:val="0"/>
      <w:marBottom w:val="0"/>
      <w:divBdr>
        <w:top w:val="none" w:sz="0" w:space="0" w:color="auto"/>
        <w:left w:val="none" w:sz="0" w:space="0" w:color="auto"/>
        <w:bottom w:val="none" w:sz="0" w:space="0" w:color="auto"/>
        <w:right w:val="none" w:sz="0" w:space="0" w:color="auto"/>
      </w:divBdr>
    </w:div>
    <w:div w:id="576323622">
      <w:bodyDiv w:val="1"/>
      <w:marLeft w:val="0"/>
      <w:marRight w:val="0"/>
      <w:marTop w:val="0"/>
      <w:marBottom w:val="0"/>
      <w:divBdr>
        <w:top w:val="none" w:sz="0" w:space="0" w:color="auto"/>
        <w:left w:val="none" w:sz="0" w:space="0" w:color="auto"/>
        <w:bottom w:val="none" w:sz="0" w:space="0" w:color="auto"/>
        <w:right w:val="none" w:sz="0" w:space="0" w:color="auto"/>
      </w:divBdr>
    </w:div>
    <w:div w:id="761032380">
      <w:bodyDiv w:val="1"/>
      <w:marLeft w:val="0"/>
      <w:marRight w:val="0"/>
      <w:marTop w:val="0"/>
      <w:marBottom w:val="0"/>
      <w:divBdr>
        <w:top w:val="none" w:sz="0" w:space="0" w:color="auto"/>
        <w:left w:val="none" w:sz="0" w:space="0" w:color="auto"/>
        <w:bottom w:val="none" w:sz="0" w:space="0" w:color="auto"/>
        <w:right w:val="none" w:sz="0" w:space="0" w:color="auto"/>
      </w:divBdr>
    </w:div>
    <w:div w:id="971054420">
      <w:bodyDiv w:val="1"/>
      <w:marLeft w:val="0"/>
      <w:marRight w:val="0"/>
      <w:marTop w:val="0"/>
      <w:marBottom w:val="0"/>
      <w:divBdr>
        <w:top w:val="none" w:sz="0" w:space="0" w:color="auto"/>
        <w:left w:val="none" w:sz="0" w:space="0" w:color="auto"/>
        <w:bottom w:val="none" w:sz="0" w:space="0" w:color="auto"/>
        <w:right w:val="none" w:sz="0" w:space="0" w:color="auto"/>
      </w:divBdr>
    </w:div>
    <w:div w:id="1006832799">
      <w:bodyDiv w:val="1"/>
      <w:marLeft w:val="0"/>
      <w:marRight w:val="0"/>
      <w:marTop w:val="0"/>
      <w:marBottom w:val="0"/>
      <w:divBdr>
        <w:top w:val="none" w:sz="0" w:space="0" w:color="auto"/>
        <w:left w:val="none" w:sz="0" w:space="0" w:color="auto"/>
        <w:bottom w:val="none" w:sz="0" w:space="0" w:color="auto"/>
        <w:right w:val="none" w:sz="0" w:space="0" w:color="auto"/>
      </w:divBdr>
    </w:div>
    <w:div w:id="1198616460">
      <w:bodyDiv w:val="1"/>
      <w:marLeft w:val="0"/>
      <w:marRight w:val="0"/>
      <w:marTop w:val="0"/>
      <w:marBottom w:val="0"/>
      <w:divBdr>
        <w:top w:val="none" w:sz="0" w:space="0" w:color="auto"/>
        <w:left w:val="none" w:sz="0" w:space="0" w:color="auto"/>
        <w:bottom w:val="none" w:sz="0" w:space="0" w:color="auto"/>
        <w:right w:val="none" w:sz="0" w:space="0" w:color="auto"/>
      </w:divBdr>
    </w:div>
    <w:div w:id="1332414927">
      <w:bodyDiv w:val="1"/>
      <w:marLeft w:val="0"/>
      <w:marRight w:val="0"/>
      <w:marTop w:val="0"/>
      <w:marBottom w:val="0"/>
      <w:divBdr>
        <w:top w:val="none" w:sz="0" w:space="0" w:color="auto"/>
        <w:left w:val="none" w:sz="0" w:space="0" w:color="auto"/>
        <w:bottom w:val="none" w:sz="0" w:space="0" w:color="auto"/>
        <w:right w:val="none" w:sz="0" w:space="0" w:color="auto"/>
      </w:divBdr>
    </w:div>
    <w:div w:id="1343624231">
      <w:bodyDiv w:val="1"/>
      <w:marLeft w:val="0"/>
      <w:marRight w:val="0"/>
      <w:marTop w:val="0"/>
      <w:marBottom w:val="0"/>
      <w:divBdr>
        <w:top w:val="none" w:sz="0" w:space="0" w:color="auto"/>
        <w:left w:val="none" w:sz="0" w:space="0" w:color="auto"/>
        <w:bottom w:val="none" w:sz="0" w:space="0" w:color="auto"/>
        <w:right w:val="none" w:sz="0" w:space="0" w:color="auto"/>
      </w:divBdr>
    </w:div>
    <w:div w:id="1403135158">
      <w:bodyDiv w:val="1"/>
      <w:marLeft w:val="0"/>
      <w:marRight w:val="0"/>
      <w:marTop w:val="0"/>
      <w:marBottom w:val="0"/>
      <w:divBdr>
        <w:top w:val="none" w:sz="0" w:space="0" w:color="auto"/>
        <w:left w:val="none" w:sz="0" w:space="0" w:color="auto"/>
        <w:bottom w:val="none" w:sz="0" w:space="0" w:color="auto"/>
        <w:right w:val="none" w:sz="0" w:space="0" w:color="auto"/>
      </w:divBdr>
    </w:div>
    <w:div w:id="1448042287">
      <w:bodyDiv w:val="1"/>
      <w:marLeft w:val="0"/>
      <w:marRight w:val="0"/>
      <w:marTop w:val="0"/>
      <w:marBottom w:val="0"/>
      <w:divBdr>
        <w:top w:val="none" w:sz="0" w:space="0" w:color="auto"/>
        <w:left w:val="none" w:sz="0" w:space="0" w:color="auto"/>
        <w:bottom w:val="none" w:sz="0" w:space="0" w:color="auto"/>
        <w:right w:val="none" w:sz="0" w:space="0" w:color="auto"/>
      </w:divBdr>
    </w:div>
    <w:div w:id="1581671447">
      <w:bodyDiv w:val="1"/>
      <w:marLeft w:val="0"/>
      <w:marRight w:val="0"/>
      <w:marTop w:val="0"/>
      <w:marBottom w:val="0"/>
      <w:divBdr>
        <w:top w:val="none" w:sz="0" w:space="0" w:color="auto"/>
        <w:left w:val="none" w:sz="0" w:space="0" w:color="auto"/>
        <w:bottom w:val="none" w:sz="0" w:space="0" w:color="auto"/>
        <w:right w:val="none" w:sz="0" w:space="0" w:color="auto"/>
      </w:divBdr>
    </w:div>
    <w:div w:id="1679891911">
      <w:bodyDiv w:val="1"/>
      <w:marLeft w:val="0"/>
      <w:marRight w:val="0"/>
      <w:marTop w:val="0"/>
      <w:marBottom w:val="0"/>
      <w:divBdr>
        <w:top w:val="none" w:sz="0" w:space="0" w:color="auto"/>
        <w:left w:val="none" w:sz="0" w:space="0" w:color="auto"/>
        <w:bottom w:val="none" w:sz="0" w:space="0" w:color="auto"/>
        <w:right w:val="none" w:sz="0" w:space="0" w:color="auto"/>
      </w:divBdr>
    </w:div>
    <w:div w:id="1811702821">
      <w:bodyDiv w:val="1"/>
      <w:marLeft w:val="0"/>
      <w:marRight w:val="0"/>
      <w:marTop w:val="0"/>
      <w:marBottom w:val="0"/>
      <w:divBdr>
        <w:top w:val="none" w:sz="0" w:space="0" w:color="auto"/>
        <w:left w:val="none" w:sz="0" w:space="0" w:color="auto"/>
        <w:bottom w:val="none" w:sz="0" w:space="0" w:color="auto"/>
        <w:right w:val="none" w:sz="0" w:space="0" w:color="auto"/>
      </w:divBdr>
    </w:div>
    <w:div w:id="1887334614">
      <w:bodyDiv w:val="1"/>
      <w:marLeft w:val="0"/>
      <w:marRight w:val="0"/>
      <w:marTop w:val="0"/>
      <w:marBottom w:val="0"/>
      <w:divBdr>
        <w:top w:val="none" w:sz="0" w:space="0" w:color="auto"/>
        <w:left w:val="none" w:sz="0" w:space="0" w:color="auto"/>
        <w:bottom w:val="none" w:sz="0" w:space="0" w:color="auto"/>
        <w:right w:val="none" w:sz="0" w:space="0" w:color="auto"/>
      </w:divBdr>
    </w:div>
    <w:div w:id="1985229696">
      <w:bodyDiv w:val="1"/>
      <w:marLeft w:val="0"/>
      <w:marRight w:val="0"/>
      <w:marTop w:val="0"/>
      <w:marBottom w:val="0"/>
      <w:divBdr>
        <w:top w:val="none" w:sz="0" w:space="0" w:color="auto"/>
        <w:left w:val="none" w:sz="0" w:space="0" w:color="auto"/>
        <w:bottom w:val="none" w:sz="0" w:space="0" w:color="auto"/>
        <w:right w:val="none" w:sz="0" w:space="0" w:color="auto"/>
      </w:divBdr>
    </w:div>
    <w:div w:id="20733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6FB8-992A-4DD6-90DA-2C22093E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16</Pages>
  <Words>6900</Words>
  <Characters>39334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SMIRNOVA</cp:lastModifiedBy>
  <cp:revision>632</cp:revision>
  <cp:lastPrinted>2020-06-30T13:45:00Z</cp:lastPrinted>
  <dcterms:created xsi:type="dcterms:W3CDTF">2020-06-17T09:10:00Z</dcterms:created>
  <dcterms:modified xsi:type="dcterms:W3CDTF">2021-02-09T15:07:00Z</dcterms:modified>
</cp:coreProperties>
</file>