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F427B">
        <w:rPr>
          <w:rFonts w:ascii="Arial" w:hAnsi="Arial" w:cs="Arial"/>
          <w:b/>
          <w:bCs/>
          <w:sz w:val="20"/>
          <w:szCs w:val="20"/>
        </w:rPr>
        <w:t>Глава 9. КОНТРОЛЬ ОБЪЕМОВ, СРОКОВ,</w:t>
      </w: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F427B">
        <w:rPr>
          <w:rFonts w:ascii="Arial" w:hAnsi="Arial" w:cs="Arial"/>
          <w:b/>
          <w:bCs/>
          <w:sz w:val="20"/>
          <w:szCs w:val="20"/>
        </w:rPr>
        <w:t>КАЧЕСТВА И УСЛОВИЙ ПРЕДОСТАВЛЕНИЯ МЕДИЦИНСКОЙ ПОМОЩИ</w:t>
      </w: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F427B">
        <w:rPr>
          <w:rFonts w:ascii="Arial" w:hAnsi="Arial" w:cs="Arial"/>
          <w:b/>
          <w:bCs/>
          <w:sz w:val="20"/>
          <w:szCs w:val="20"/>
        </w:rPr>
        <w:t>ПО ОБЯЗАТЕЛЬНОМУ МЕДИЦИНСКОМУ СТРАХОВАНИЮ</w:t>
      </w: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FF427B">
        <w:rPr>
          <w:rFonts w:ascii="Arial" w:hAnsi="Arial" w:cs="Arial"/>
          <w:b/>
          <w:bCs/>
          <w:sz w:val="20"/>
          <w:szCs w:val="20"/>
        </w:rPr>
        <w:t>Статья 40. Организация контроля объемов, сроков, качества и условий предоставления медицинской помощи</w:t>
      </w: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FF427B">
        <w:rPr>
          <w:rFonts w:ascii="Arial" w:hAnsi="Arial" w:cs="Arial"/>
          <w:sz w:val="20"/>
          <w:szCs w:val="20"/>
        </w:rPr>
        <w:t xml:space="preserve">Контроль объемов, сроков, качества и условий предоставления медицинской помощи медицинскими организациями в объеме и на условиях, которые установлены программами обязательного медицинского страхования,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</w:t>
      </w:r>
      <w:hyperlink r:id="rId4" w:history="1">
        <w:r w:rsidRPr="00FF427B">
          <w:rPr>
            <w:rFonts w:ascii="Arial" w:hAnsi="Arial" w:cs="Arial"/>
            <w:color w:val="0000FF"/>
            <w:sz w:val="20"/>
            <w:szCs w:val="20"/>
          </w:rPr>
          <w:t>базовой программы</w:t>
        </w:r>
      </w:hyperlink>
      <w:r w:rsidRPr="00FF427B">
        <w:rPr>
          <w:rFonts w:ascii="Arial" w:hAnsi="Arial" w:cs="Arial"/>
          <w:sz w:val="20"/>
          <w:szCs w:val="20"/>
        </w:rPr>
        <w:t xml:space="preserve"> обязательного медицинского страхования, проводится в соответствии с порядком проведения контроля объемов, сроков, качества и условий</w:t>
      </w:r>
      <w:proofErr w:type="gramEnd"/>
      <w:r w:rsidRPr="00FF427B">
        <w:rPr>
          <w:rFonts w:ascii="Arial" w:hAnsi="Arial" w:cs="Arial"/>
          <w:sz w:val="20"/>
          <w:szCs w:val="20"/>
        </w:rPr>
        <w:t xml:space="preserve"> предоставления медицинской помощи, </w:t>
      </w:r>
      <w:proofErr w:type="gramStart"/>
      <w:r w:rsidRPr="00FF427B">
        <w:rPr>
          <w:rFonts w:ascii="Arial" w:hAnsi="Arial" w:cs="Arial"/>
          <w:sz w:val="20"/>
          <w:szCs w:val="20"/>
        </w:rPr>
        <w:t>устанавливающим</w:t>
      </w:r>
      <w:proofErr w:type="gramEnd"/>
      <w:r w:rsidRPr="00FF427B">
        <w:rPr>
          <w:rFonts w:ascii="Arial" w:hAnsi="Arial" w:cs="Arial"/>
          <w:sz w:val="20"/>
          <w:szCs w:val="20"/>
        </w:rPr>
        <w:t xml:space="preserve"> в том числе формы его проведения, его продолжительность, периодичность, утвержденным уполномоченным федеральным органом исполнительной власти.</w:t>
      </w: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 xml:space="preserve">(часть 1 в ред. Федерального </w:t>
      </w:r>
      <w:hyperlink r:id="rId5" w:history="1">
        <w:r w:rsidRPr="00FF427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FF427B">
        <w:rPr>
          <w:rFonts w:ascii="Arial" w:hAnsi="Arial" w:cs="Arial"/>
          <w:sz w:val="20"/>
          <w:szCs w:val="20"/>
        </w:rPr>
        <w:t xml:space="preserve"> от 08.12.2020 N 430-ФЗ)</w:t>
      </w:r>
    </w:p>
    <w:p w:rsidR="00FF427B" w:rsidRPr="00FF427B" w:rsidRDefault="00FF427B" w:rsidP="00FF42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>2. Контроль объемов, сроков, качества и условий предоставления медицинской помощи осуществляется путем проведения медико-экономического контроля, медико-экономической экспертизы, экспертизы качества медицинской помощи.</w:t>
      </w:r>
    </w:p>
    <w:p w:rsidR="00FF427B" w:rsidRPr="00FF427B" w:rsidRDefault="00FF427B" w:rsidP="00FF42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 xml:space="preserve">3. Медико-экономический контроль - установление соответствия сведений об объемах и стоимости оказанной застрахованным лицам медицинской </w:t>
      </w:r>
      <w:proofErr w:type="gramStart"/>
      <w:r w:rsidRPr="00FF427B">
        <w:rPr>
          <w:rFonts w:ascii="Arial" w:hAnsi="Arial" w:cs="Arial"/>
          <w:sz w:val="20"/>
          <w:szCs w:val="20"/>
        </w:rPr>
        <w:t>помощи</w:t>
      </w:r>
      <w:proofErr w:type="gramEnd"/>
      <w:r w:rsidRPr="00FF427B">
        <w:rPr>
          <w:rFonts w:ascii="Arial" w:hAnsi="Arial" w:cs="Arial"/>
          <w:sz w:val="20"/>
          <w:szCs w:val="20"/>
        </w:rPr>
        <w:t xml:space="preserve">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страхования, программам обязательного медицинского страхования, объемам предоставления и финансового обеспечения медицинской помощи, способам оплаты медицинской помощи и тарифам на оплату медицинской помощи.</w:t>
      </w: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 xml:space="preserve">(часть 3 в ред. Федерального </w:t>
      </w:r>
      <w:hyperlink r:id="rId6" w:history="1">
        <w:r w:rsidRPr="00FF427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FF427B">
        <w:rPr>
          <w:rFonts w:ascii="Arial" w:hAnsi="Arial" w:cs="Arial"/>
          <w:sz w:val="20"/>
          <w:szCs w:val="20"/>
        </w:rPr>
        <w:t xml:space="preserve"> от 08.12.2020 N 430-ФЗ)</w:t>
      </w: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FF427B" w:rsidRPr="00FF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7B" w:rsidRPr="00FF427B" w:rsidRDefault="00FF427B" w:rsidP="00FF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7B" w:rsidRPr="00FF427B" w:rsidRDefault="00FF427B" w:rsidP="00FF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27B" w:rsidRPr="00FF427B" w:rsidRDefault="00FF427B" w:rsidP="00FF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FF427B"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 w:rsidRPr="00FF427B"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FF427B" w:rsidRPr="00FF427B" w:rsidRDefault="00FF427B" w:rsidP="00FF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FF427B">
              <w:rPr>
                <w:rFonts w:ascii="Arial" w:hAnsi="Arial" w:cs="Arial"/>
                <w:color w:val="392C69"/>
                <w:sz w:val="20"/>
                <w:szCs w:val="20"/>
              </w:rPr>
              <w:t xml:space="preserve">С 01.12.2022 в </w:t>
            </w:r>
            <w:proofErr w:type="gramStart"/>
            <w:r w:rsidRPr="00FF427B">
              <w:rPr>
                <w:rFonts w:ascii="Arial" w:hAnsi="Arial" w:cs="Arial"/>
                <w:color w:val="392C69"/>
                <w:sz w:val="20"/>
                <w:szCs w:val="20"/>
              </w:rPr>
              <w:t>ч</w:t>
            </w:r>
            <w:proofErr w:type="gramEnd"/>
            <w:r w:rsidRPr="00FF427B">
              <w:rPr>
                <w:rFonts w:ascii="Arial" w:hAnsi="Arial" w:cs="Arial"/>
                <w:color w:val="392C69"/>
                <w:sz w:val="20"/>
                <w:szCs w:val="20"/>
              </w:rPr>
              <w:t>. 4 ст. 40 вносятся изменения (</w:t>
            </w:r>
            <w:hyperlink r:id="rId7" w:history="1">
              <w:r w:rsidRPr="00FF427B">
                <w:rPr>
                  <w:rFonts w:ascii="Arial" w:hAnsi="Arial" w:cs="Arial"/>
                  <w:color w:val="0000FF"/>
                  <w:sz w:val="20"/>
                  <w:szCs w:val="20"/>
                </w:rPr>
                <w:t>ФЗ</w:t>
              </w:r>
            </w:hyperlink>
            <w:r w:rsidRPr="00FF427B"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06.12.2021 N 405-ФЗ). См. будущую </w:t>
            </w:r>
            <w:hyperlink r:id="rId8" w:history="1">
              <w:r w:rsidRPr="00FF427B">
                <w:rPr>
                  <w:rFonts w:ascii="Arial" w:hAnsi="Arial" w:cs="Arial"/>
                  <w:color w:val="0000FF"/>
                  <w:sz w:val="20"/>
                  <w:szCs w:val="20"/>
                </w:rPr>
                <w:t>редакцию</w:t>
              </w:r>
            </w:hyperlink>
            <w:r w:rsidRPr="00FF427B">
              <w:rPr>
                <w:rFonts w:ascii="Arial" w:hAnsi="Arial" w:cs="Arial"/>
                <w:color w:val="392C69"/>
                <w:sz w:val="20"/>
                <w:szCs w:val="20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7B" w:rsidRPr="00FF427B" w:rsidRDefault="00FF427B" w:rsidP="00FF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F427B" w:rsidRPr="00FF427B" w:rsidRDefault="00FF427B" w:rsidP="00FF427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>4. Медико-экономическая экспертиза - установление соответствия фактических сроков оказания медицинской помощи, объема предъявленных к оплате медицинских услуг записям в первичной медицинской документации и учетно-отчетной документации медицинской организации.</w:t>
      </w:r>
    </w:p>
    <w:p w:rsidR="00FF427B" w:rsidRPr="00FF427B" w:rsidRDefault="00FF427B" w:rsidP="00FF42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4"/>
      <w:bookmarkEnd w:id="0"/>
      <w:r w:rsidRPr="00FF427B">
        <w:rPr>
          <w:rFonts w:ascii="Arial" w:hAnsi="Arial" w:cs="Arial"/>
          <w:sz w:val="20"/>
          <w:szCs w:val="20"/>
        </w:rPr>
        <w:t>5. Медико-экономическая экспертиза проводится специалистом-экспертом, являющимся врачом,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страхования.</w:t>
      </w:r>
    </w:p>
    <w:p w:rsidR="00FF427B" w:rsidRPr="00FF427B" w:rsidRDefault="00FF427B" w:rsidP="00FF42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 xml:space="preserve">6. Экспертиза качества медицинской помощи - выявление нарушений при оказании медицинской помощи, в том числе оценка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 Экспертиза качества медицинской помощи проводится на основании критериев оценки качества медицинской помощи, утвержденных в соответствии с </w:t>
      </w:r>
      <w:hyperlink r:id="rId9" w:history="1">
        <w:r w:rsidRPr="00FF427B">
          <w:rPr>
            <w:rFonts w:ascii="Arial" w:hAnsi="Arial" w:cs="Arial"/>
            <w:color w:val="0000FF"/>
            <w:sz w:val="20"/>
            <w:szCs w:val="20"/>
          </w:rPr>
          <w:t>частью 2 статьи 64</w:t>
        </w:r>
      </w:hyperlink>
      <w:r w:rsidRPr="00FF427B">
        <w:rPr>
          <w:rFonts w:ascii="Arial" w:hAnsi="Arial" w:cs="Arial"/>
          <w:sz w:val="20"/>
          <w:szCs w:val="20"/>
        </w:rP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>(</w:t>
      </w:r>
      <w:proofErr w:type="gramStart"/>
      <w:r w:rsidRPr="00FF427B">
        <w:rPr>
          <w:rFonts w:ascii="Arial" w:hAnsi="Arial" w:cs="Arial"/>
          <w:sz w:val="20"/>
          <w:szCs w:val="20"/>
        </w:rPr>
        <w:t>в</w:t>
      </w:r>
      <w:proofErr w:type="gramEnd"/>
      <w:r w:rsidRPr="00FF427B">
        <w:rPr>
          <w:rFonts w:ascii="Arial" w:hAnsi="Arial" w:cs="Arial"/>
          <w:sz w:val="20"/>
          <w:szCs w:val="20"/>
        </w:rPr>
        <w:t xml:space="preserve"> ред. Федеральных законов от 01.12.2012 </w:t>
      </w:r>
      <w:hyperlink r:id="rId10" w:history="1">
        <w:r w:rsidRPr="00FF427B">
          <w:rPr>
            <w:rFonts w:ascii="Arial" w:hAnsi="Arial" w:cs="Arial"/>
            <w:color w:val="0000FF"/>
            <w:sz w:val="20"/>
            <w:szCs w:val="20"/>
          </w:rPr>
          <w:t>N 213-ФЗ</w:t>
        </w:r>
      </w:hyperlink>
      <w:r w:rsidRPr="00FF427B">
        <w:rPr>
          <w:rFonts w:ascii="Arial" w:hAnsi="Arial" w:cs="Arial"/>
          <w:sz w:val="20"/>
          <w:szCs w:val="20"/>
        </w:rPr>
        <w:t xml:space="preserve">, от 25.12.2018 </w:t>
      </w:r>
      <w:hyperlink r:id="rId11" w:history="1">
        <w:r w:rsidRPr="00FF427B">
          <w:rPr>
            <w:rFonts w:ascii="Arial" w:hAnsi="Arial" w:cs="Arial"/>
            <w:color w:val="0000FF"/>
            <w:sz w:val="20"/>
            <w:szCs w:val="20"/>
          </w:rPr>
          <w:t>N 489-ФЗ</w:t>
        </w:r>
      </w:hyperlink>
      <w:r w:rsidRPr="00FF427B">
        <w:rPr>
          <w:rFonts w:ascii="Arial" w:hAnsi="Arial" w:cs="Arial"/>
          <w:sz w:val="20"/>
          <w:szCs w:val="20"/>
        </w:rPr>
        <w:t>)</w:t>
      </w:r>
    </w:p>
    <w:p w:rsidR="00FF427B" w:rsidRPr="00FF427B" w:rsidRDefault="00FF427B" w:rsidP="00FF42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7"/>
      <w:bookmarkEnd w:id="1"/>
      <w:r w:rsidRPr="00FF427B">
        <w:rPr>
          <w:rFonts w:ascii="Arial" w:hAnsi="Arial" w:cs="Arial"/>
          <w:sz w:val="20"/>
          <w:szCs w:val="20"/>
        </w:rPr>
        <w:t>7. Экспертиза качества медицинской помощи проводится экспертом качества медицинской помощи, включенным в единый реестр экспертов качества медицинской помощи. Экспертом качества медицинской помощи является врач - специалист, имеющий высшее образование, свидетельство об аккредитации специалиста или сертификат специалиста,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страхования. Федеральный фонд, территориальный фонд,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помощи, включенных в единый реестр экспертов качества медицинской помощи.</w:t>
      </w: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>(</w:t>
      </w:r>
      <w:proofErr w:type="gramStart"/>
      <w:r w:rsidRPr="00FF427B">
        <w:rPr>
          <w:rFonts w:ascii="Arial" w:hAnsi="Arial" w:cs="Arial"/>
          <w:sz w:val="20"/>
          <w:szCs w:val="20"/>
        </w:rPr>
        <w:t>в</w:t>
      </w:r>
      <w:proofErr w:type="gramEnd"/>
      <w:r w:rsidRPr="00FF427B">
        <w:rPr>
          <w:rFonts w:ascii="Arial" w:hAnsi="Arial" w:cs="Arial"/>
          <w:sz w:val="20"/>
          <w:szCs w:val="20"/>
        </w:rPr>
        <w:t xml:space="preserve"> ред. Федеральных законов от 02.07.2013 </w:t>
      </w:r>
      <w:hyperlink r:id="rId12" w:history="1">
        <w:r w:rsidRPr="00FF427B">
          <w:rPr>
            <w:rFonts w:ascii="Arial" w:hAnsi="Arial" w:cs="Arial"/>
            <w:color w:val="0000FF"/>
            <w:sz w:val="20"/>
            <w:szCs w:val="20"/>
          </w:rPr>
          <w:t>N 185-ФЗ</w:t>
        </w:r>
      </w:hyperlink>
      <w:r w:rsidRPr="00FF427B">
        <w:rPr>
          <w:rFonts w:ascii="Arial" w:hAnsi="Arial" w:cs="Arial"/>
          <w:sz w:val="20"/>
          <w:szCs w:val="20"/>
        </w:rPr>
        <w:t xml:space="preserve">, от 08.12.2020 </w:t>
      </w:r>
      <w:hyperlink r:id="rId13" w:history="1">
        <w:r w:rsidRPr="00FF427B">
          <w:rPr>
            <w:rFonts w:ascii="Arial" w:hAnsi="Arial" w:cs="Arial"/>
            <w:color w:val="0000FF"/>
            <w:sz w:val="20"/>
            <w:szCs w:val="20"/>
          </w:rPr>
          <w:t>N 430-ФЗ</w:t>
        </w:r>
      </w:hyperlink>
      <w:r w:rsidRPr="00FF427B">
        <w:rPr>
          <w:rFonts w:ascii="Arial" w:hAnsi="Arial" w:cs="Arial"/>
          <w:sz w:val="20"/>
          <w:szCs w:val="20"/>
        </w:rPr>
        <w:t>)</w:t>
      </w:r>
    </w:p>
    <w:p w:rsidR="00FF427B" w:rsidRPr="00FF427B" w:rsidRDefault="00FF427B" w:rsidP="00FF42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lastRenderedPageBreak/>
        <w:t xml:space="preserve">7.1. Единый реестр экспертов качества медицинской помощи содержит сведения об экспертах качества медицинской помощи, в том числе фамилию, имя, отчество, специальность, стаж работы по специальности, и иные сведения, предусмотренные порядком ведения единого реестра экспертов качества медицинской помощи. </w:t>
      </w:r>
      <w:hyperlink r:id="rId14" w:history="1">
        <w:r w:rsidRPr="00FF427B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FF427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F427B">
        <w:rPr>
          <w:rFonts w:ascii="Arial" w:hAnsi="Arial" w:cs="Arial"/>
          <w:sz w:val="20"/>
          <w:szCs w:val="20"/>
        </w:rPr>
        <w:t>ведения единого реестра экспертов качества медицинской помощи</w:t>
      </w:r>
      <w:proofErr w:type="gramEnd"/>
      <w:r w:rsidRPr="00FF427B">
        <w:rPr>
          <w:rFonts w:ascii="Arial" w:hAnsi="Arial" w:cs="Arial"/>
          <w:sz w:val="20"/>
          <w:szCs w:val="20"/>
        </w:rPr>
        <w:t xml:space="preserve"> устанавливается уполномоченным федеральным органом исполнительной власти.</w:t>
      </w: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 xml:space="preserve">(часть 7.1 введена Федеральным </w:t>
      </w:r>
      <w:hyperlink r:id="rId15" w:history="1">
        <w:r w:rsidRPr="00FF427B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FF427B">
        <w:rPr>
          <w:rFonts w:ascii="Arial" w:hAnsi="Arial" w:cs="Arial"/>
          <w:sz w:val="20"/>
          <w:szCs w:val="20"/>
        </w:rPr>
        <w:t xml:space="preserve"> от 30.11.2011 N 369-ФЗ; в ред. Федеральных законов от 08.12.2020 </w:t>
      </w:r>
      <w:hyperlink r:id="rId16" w:history="1">
        <w:r w:rsidRPr="00FF427B">
          <w:rPr>
            <w:rFonts w:ascii="Arial" w:hAnsi="Arial" w:cs="Arial"/>
            <w:color w:val="0000FF"/>
            <w:sz w:val="20"/>
            <w:szCs w:val="20"/>
          </w:rPr>
          <w:t>N 430-ФЗ</w:t>
        </w:r>
      </w:hyperlink>
      <w:r w:rsidRPr="00FF427B">
        <w:rPr>
          <w:rFonts w:ascii="Arial" w:hAnsi="Arial" w:cs="Arial"/>
          <w:sz w:val="20"/>
          <w:szCs w:val="20"/>
        </w:rPr>
        <w:t xml:space="preserve">, от 06.12.2021 </w:t>
      </w:r>
      <w:hyperlink r:id="rId17" w:history="1">
        <w:r w:rsidRPr="00FF427B">
          <w:rPr>
            <w:rFonts w:ascii="Arial" w:hAnsi="Arial" w:cs="Arial"/>
            <w:color w:val="0000FF"/>
            <w:sz w:val="20"/>
            <w:szCs w:val="20"/>
          </w:rPr>
          <w:t>N 405-ФЗ</w:t>
        </w:r>
      </w:hyperlink>
      <w:r w:rsidRPr="00FF427B">
        <w:rPr>
          <w:rFonts w:ascii="Arial" w:hAnsi="Arial" w:cs="Arial"/>
          <w:sz w:val="20"/>
          <w:szCs w:val="20"/>
        </w:rPr>
        <w:t>)</w:t>
      </w:r>
    </w:p>
    <w:p w:rsidR="00FF427B" w:rsidRPr="00FF427B" w:rsidRDefault="00FF427B" w:rsidP="00FF42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>8. Медицинская организация не вправе препятствовать доступу экспертов к материалам, необходимым для проведения медико-экономической экспертизы, экспертизы качества медицинской помощи, и обязана предоставлять экспертам запрашиваемую ими информацию.</w:t>
      </w:r>
    </w:p>
    <w:p w:rsidR="00FF427B" w:rsidRPr="00FF427B" w:rsidRDefault="00FF427B" w:rsidP="00FF42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>9. Результаты медико-экономического контроля, медико-экономической экспертизы, экспертизы качества медицинской помощи оформляются соответствующими заключениями по формам, установленным Федеральным фондом.</w:t>
      </w: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8" w:history="1">
        <w:r w:rsidRPr="00FF427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FF427B">
        <w:rPr>
          <w:rFonts w:ascii="Arial" w:hAnsi="Arial" w:cs="Arial"/>
          <w:sz w:val="20"/>
          <w:szCs w:val="20"/>
        </w:rPr>
        <w:t xml:space="preserve"> от 08.12.2020 N 430-ФЗ)</w:t>
      </w:r>
    </w:p>
    <w:p w:rsidR="00FF427B" w:rsidRPr="00FF427B" w:rsidRDefault="00FF427B" w:rsidP="00FF42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 xml:space="preserve">10. По результатам контроля объемов, сроков, качества и условий предоставления медицинской помощи применяются меры, предусмотренные </w:t>
      </w:r>
      <w:hyperlink r:id="rId19" w:history="1">
        <w:r w:rsidRPr="00FF427B">
          <w:rPr>
            <w:rFonts w:ascii="Arial" w:hAnsi="Arial" w:cs="Arial"/>
            <w:color w:val="0000FF"/>
            <w:sz w:val="20"/>
            <w:szCs w:val="20"/>
          </w:rPr>
          <w:t>статьей 41</w:t>
        </w:r>
      </w:hyperlink>
      <w:r w:rsidRPr="00FF427B">
        <w:rPr>
          <w:rFonts w:ascii="Arial" w:hAnsi="Arial" w:cs="Arial"/>
          <w:sz w:val="20"/>
          <w:szCs w:val="20"/>
        </w:rPr>
        <w:t xml:space="preserve"> настоящего Федерального закона и условиями договора на оказание и оплату медицинской помощи по обязательному медицинскому страхованию, в соответствии с </w:t>
      </w:r>
      <w:hyperlink r:id="rId20" w:history="1">
        <w:r w:rsidRPr="00FF427B"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 w:rsidRPr="00FF427B">
        <w:rPr>
          <w:rFonts w:ascii="Arial" w:hAnsi="Arial" w:cs="Arial"/>
          <w:sz w:val="20"/>
          <w:szCs w:val="20"/>
        </w:rPr>
        <w:t xml:space="preserve"> оплаты медицинской помощи по обязательному медицинскому страхованию, установленным правилами обязательного медицинского страхования.</w:t>
      </w: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>(</w:t>
      </w:r>
      <w:proofErr w:type="gramStart"/>
      <w:r w:rsidRPr="00FF427B">
        <w:rPr>
          <w:rFonts w:ascii="Arial" w:hAnsi="Arial" w:cs="Arial"/>
          <w:sz w:val="20"/>
          <w:szCs w:val="20"/>
        </w:rPr>
        <w:t>в</w:t>
      </w:r>
      <w:proofErr w:type="gramEnd"/>
      <w:r w:rsidRPr="00FF427B">
        <w:rPr>
          <w:rFonts w:ascii="Arial" w:hAnsi="Arial" w:cs="Arial"/>
          <w:sz w:val="20"/>
          <w:szCs w:val="20"/>
        </w:rPr>
        <w:t xml:space="preserve"> ред. Федерального </w:t>
      </w:r>
      <w:hyperlink r:id="rId21" w:history="1">
        <w:r w:rsidRPr="00FF427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FF427B">
        <w:rPr>
          <w:rFonts w:ascii="Arial" w:hAnsi="Arial" w:cs="Arial"/>
          <w:sz w:val="20"/>
          <w:szCs w:val="20"/>
        </w:rPr>
        <w:t xml:space="preserve"> от 01.12.2012 N 213-ФЗ)</w:t>
      </w:r>
    </w:p>
    <w:p w:rsidR="00FF427B" w:rsidRPr="00FF427B" w:rsidRDefault="00FF427B" w:rsidP="00FF42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 xml:space="preserve">11. </w:t>
      </w:r>
      <w:proofErr w:type="gramStart"/>
      <w:r w:rsidRPr="00FF427B">
        <w:rPr>
          <w:rFonts w:ascii="Arial" w:hAnsi="Arial" w:cs="Arial"/>
          <w:sz w:val="20"/>
          <w:szCs w:val="20"/>
        </w:rPr>
        <w:t xml:space="preserve">Территориальный фонд в </w:t>
      </w:r>
      <w:hyperlink r:id="rId22" w:history="1">
        <w:r w:rsidRPr="00FF427B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FF427B">
        <w:rPr>
          <w:rFonts w:ascii="Arial" w:hAnsi="Arial" w:cs="Arial"/>
          <w:sz w:val="20"/>
          <w:szCs w:val="20"/>
        </w:rPr>
        <w:t>, установленном уполномоченным федеральным органом исполнительной власти, вправе осуществлять контроль за деятельностью страховых медицинских организаций путем организации контроля объемов, сроков, качества и условий предоставления медицинской помощи, проводить медико-экономический контроль, медико-экономическую экспертизу, экспертизу качества медицинской помощи, в том числе повторно,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организациями.</w:t>
      </w:r>
      <w:proofErr w:type="gramEnd"/>
      <w:r w:rsidRPr="00FF427B">
        <w:rPr>
          <w:rFonts w:ascii="Arial" w:hAnsi="Arial" w:cs="Arial"/>
          <w:sz w:val="20"/>
          <w:szCs w:val="20"/>
        </w:rPr>
        <w:t xml:space="preserve"> Территориальный фонд по месту оказания медицинской помощи проводит медико-экономический контроль, медико-экономическую экспертизу, экспертизу качества медицинской помощи в случае, если медицинская помощь оказана застрахованным лицам за пределами территории субъекта Российской Федерации, в котором выдан полис обязательного медицинского страхования. Эксперты территориального фонда должны соответствовать требованиям, установленным </w:t>
      </w:r>
      <w:hyperlink w:anchor="Par14" w:history="1">
        <w:r w:rsidRPr="00FF427B">
          <w:rPr>
            <w:rFonts w:ascii="Arial" w:hAnsi="Arial" w:cs="Arial"/>
            <w:color w:val="0000FF"/>
            <w:sz w:val="20"/>
            <w:szCs w:val="20"/>
          </w:rPr>
          <w:t>частями 5</w:t>
        </w:r>
      </w:hyperlink>
      <w:r w:rsidRPr="00FF427B">
        <w:rPr>
          <w:rFonts w:ascii="Arial" w:hAnsi="Arial" w:cs="Arial"/>
          <w:sz w:val="20"/>
          <w:szCs w:val="20"/>
        </w:rPr>
        <w:t xml:space="preserve"> и </w:t>
      </w:r>
      <w:hyperlink w:anchor="Par17" w:history="1">
        <w:r w:rsidRPr="00FF427B">
          <w:rPr>
            <w:rFonts w:ascii="Arial" w:hAnsi="Arial" w:cs="Arial"/>
            <w:color w:val="0000FF"/>
            <w:sz w:val="20"/>
            <w:szCs w:val="20"/>
          </w:rPr>
          <w:t>7</w:t>
        </w:r>
      </w:hyperlink>
      <w:r w:rsidRPr="00FF427B"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>(</w:t>
      </w:r>
      <w:proofErr w:type="gramStart"/>
      <w:r w:rsidRPr="00FF427B">
        <w:rPr>
          <w:rFonts w:ascii="Arial" w:hAnsi="Arial" w:cs="Arial"/>
          <w:sz w:val="20"/>
          <w:szCs w:val="20"/>
        </w:rPr>
        <w:t>в</w:t>
      </w:r>
      <w:proofErr w:type="gramEnd"/>
      <w:r w:rsidRPr="00FF427B">
        <w:rPr>
          <w:rFonts w:ascii="Arial" w:hAnsi="Arial" w:cs="Arial"/>
          <w:sz w:val="20"/>
          <w:szCs w:val="20"/>
        </w:rPr>
        <w:t xml:space="preserve"> ред. Федерального </w:t>
      </w:r>
      <w:hyperlink r:id="rId23" w:history="1">
        <w:r w:rsidRPr="00FF427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FF427B">
        <w:rPr>
          <w:rFonts w:ascii="Arial" w:hAnsi="Arial" w:cs="Arial"/>
          <w:sz w:val="20"/>
          <w:szCs w:val="20"/>
        </w:rPr>
        <w:t xml:space="preserve"> от 08.12.2020 N 430-ФЗ)</w:t>
      </w:r>
    </w:p>
    <w:p w:rsidR="00FF427B" w:rsidRPr="00FF427B" w:rsidRDefault="00FF427B" w:rsidP="00FF42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 xml:space="preserve">12. По результатам контроля объемов, сроков, качества и условий предоставления медицинской помощи Федеральный фонд, территориальный фонд и (или) страховая медицинская организация в </w:t>
      </w:r>
      <w:hyperlink r:id="rId24" w:history="1">
        <w:r w:rsidRPr="00FF427B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FF427B">
        <w:rPr>
          <w:rFonts w:ascii="Arial" w:hAnsi="Arial" w:cs="Arial"/>
          <w:sz w:val="20"/>
          <w:szCs w:val="20"/>
        </w:rPr>
        <w:t>, установленном уполномоченным федеральным органом исполнительной власти,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страхования.</w:t>
      </w:r>
    </w:p>
    <w:p w:rsidR="00FF427B" w:rsidRPr="00FF427B" w:rsidRDefault="00FF427B" w:rsidP="00FF4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427B">
        <w:rPr>
          <w:rFonts w:ascii="Arial" w:hAnsi="Arial" w:cs="Arial"/>
          <w:sz w:val="20"/>
          <w:szCs w:val="20"/>
        </w:rPr>
        <w:t>(</w:t>
      </w:r>
      <w:proofErr w:type="gramStart"/>
      <w:r w:rsidRPr="00FF427B">
        <w:rPr>
          <w:rFonts w:ascii="Arial" w:hAnsi="Arial" w:cs="Arial"/>
          <w:sz w:val="20"/>
          <w:szCs w:val="20"/>
        </w:rPr>
        <w:t>в</w:t>
      </w:r>
      <w:proofErr w:type="gramEnd"/>
      <w:r w:rsidRPr="00FF427B">
        <w:rPr>
          <w:rFonts w:ascii="Arial" w:hAnsi="Arial" w:cs="Arial"/>
          <w:sz w:val="20"/>
          <w:szCs w:val="20"/>
        </w:rPr>
        <w:t xml:space="preserve"> ред. Федеральных законов от 08.12.2020 </w:t>
      </w:r>
      <w:hyperlink r:id="rId25" w:history="1">
        <w:r w:rsidRPr="00FF427B">
          <w:rPr>
            <w:rFonts w:ascii="Arial" w:hAnsi="Arial" w:cs="Arial"/>
            <w:color w:val="0000FF"/>
            <w:sz w:val="20"/>
            <w:szCs w:val="20"/>
          </w:rPr>
          <w:t>N 430-ФЗ</w:t>
        </w:r>
      </w:hyperlink>
      <w:r w:rsidRPr="00FF427B">
        <w:rPr>
          <w:rFonts w:ascii="Arial" w:hAnsi="Arial" w:cs="Arial"/>
          <w:sz w:val="20"/>
          <w:szCs w:val="20"/>
        </w:rPr>
        <w:t xml:space="preserve">, от 06.12.2021 </w:t>
      </w:r>
      <w:hyperlink r:id="rId26" w:history="1">
        <w:r w:rsidRPr="00FF427B">
          <w:rPr>
            <w:rFonts w:ascii="Arial" w:hAnsi="Arial" w:cs="Arial"/>
            <w:color w:val="0000FF"/>
            <w:sz w:val="20"/>
            <w:szCs w:val="20"/>
          </w:rPr>
          <w:t>N 405-ФЗ</w:t>
        </w:r>
      </w:hyperlink>
      <w:r w:rsidRPr="00FF427B">
        <w:rPr>
          <w:rFonts w:ascii="Arial" w:hAnsi="Arial" w:cs="Arial"/>
          <w:sz w:val="20"/>
          <w:szCs w:val="20"/>
        </w:rPr>
        <w:t>)</w:t>
      </w:r>
    </w:p>
    <w:p w:rsidR="00CB6E0B" w:rsidRDefault="00CB6E0B"/>
    <w:sectPr w:rsidR="00CB6E0B" w:rsidSect="00B9116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27B"/>
    <w:rsid w:val="002136A0"/>
    <w:rsid w:val="004A44B5"/>
    <w:rsid w:val="00CB6E0B"/>
    <w:rsid w:val="00FF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C380F0DF732E21A4C598D02445A9976EAC91988ACCF76B48F069AB189522B07755F76FAD6156823BB1CA4D65DA688986BFF7B1630A37I" TargetMode="External"/><Relationship Id="rId13" Type="http://schemas.openxmlformats.org/officeDocument/2006/relationships/hyperlink" Target="consultantplus://offline/ref=A7C380F0DF732E21A4C598D02445A99769AB949186CEF76B48F069AB189522B07755F76DAD665CD762FECB11238A7B8B84BFF5B67FA7CC6C0432I" TargetMode="External"/><Relationship Id="rId18" Type="http://schemas.openxmlformats.org/officeDocument/2006/relationships/hyperlink" Target="consultantplus://offline/ref=A7C380F0DF732E21A4C598D02445A99769AB949186CEF76B48F069AB189522B07755F76DAD665CD46AFECB11238A7B8B84BFF5B67FA7CC6C0432I" TargetMode="External"/><Relationship Id="rId26" Type="http://schemas.openxmlformats.org/officeDocument/2006/relationships/hyperlink" Target="consultantplus://offline/ref=A7C380F0DF732E21A4C598D02445A9976EAE94948BCCF76B48F069AB189522B07755F76DAD665DD269FECB11238A7B8B84BFF5B67FA7CC6C043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C380F0DF732E21A4C598D02445A9976BAF9C9483CEF76B48F069AB189522B07755F76DAD665DD36AFECB11238A7B8B84BFF5B67FA7CC6C0432I" TargetMode="External"/><Relationship Id="rId7" Type="http://schemas.openxmlformats.org/officeDocument/2006/relationships/hyperlink" Target="consultantplus://offline/ref=A7C380F0DF732E21A4C598D02445A9976EAE94948BCCF76B48F069AB189522B07755F76DAD665DD26BFECB11238A7B8B84BFF5B67FA7CC6C0432I" TargetMode="External"/><Relationship Id="rId12" Type="http://schemas.openxmlformats.org/officeDocument/2006/relationships/hyperlink" Target="consultantplus://offline/ref=A7C380F0DF732E21A4C598D02445A9976BAA929186CEF76B48F069AB189522B07755F76DAD6755DE6FFECB11238A7B8B84BFF5B67FA7CC6C0432I" TargetMode="External"/><Relationship Id="rId17" Type="http://schemas.openxmlformats.org/officeDocument/2006/relationships/hyperlink" Target="consultantplus://offline/ref=A7C380F0DF732E21A4C598D02445A9976EAE94948BCCF76B48F069AB189522B07755F76DAD665DD268FECB11238A7B8B84BFF5B67FA7CC6C0432I" TargetMode="External"/><Relationship Id="rId25" Type="http://schemas.openxmlformats.org/officeDocument/2006/relationships/hyperlink" Target="consultantplus://offline/ref=A7C380F0DF732E21A4C598D02445A99769AB949186CEF76B48F069AB189522B07755F76DAD665CD468FECB11238A7B8B84BFF5B67FA7CC6C043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C380F0DF732E21A4C598D02445A99769AB949186CEF76B48F069AB189522B07755F76DAD665CD763FECB11238A7B8B84BFF5B67FA7CC6C0432I" TargetMode="External"/><Relationship Id="rId20" Type="http://schemas.openxmlformats.org/officeDocument/2006/relationships/hyperlink" Target="consultantplus://offline/ref=A7C380F0DF732E21A4C598D02445A9976EAD949687CFF76B48F069AB189522B07755F76DAD6659D16FFECB11238A7B8B84BFF5B67FA7CC6C043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C380F0DF732E21A4C598D02445A99769AB949186CEF76B48F069AB189522B07755F76DAD665CD76CFECB11238A7B8B84BFF5B67FA7CC6C0432I" TargetMode="External"/><Relationship Id="rId11" Type="http://schemas.openxmlformats.org/officeDocument/2006/relationships/hyperlink" Target="consultantplus://offline/ref=A7C380F0DF732E21A4C598D02445A99769A4939184CFF76B48F069AB189522B07755F76DAD665DD663FECB11238A7B8B84BFF5B67FA7CC6C0432I" TargetMode="External"/><Relationship Id="rId24" Type="http://schemas.openxmlformats.org/officeDocument/2006/relationships/hyperlink" Target="consultantplus://offline/ref=A7C380F0DF732E21A4C598D02445A99769A4909084CBF76B48F069AB189522B07755F76DAD665DD76AFECB11238A7B8B84BFF5B67FA7CC6C0432I" TargetMode="External"/><Relationship Id="rId5" Type="http://schemas.openxmlformats.org/officeDocument/2006/relationships/hyperlink" Target="consultantplus://offline/ref=A7C380F0DF732E21A4C598D02445A99769AB949186CEF76B48F069AB189522B07755F76DAD665CD76EFECB11238A7B8B84BFF5B67FA7CC6C0432I" TargetMode="External"/><Relationship Id="rId15" Type="http://schemas.openxmlformats.org/officeDocument/2006/relationships/hyperlink" Target="consultantplus://offline/ref=A7C380F0DF732E21A4C598D02445A9976BAE969386CFF76B48F069AB189522B07755F76DAD665DD46BFECB11238A7B8B84BFF5B67FA7CC6C0432I" TargetMode="External"/><Relationship Id="rId23" Type="http://schemas.openxmlformats.org/officeDocument/2006/relationships/hyperlink" Target="consultantplus://offline/ref=A7C380F0DF732E21A4C598D02445A99769AB949186CEF76B48F069AB189522B07755F76DAD665CD46BFECB11238A7B8B84BFF5B67FA7CC6C0432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7C380F0DF732E21A4C598D02445A9976BAF9C9483CEF76B48F069AB189522B07755F76DAD665DD262FECB11238A7B8B84BFF5B67FA7CC6C0432I" TargetMode="External"/><Relationship Id="rId19" Type="http://schemas.openxmlformats.org/officeDocument/2006/relationships/hyperlink" Target="consultantplus://offline/ref=A7C380F0DF732E21A4C598D02445A99769A49C9783CCF76B48F069AB189522B07755F76DAD6658D56BFECB11238A7B8B84BFF5B67FA7CC6C0432I" TargetMode="External"/><Relationship Id="rId4" Type="http://schemas.openxmlformats.org/officeDocument/2006/relationships/hyperlink" Target="consultantplus://offline/ref=A7C380F0DF732E21A4C598D02445A9976EAD909887CCF76B48F069AB189522B07755F76DAD665CD663FECB11238A7B8B84BFF5B67FA7CC6C0432I" TargetMode="External"/><Relationship Id="rId9" Type="http://schemas.openxmlformats.org/officeDocument/2006/relationships/hyperlink" Target="consultantplus://offline/ref=A7C380F0DF732E21A4C598D02445A9976EAC919685C9F76B48F069AB189522B07755F76DAD675CD062FECB11238A7B8B84BFF5B67FA7CC6C0432I" TargetMode="External"/><Relationship Id="rId14" Type="http://schemas.openxmlformats.org/officeDocument/2006/relationships/hyperlink" Target="consultantplus://offline/ref=A7C380F0DF732E21A4C598D02445A99769A4919682CAF76B48F069AB189522B07755F76DAD665DD469FECB11238A7B8B84BFF5B67FA7CC6C0432I" TargetMode="External"/><Relationship Id="rId22" Type="http://schemas.openxmlformats.org/officeDocument/2006/relationships/hyperlink" Target="consultantplus://offline/ref=A7C380F0DF732E21A4C598D02445A99769A496968AC6F76B48F069AB189522B07755F76DAD665DD663FECB11238A7B8B84BFF5B67FA7CC6C0432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1644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vasileva</cp:lastModifiedBy>
  <cp:revision>1</cp:revision>
  <dcterms:created xsi:type="dcterms:W3CDTF">2022-07-25T08:55:00Z</dcterms:created>
  <dcterms:modified xsi:type="dcterms:W3CDTF">2022-07-25T08:59:00Z</dcterms:modified>
</cp:coreProperties>
</file>